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55" w:rsidRDefault="00D01EE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MẪU MA TRẬN ĐỀ KIỂM TRA GIỮA KỲ 1</w:t>
      </w:r>
    </w:p>
    <w:p w:rsidR="00DD0C55" w:rsidRDefault="00D01EE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</w:rPr>
        <w:t>MÔN: TIẾNG ANH LỚP 7 – THỜI GIAN LÀM BÀI: 60 - 90 PHÚT</w:t>
      </w:r>
    </w:p>
    <w:p w:rsidR="00DD0C55" w:rsidRDefault="00DD0C5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DD0C55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DD0C55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DD0C55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DD0C55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6 - 8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13 - 20</w:t>
            </w:r>
          </w:p>
        </w:tc>
      </w:tr>
      <w:tr w:rsidR="00DD0C5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11 - 18</w:t>
            </w:r>
          </w:p>
        </w:tc>
      </w:tr>
      <w:tr w:rsidR="00DD0C55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8 - 12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18 - 25</w:t>
            </w:r>
          </w:p>
        </w:tc>
      </w:tr>
      <w:tr w:rsidR="00DD0C55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5 - 10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18 - 27</w:t>
            </w:r>
          </w:p>
        </w:tc>
      </w:tr>
      <w:tr w:rsidR="00DD0C55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20 - 30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20 - 25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15 - 25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60 - 90</w:t>
            </w:r>
          </w:p>
        </w:tc>
      </w:tr>
      <w:tr w:rsidR="00DD0C55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spacing w:after="0"/>
              <w:rPr>
                <w:sz w:val="20"/>
                <w:szCs w:val="20"/>
              </w:rPr>
            </w:pPr>
          </w:p>
        </w:tc>
      </w:tr>
      <w:tr w:rsidR="00DD0C55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01EE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0C55" w:rsidRDefault="00DD0C55">
            <w:pPr>
              <w:rPr>
                <w:sz w:val="24"/>
                <w:szCs w:val="24"/>
              </w:rPr>
            </w:pPr>
          </w:p>
        </w:tc>
      </w:tr>
    </w:tbl>
    <w:p w:rsidR="00DD0C55" w:rsidRDefault="00DD0C55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D0C55" w:rsidRDefault="00D01EE1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>Lưu ý:</w:t>
      </w:r>
    </w:p>
    <w:p w:rsidR="00DD0C55" w:rsidRDefault="00D01EE1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Thời gian mang tính đề xuất, cán bộ ra đề tham khảo để lựa chọn số câu hỏi cho phù hợp với thời gian ấn định của bài kiểm tra.</w:t>
      </w:r>
    </w:p>
    <w:p w:rsidR="00DD0C55" w:rsidRDefault="00D01EE1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mức độ nhận thức mang tính đề xuất.</w:t>
      </w:r>
    </w:p>
    <w:p w:rsidR="00DD0C55" w:rsidRDefault="00D01EE1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giữa các kỹ năng và kiến thức ngôn ngữ có thể điều chỉnh trong khoảng 5%.</w:t>
      </w:r>
    </w:p>
    <w:p w:rsidR="00DD0C55" w:rsidRDefault="00D01EE1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Tỉ lệ được tính dựa trên điểm số, không tính trên số lượng câu hỏi. </w:t>
      </w:r>
    </w:p>
    <w:p w:rsidR="00DD0C55" w:rsidRDefault="00D01EE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Tỉ lệ giữa câu trắc nghiệm khách quan và câu tự luận là </w:t>
      </w:r>
      <w:r>
        <w:rPr>
          <w:i/>
          <w:sz w:val="24"/>
          <w:szCs w:val="24"/>
        </w:rPr>
        <w:t xml:space="preserve">tương đối, có thể điều chỉnh theo điều kiện thực tế. </w:t>
      </w:r>
    </w:p>
    <w:sectPr w:rsidR="00DD0C55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55"/>
    <w:rsid w:val="00D01EE1"/>
    <w:rsid w:val="00D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2CACA-0EDB-46F5-91A3-45521292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983tmdUo8m/8F68Un7mSko0iQ==">AMUW2mU0pkin9NtPuliP+rfAjnmOp4P9xOsrlCtQ+DxBKIriO5d3qsb0axp27TjWXShmAItzn3P/jq46HB8MnpKAQkrcgVdHtXsgAj64wgaAIK35BoDRCHS8hATAfPsKmrXI4fbH2Uv2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</cp:lastModifiedBy>
  <cp:revision>2</cp:revision>
  <dcterms:created xsi:type="dcterms:W3CDTF">2022-10-13T14:32:00Z</dcterms:created>
  <dcterms:modified xsi:type="dcterms:W3CDTF">2022-10-13T14:32:00Z</dcterms:modified>
</cp:coreProperties>
</file>