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D0" w:rsidRDefault="006475D0" w:rsidP="003F0171">
      <w:pPr>
        <w:tabs>
          <w:tab w:val="left" w:pos="283"/>
          <w:tab w:val="left" w:pos="2835"/>
          <w:tab w:val="left" w:pos="5386"/>
          <w:tab w:val="left" w:pos="7937"/>
        </w:tabs>
        <w:spacing w:after="0" w:line="276" w:lineRule="auto"/>
        <w:jc w:val="center"/>
        <w:rPr>
          <w:rFonts w:ascii="Times New Roman" w:hAnsi="Times New Roman" w:cs="Times New Roman"/>
          <w:sz w:val="24"/>
          <w:szCs w:val="24"/>
        </w:rPr>
      </w:pPr>
      <w:bookmarkStart w:id="0" w:name="_GoBack"/>
      <w:bookmarkEnd w:id="0"/>
    </w:p>
    <w:p w:rsidR="00567BC7" w:rsidRPr="003F0171" w:rsidRDefault="00DE77B9" w:rsidP="003F0171">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r w:rsidRPr="003F0171">
        <w:rPr>
          <w:rFonts w:ascii="Times New Roman" w:hAnsi="Times New Roman" w:cs="Times New Roman"/>
          <w:b/>
          <w:color w:val="FF0000"/>
          <w:sz w:val="24"/>
          <w:szCs w:val="24"/>
        </w:rPr>
        <w:t>MỨC ĐỘ 1: BIẾT</w:t>
      </w:r>
    </w:p>
    <w:p w:rsidR="00115E95" w:rsidRPr="003F0171" w:rsidRDefault="00115E95" w:rsidP="003F0171">
      <w:pPr>
        <w:spacing w:after="0" w:line="276" w:lineRule="auto"/>
        <w:jc w:val="both"/>
        <w:rPr>
          <w:rFonts w:ascii="Times New Roman" w:hAnsi="Times New Roman" w:cs="Times New Roman"/>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color w:val="000000"/>
          <w:sz w:val="24"/>
          <w:szCs w:val="24"/>
        </w:rPr>
        <w:t>Phân đạm cung cấp cho cây nitơ dưới dạng:</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lang w:val="pt-BR"/>
        </w:rPr>
        <w:tab/>
      </w:r>
      <w:r w:rsidRPr="003F0171">
        <w:rPr>
          <w:rFonts w:ascii="Times New Roman" w:hAnsi="Times New Roman" w:cs="Times New Roman"/>
          <w:b/>
          <w:sz w:val="24"/>
          <w:szCs w:val="24"/>
          <w:lang w:val="pt-BR"/>
        </w:rPr>
        <w:t xml:space="preserve">A. </w:t>
      </w:r>
      <w:r w:rsidRPr="003F0171">
        <w:rPr>
          <w:rFonts w:ascii="Times New Roman" w:hAnsi="Times New Roman" w:cs="Times New Roman"/>
          <w:sz w:val="24"/>
          <w:szCs w:val="24"/>
          <w:lang w:val="pt-BR"/>
        </w:rPr>
        <w:t>N</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pt-BR"/>
        </w:rPr>
        <w:t>HNO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NH</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highlight w:val="yellow"/>
          <w:lang w:val="pt-BR"/>
        </w:rPr>
        <w:t>, 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lang w:val="pt-BR"/>
        </w:rPr>
        <w:t>.</w:t>
      </w:r>
    </w:p>
    <w:p w:rsidR="00115E95" w:rsidRPr="003F0171" w:rsidRDefault="002053FE"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w:t>
      </w:r>
      <w:r w:rsidRPr="003F0171">
        <w:rPr>
          <w:rFonts w:ascii="Times New Roman" w:hAnsi="Times New Roman" w:cs="Times New Roman"/>
          <w:b/>
          <w:color w:val="0033CC"/>
          <w:sz w:val="24"/>
          <w:szCs w:val="24"/>
          <w:lang w:val="vi-VN"/>
        </w:rPr>
        <w:t>.</w:t>
      </w:r>
      <w:r w:rsidR="00115E95" w:rsidRPr="003F0171">
        <w:rPr>
          <w:rFonts w:ascii="Times New Roman" w:hAnsi="Times New Roman" w:cs="Times New Roman"/>
          <w:b/>
          <w:sz w:val="24"/>
          <w:szCs w:val="24"/>
          <w:lang w:val="vi-VN"/>
        </w:rPr>
        <w:t xml:space="preserve"> </w:t>
      </w:r>
      <w:r w:rsidR="00115E95" w:rsidRPr="003F0171">
        <w:rPr>
          <w:rFonts w:ascii="Times New Roman" w:hAnsi="Times New Roman" w:cs="Times New Roman"/>
          <w:sz w:val="24"/>
          <w:szCs w:val="24"/>
          <w:lang w:val="pt-BR"/>
        </w:rPr>
        <w:t>Độ dinh dưỡng của phân đạm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lang w:val="pt-BR"/>
        </w:rPr>
        <w:tab/>
      </w:r>
      <w:r w:rsidRPr="003F0171">
        <w:rPr>
          <w:rFonts w:ascii="Times New Roman" w:hAnsi="Times New Roman" w:cs="Times New Roman"/>
          <w:b/>
          <w:sz w:val="24"/>
          <w:szCs w:val="24"/>
          <w:highlight w:val="yellow"/>
          <w:lang w:val="pt-BR"/>
        </w:rPr>
        <w:t>A.</w:t>
      </w:r>
      <w:r w:rsidRPr="003F0171">
        <w:rPr>
          <w:rFonts w:ascii="Times New Roman" w:hAnsi="Times New Roman" w:cs="Times New Roman"/>
          <w:sz w:val="24"/>
          <w:szCs w:val="24"/>
          <w:highlight w:val="yellow"/>
          <w:lang w:val="pt-BR"/>
        </w:rPr>
        <w:t xml:space="preserve"> %N.</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pt-BR"/>
        </w:rPr>
        <w:t>%N</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r w:rsidRPr="003F0171">
        <w:rPr>
          <w:rFonts w:ascii="Times New Roman" w:hAnsi="Times New Roman" w:cs="Times New Roman"/>
          <w:sz w:val="24"/>
          <w:szCs w:val="24"/>
          <w:vertAlign w:val="subscript"/>
          <w:lang w:val="pt-BR"/>
        </w:rPr>
        <w:t>5</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%NH</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pt-BR"/>
        </w:rPr>
        <w:t>%N</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p>
    <w:p w:rsidR="00115E95" w:rsidRPr="003F0171" w:rsidRDefault="002053FE"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3</w:t>
      </w:r>
      <w:r w:rsidRPr="003F0171">
        <w:rPr>
          <w:rFonts w:ascii="Times New Roman" w:hAnsi="Times New Roman" w:cs="Times New Roman"/>
          <w:b/>
          <w:color w:val="0033CC"/>
          <w:sz w:val="24"/>
          <w:szCs w:val="24"/>
          <w:lang w:val="vi-VN"/>
        </w:rPr>
        <w:t>.</w:t>
      </w:r>
      <w:r w:rsidR="00115E95" w:rsidRPr="003F0171">
        <w:rPr>
          <w:rFonts w:ascii="Times New Roman" w:hAnsi="Times New Roman" w:cs="Times New Roman"/>
          <w:sz w:val="24"/>
          <w:szCs w:val="24"/>
          <w:lang w:val="pt-BR"/>
        </w:rPr>
        <w:t>Thành phần chính của phân đạm urê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pt-BR"/>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CO.</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pt-BR"/>
        </w:rPr>
        <w:t>K</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p>
    <w:p w:rsidR="00115E95" w:rsidRPr="003F0171" w:rsidRDefault="00115E9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2E562F" w:rsidRPr="003F0171">
        <w:rPr>
          <w:rFonts w:ascii="Times New Roman" w:hAnsi="Times New Roman" w:cs="Times New Roman"/>
          <w:b/>
          <w:color w:val="0033CC"/>
          <w:sz w:val="24"/>
          <w:szCs w:val="24"/>
        </w:rPr>
        <w:t>4</w:t>
      </w:r>
      <w:r w:rsidRPr="003F0171">
        <w:rPr>
          <w:rFonts w:ascii="Times New Roman" w:hAnsi="Times New Roman" w:cs="Times New Roman"/>
          <w:b/>
          <w:color w:val="0033CC"/>
          <w:sz w:val="24"/>
          <w:szCs w:val="24"/>
          <w:lang w:val="vi-VN"/>
        </w:rPr>
        <w:t xml:space="preserve">. </w:t>
      </w:r>
      <w:r w:rsidR="002E562F" w:rsidRPr="003F0171">
        <w:rPr>
          <w:rFonts w:ascii="Times New Roman" w:hAnsi="Times New Roman" w:cs="Times New Roman"/>
          <w:color w:val="000000"/>
          <w:sz w:val="24"/>
          <w:szCs w:val="24"/>
          <w:lang w:val="pt-BR"/>
        </w:rPr>
        <w:t>Độ dinh dưỡng của phân kali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002E562F" w:rsidRPr="003F0171">
        <w:rPr>
          <w:rFonts w:ascii="Times New Roman" w:hAnsi="Times New Roman" w:cs="Times New Roman"/>
          <w:sz w:val="24"/>
          <w:szCs w:val="24"/>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002E562F" w:rsidRPr="003F0171">
        <w:rPr>
          <w:rFonts w:ascii="Times New Roman" w:hAnsi="Times New Roman" w:cs="Times New Roman"/>
          <w:sz w:val="24"/>
          <w:szCs w:val="24"/>
        </w:rPr>
        <w:t>%KNO</w:t>
      </w:r>
      <w:r w:rsidR="002E562F" w:rsidRPr="003F0171">
        <w:rPr>
          <w:rFonts w:ascii="Times New Roman" w:hAnsi="Times New Roman" w:cs="Times New Roman"/>
          <w:sz w:val="24"/>
          <w:szCs w:val="24"/>
          <w:vertAlign w:val="subscript"/>
        </w:rPr>
        <w:t>3</w:t>
      </w:r>
      <w:r w:rsidR="002E562F"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002E562F" w:rsidRPr="003F0171">
        <w:rPr>
          <w:rFonts w:ascii="Times New Roman" w:hAnsi="Times New Roman" w:cs="Times New Roman"/>
          <w:sz w:val="24"/>
          <w:szCs w:val="24"/>
          <w:highlight w:val="yellow"/>
        </w:rPr>
        <w:t>%K</w:t>
      </w:r>
      <w:r w:rsidR="002E562F" w:rsidRPr="003F0171">
        <w:rPr>
          <w:rFonts w:ascii="Times New Roman" w:hAnsi="Times New Roman" w:cs="Times New Roman"/>
          <w:sz w:val="24"/>
          <w:szCs w:val="24"/>
          <w:highlight w:val="yellow"/>
          <w:vertAlign w:val="subscript"/>
        </w:rPr>
        <w:t>2</w:t>
      </w:r>
      <w:r w:rsidR="002E562F" w:rsidRPr="003F0171">
        <w:rPr>
          <w:rFonts w:ascii="Times New Roman" w:hAnsi="Times New Roman" w:cs="Times New Roman"/>
          <w:sz w:val="24"/>
          <w:szCs w:val="24"/>
          <w:highlight w:val="yellow"/>
        </w:rPr>
        <w:t>O.</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2E562F" w:rsidRPr="003F0171">
        <w:rPr>
          <w:rFonts w:ascii="Times New Roman" w:hAnsi="Times New Roman" w:cs="Times New Roman"/>
          <w:sz w:val="24"/>
          <w:szCs w:val="24"/>
        </w:rPr>
        <w:t>%K</w:t>
      </w:r>
      <w:r w:rsidR="002E562F" w:rsidRPr="003F0171">
        <w:rPr>
          <w:rFonts w:ascii="Times New Roman" w:hAnsi="Times New Roman" w:cs="Times New Roman"/>
          <w:sz w:val="24"/>
          <w:szCs w:val="24"/>
          <w:vertAlign w:val="subscript"/>
        </w:rPr>
        <w:t>2</w:t>
      </w:r>
      <w:r w:rsidR="002E562F" w:rsidRPr="003F0171">
        <w:rPr>
          <w:rFonts w:ascii="Times New Roman" w:hAnsi="Times New Roman" w:cs="Times New Roman"/>
          <w:sz w:val="24"/>
          <w:szCs w:val="24"/>
        </w:rPr>
        <w:t>SO</w:t>
      </w:r>
      <w:r w:rsidR="002E562F" w:rsidRPr="003F0171">
        <w:rPr>
          <w:rFonts w:ascii="Times New Roman" w:hAnsi="Times New Roman" w:cs="Times New Roman"/>
          <w:sz w:val="24"/>
          <w:szCs w:val="24"/>
          <w:vertAlign w:val="subscript"/>
        </w:rPr>
        <w:t>4</w:t>
      </w:r>
      <w:r w:rsidR="002E562F" w:rsidRPr="003F0171">
        <w:rPr>
          <w:rFonts w:ascii="Times New Roman" w:hAnsi="Times New Roman" w:cs="Times New Roman"/>
          <w:sz w:val="24"/>
          <w:szCs w:val="24"/>
        </w:rPr>
        <w:t>.</w:t>
      </w:r>
    </w:p>
    <w:p w:rsidR="00115E95" w:rsidRPr="003F0171" w:rsidRDefault="00115E9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E7249E" w:rsidRPr="003F0171">
        <w:rPr>
          <w:rFonts w:ascii="Times New Roman" w:hAnsi="Times New Roman" w:cs="Times New Roman"/>
          <w:b/>
          <w:color w:val="0033CC"/>
          <w:sz w:val="24"/>
          <w:szCs w:val="24"/>
        </w:rPr>
        <w:t>5</w:t>
      </w:r>
      <w:r w:rsidRPr="003F0171">
        <w:rPr>
          <w:rFonts w:ascii="Times New Roman" w:hAnsi="Times New Roman" w:cs="Times New Roman"/>
          <w:b/>
          <w:color w:val="0033CC"/>
          <w:sz w:val="24"/>
          <w:szCs w:val="24"/>
          <w:lang w:val="vi-VN"/>
        </w:rPr>
        <w:t xml:space="preserve">. </w:t>
      </w:r>
      <w:r w:rsidR="00E7249E" w:rsidRPr="003F0171">
        <w:rPr>
          <w:rFonts w:ascii="Times New Roman" w:hAnsi="Times New Roman" w:cs="Times New Roman"/>
          <w:color w:val="000000"/>
          <w:sz w:val="24"/>
          <w:szCs w:val="24"/>
        </w:rPr>
        <w:t>Độ dinh dưỡng của phân lân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00E7249E" w:rsidRPr="003F0171">
        <w:rPr>
          <w:rFonts w:ascii="Times New Roman" w:hAnsi="Times New Roman" w:cs="Times New Roman"/>
          <w:color w:val="000000"/>
          <w:sz w:val="24"/>
          <w:szCs w:val="24"/>
          <w:lang w:val="pt-BR"/>
        </w:rPr>
        <w:t xml:space="preserve"> %Ca(H</w:t>
      </w:r>
      <w:r w:rsidR="00E7249E" w:rsidRPr="003F0171">
        <w:rPr>
          <w:rFonts w:ascii="Times New Roman" w:hAnsi="Times New Roman" w:cs="Times New Roman"/>
          <w:color w:val="000000"/>
          <w:sz w:val="24"/>
          <w:szCs w:val="24"/>
          <w:vertAlign w:val="subscript"/>
          <w:lang w:val="pt-BR"/>
        </w:rPr>
        <w:t>2</w:t>
      </w:r>
      <w:r w:rsidR="00E7249E" w:rsidRPr="003F0171">
        <w:rPr>
          <w:rFonts w:ascii="Times New Roman" w:hAnsi="Times New Roman" w:cs="Times New Roman"/>
          <w:color w:val="000000"/>
          <w:sz w:val="24"/>
          <w:szCs w:val="24"/>
          <w:lang w:val="pt-BR"/>
        </w:rPr>
        <w:t>PO</w:t>
      </w:r>
      <w:r w:rsidR="00E7249E" w:rsidRPr="003F0171">
        <w:rPr>
          <w:rFonts w:ascii="Times New Roman" w:hAnsi="Times New Roman" w:cs="Times New Roman"/>
          <w:color w:val="000000"/>
          <w:sz w:val="24"/>
          <w:szCs w:val="24"/>
          <w:vertAlign w:val="subscript"/>
          <w:lang w:val="pt-BR"/>
        </w:rPr>
        <w:t>4</w:t>
      </w:r>
      <w:r w:rsidR="00E7249E" w:rsidRPr="003F0171">
        <w:rPr>
          <w:rFonts w:ascii="Times New Roman" w:hAnsi="Times New Roman" w:cs="Times New Roman"/>
          <w:color w:val="000000"/>
          <w:sz w:val="24"/>
          <w:szCs w:val="24"/>
          <w:lang w:val="pt-BR"/>
        </w:rPr>
        <w:t>)</w:t>
      </w:r>
      <w:r w:rsidR="00E7249E" w:rsidRPr="003F0171">
        <w:rPr>
          <w:rFonts w:ascii="Times New Roman" w:hAnsi="Times New Roman" w:cs="Times New Roman"/>
          <w:color w:val="000000"/>
          <w:sz w:val="24"/>
          <w:szCs w:val="24"/>
          <w:vertAlign w:val="subscript"/>
          <w:lang w:val="pt-BR"/>
        </w:rPr>
        <w:t>2</w:t>
      </w:r>
      <w:r w:rsidR="00E7249E" w:rsidRPr="003F0171">
        <w:rPr>
          <w:rFonts w:ascii="Times New Roman" w:hAnsi="Times New Roman" w:cs="Times New Roman"/>
          <w:color w:val="000000"/>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00E7249E" w:rsidRPr="003F0171">
        <w:rPr>
          <w:rFonts w:ascii="Times New Roman" w:hAnsi="Times New Roman" w:cs="Times New Roman"/>
          <w:sz w:val="24"/>
          <w:szCs w:val="24"/>
          <w:highlight w:val="yellow"/>
          <w:lang w:val="pt-BR"/>
        </w:rPr>
        <w:t>% P</w:t>
      </w:r>
      <w:r w:rsidR="00E7249E" w:rsidRPr="003F0171">
        <w:rPr>
          <w:rFonts w:ascii="Times New Roman" w:hAnsi="Times New Roman" w:cs="Times New Roman"/>
          <w:sz w:val="24"/>
          <w:szCs w:val="24"/>
          <w:highlight w:val="yellow"/>
          <w:vertAlign w:val="subscript"/>
          <w:lang w:val="pt-BR"/>
        </w:rPr>
        <w:t>2</w:t>
      </w:r>
      <w:r w:rsidR="00E7249E" w:rsidRPr="003F0171">
        <w:rPr>
          <w:rFonts w:ascii="Times New Roman" w:hAnsi="Times New Roman" w:cs="Times New Roman"/>
          <w:sz w:val="24"/>
          <w:szCs w:val="24"/>
          <w:highlight w:val="yellow"/>
          <w:lang w:val="pt-BR"/>
        </w:rPr>
        <w:t>O</w:t>
      </w:r>
      <w:r w:rsidR="00E7249E" w:rsidRPr="003F0171">
        <w:rPr>
          <w:rFonts w:ascii="Times New Roman" w:hAnsi="Times New Roman" w:cs="Times New Roman"/>
          <w:sz w:val="24"/>
          <w:szCs w:val="24"/>
          <w:highlight w:val="yellow"/>
          <w:vertAlign w:val="subscript"/>
          <w:lang w:val="pt-BR"/>
        </w:rPr>
        <w:t>5</w:t>
      </w:r>
      <w:r w:rsidR="00E7249E"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00E7249E" w:rsidRPr="003F0171">
        <w:rPr>
          <w:rFonts w:ascii="Times New Roman" w:hAnsi="Times New Roman" w:cs="Times New Roman"/>
          <w:color w:val="000000"/>
          <w:sz w:val="24"/>
          <w:szCs w:val="24"/>
          <w:lang w:val="pt-BR"/>
        </w:rPr>
        <w:t>%P.</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E7249E" w:rsidRPr="003F0171">
        <w:rPr>
          <w:rFonts w:ascii="Times New Roman" w:hAnsi="Times New Roman" w:cs="Times New Roman"/>
          <w:color w:val="000000"/>
          <w:sz w:val="24"/>
          <w:szCs w:val="24"/>
          <w:lang w:val="pt-BR"/>
        </w:rPr>
        <w:t>%PO</w:t>
      </w:r>
      <w:r w:rsidR="00E7249E" w:rsidRPr="003F0171">
        <w:rPr>
          <w:rFonts w:ascii="Times New Roman" w:hAnsi="Times New Roman" w:cs="Times New Roman"/>
          <w:color w:val="000000"/>
          <w:sz w:val="24"/>
          <w:szCs w:val="24"/>
          <w:vertAlign w:val="subscript"/>
          <w:lang w:val="pt-BR"/>
        </w:rPr>
        <w:t>4</w:t>
      </w:r>
      <w:r w:rsidR="00E7249E" w:rsidRPr="003F0171">
        <w:rPr>
          <w:rFonts w:ascii="Times New Roman" w:hAnsi="Times New Roman" w:cs="Times New Roman"/>
          <w:color w:val="000000"/>
          <w:sz w:val="24"/>
          <w:szCs w:val="24"/>
          <w:vertAlign w:val="superscript"/>
          <w:lang w:val="pt-BR"/>
        </w:rPr>
        <w:t>3-</w:t>
      </w:r>
      <w:r w:rsidR="00E7249E" w:rsidRPr="003F0171">
        <w:rPr>
          <w:rFonts w:ascii="Times New Roman" w:hAnsi="Times New Roman" w:cs="Times New Roman"/>
          <w:color w:val="000000"/>
          <w:sz w:val="24"/>
          <w:szCs w:val="24"/>
          <w:lang w:val="pt-BR"/>
        </w:rPr>
        <w:t>.</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6</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 xml:space="preserve">Loại phân nào sau đây </w:t>
      </w:r>
      <w:r w:rsidRPr="003F0171">
        <w:rPr>
          <w:rFonts w:ascii="Times New Roman" w:hAnsi="Times New Roman" w:cs="Times New Roman"/>
          <w:b/>
          <w:bCs/>
          <w:sz w:val="24"/>
          <w:szCs w:val="24"/>
        </w:rPr>
        <w:t>không</w:t>
      </w:r>
      <w:r w:rsidRPr="003F0171">
        <w:rPr>
          <w:rFonts w:ascii="Times New Roman" w:hAnsi="Times New Roman" w:cs="Times New Roman"/>
          <w:sz w:val="24"/>
          <w:szCs w:val="24"/>
        </w:rPr>
        <w:t xml:space="preserve"> phải là phân bón hóa học?</w:t>
      </w:r>
    </w:p>
    <w:p w:rsidR="00E7249E" w:rsidRPr="003F0171" w:rsidRDefault="00E7249E"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Phân lân.</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Phân đạm.</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rPr>
        <w:t>Phân vi sinh.</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7</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lang w:val="pt-BR"/>
        </w:rPr>
        <w:t>Phân đạm 2 lá là</w:t>
      </w:r>
    </w:p>
    <w:p w:rsidR="00E7249E" w:rsidRPr="003F0171" w:rsidRDefault="00E7249E"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NaNO</w:t>
      </w:r>
      <w:r w:rsidRPr="003F0171">
        <w:rPr>
          <w:rFonts w:ascii="Times New Roman" w:hAnsi="Times New Roman" w:cs="Times New Roman"/>
          <w:sz w:val="24"/>
          <w:szCs w:val="24"/>
          <w:vertAlign w:val="subscript"/>
        </w:rPr>
        <w:t>3</w:t>
      </w:r>
      <w:r w:rsidRPr="003F0171">
        <w:rPr>
          <w:rFonts w:ascii="Times New Roman" w:hAnsi="Times New Roman" w:cs="Times New Roman"/>
          <w:color w:val="000000"/>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pt-BR"/>
        </w:rPr>
        <w:t>NH</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Cl.</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color w:val="000000"/>
          <w:sz w:val="24"/>
          <w:szCs w:val="24"/>
        </w:rPr>
        <w:t>.</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837FA3" w:rsidRPr="003F0171">
        <w:rPr>
          <w:rFonts w:ascii="Times New Roman" w:hAnsi="Times New Roman" w:cs="Times New Roman"/>
          <w:b/>
          <w:color w:val="0033CC"/>
          <w:sz w:val="24"/>
          <w:szCs w:val="24"/>
        </w:rPr>
        <w:t>8</w:t>
      </w:r>
      <w:r w:rsidRPr="003F0171">
        <w:rPr>
          <w:rFonts w:ascii="Times New Roman" w:hAnsi="Times New Roman" w:cs="Times New Roman"/>
          <w:b/>
          <w:color w:val="0033CC"/>
          <w:sz w:val="24"/>
          <w:szCs w:val="24"/>
          <w:lang w:val="vi-VN"/>
        </w:rPr>
        <w:t xml:space="preserve">. </w:t>
      </w:r>
      <w:r w:rsidR="00837FA3" w:rsidRPr="003F0171">
        <w:rPr>
          <w:rFonts w:ascii="Times New Roman" w:hAnsi="Times New Roman" w:cs="Times New Roman"/>
          <w:sz w:val="24"/>
          <w:szCs w:val="24"/>
        </w:rPr>
        <w:t>Muốn tăng cường sức chống bệnh, chống rét và chịu hạn cho cây người ta dùng</w:t>
      </w:r>
    </w:p>
    <w:p w:rsidR="00E7249E" w:rsidRPr="003F0171" w:rsidRDefault="00E7249E"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A.</w:t>
      </w:r>
      <w:r w:rsidR="00837FA3" w:rsidRPr="003F0171">
        <w:rPr>
          <w:rFonts w:ascii="Times New Roman" w:hAnsi="Times New Roman" w:cs="Times New Roman"/>
          <w:sz w:val="24"/>
          <w:szCs w:val="24"/>
          <w:highlight w:val="yellow"/>
        </w:rPr>
        <w:t xml:space="preserve"> 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00837FA3" w:rsidRPr="003F0171">
        <w:rPr>
          <w:rFonts w:ascii="Times New Roman" w:hAnsi="Times New Roman" w:cs="Times New Roman"/>
          <w:sz w:val="24"/>
          <w:szCs w:val="24"/>
        </w:rPr>
        <w:t>phân</w:t>
      </w:r>
      <w:r w:rsidR="00837FA3" w:rsidRPr="003F0171">
        <w:rPr>
          <w:rFonts w:ascii="Times New Roman" w:hAnsi="Times New Roman" w:cs="Times New Roman"/>
          <w:color w:val="000000"/>
          <w:sz w:val="24"/>
          <w:szCs w:val="24"/>
        </w:rPr>
        <w:t xml:space="preserve"> đạm.</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00837FA3" w:rsidRPr="003F0171">
        <w:rPr>
          <w:rFonts w:ascii="Times New Roman" w:hAnsi="Times New Roman" w:cs="Times New Roman"/>
          <w:sz w:val="24"/>
          <w:szCs w:val="24"/>
        </w:rPr>
        <w:t>phân</w:t>
      </w:r>
      <w:r w:rsidR="00837FA3" w:rsidRPr="003F0171">
        <w:rPr>
          <w:rFonts w:ascii="Times New Roman" w:hAnsi="Times New Roman" w:cs="Times New Roman"/>
          <w:color w:val="000000"/>
          <w:sz w:val="24"/>
          <w:szCs w:val="24"/>
        </w:rPr>
        <w:t xml:space="preserve"> vi lượng.</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837FA3" w:rsidRPr="003F0171">
        <w:rPr>
          <w:rFonts w:ascii="Times New Roman" w:hAnsi="Times New Roman" w:cs="Times New Roman"/>
          <w:sz w:val="24"/>
          <w:szCs w:val="24"/>
        </w:rPr>
        <w:t>phân lân.</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C65A55" w:rsidRPr="003F0171">
        <w:rPr>
          <w:rFonts w:ascii="Times New Roman" w:hAnsi="Times New Roman" w:cs="Times New Roman"/>
          <w:b/>
          <w:color w:val="0033CC"/>
          <w:sz w:val="24"/>
          <w:szCs w:val="24"/>
        </w:rPr>
        <w:t>9</w:t>
      </w:r>
      <w:r w:rsidRPr="003F0171">
        <w:rPr>
          <w:rFonts w:ascii="Times New Roman" w:hAnsi="Times New Roman" w:cs="Times New Roman"/>
          <w:b/>
          <w:color w:val="0033CC"/>
          <w:sz w:val="24"/>
          <w:szCs w:val="24"/>
          <w:lang w:val="vi-VN"/>
        </w:rPr>
        <w:t xml:space="preserve">. </w:t>
      </w:r>
      <w:r w:rsidR="005E549C" w:rsidRPr="003F0171">
        <w:rPr>
          <w:rFonts w:ascii="Times New Roman" w:hAnsi="Times New Roman" w:cs="Times New Roman"/>
          <w:sz w:val="24"/>
          <w:szCs w:val="24"/>
        </w:rPr>
        <w:t>Loại phân bón hoá học có tác dụng làm cho cành lá khoẻ, hạt chắc, quả hoặc củ to là</w:t>
      </w:r>
    </w:p>
    <w:p w:rsidR="005E549C" w:rsidRPr="003F0171" w:rsidRDefault="005E549C"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phân</w:t>
      </w:r>
      <w:r w:rsidRPr="003F0171">
        <w:rPr>
          <w:rFonts w:ascii="Times New Roman" w:hAnsi="Times New Roman" w:cs="Times New Roman"/>
          <w:color w:val="000000"/>
          <w:sz w:val="24"/>
          <w:szCs w:val="24"/>
        </w:rPr>
        <w:t xml:space="preserve"> đạm.</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phân</w:t>
      </w:r>
      <w:r w:rsidRPr="003F0171">
        <w:rPr>
          <w:rFonts w:ascii="Times New Roman" w:hAnsi="Times New Roman" w:cs="Times New Roman"/>
          <w:color w:val="000000"/>
          <w:sz w:val="24"/>
          <w:szCs w:val="24"/>
        </w:rPr>
        <w:t xml:space="preserve"> vi lượng.</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rPr>
        <w:t>phân lân.</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C65A55" w:rsidRPr="003F0171">
        <w:rPr>
          <w:rFonts w:ascii="Times New Roman" w:hAnsi="Times New Roman" w:cs="Times New Roman"/>
          <w:b/>
          <w:color w:val="0033CC"/>
          <w:sz w:val="24"/>
          <w:szCs w:val="24"/>
        </w:rPr>
        <w:t>10</w:t>
      </w:r>
      <w:r w:rsidRPr="003F0171">
        <w:rPr>
          <w:rFonts w:ascii="Times New Roman" w:hAnsi="Times New Roman" w:cs="Times New Roman"/>
          <w:b/>
          <w:color w:val="0033CC"/>
          <w:sz w:val="24"/>
          <w:szCs w:val="24"/>
          <w:lang w:val="vi-VN"/>
        </w:rPr>
        <w:t xml:space="preserve">. </w:t>
      </w:r>
      <w:r w:rsidR="00C65A55" w:rsidRPr="003F0171">
        <w:rPr>
          <w:rFonts w:ascii="Times New Roman" w:hAnsi="Times New Roman" w:cs="Times New Roman"/>
          <w:sz w:val="24"/>
          <w:szCs w:val="24"/>
        </w:rPr>
        <w:t>Thành phần của supephotphat đơn gồm</w:t>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lang w:val="pt-BR"/>
        </w:rPr>
        <w:t xml:space="preserve"> 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 xml:space="preserve">B. </w:t>
      </w:r>
      <w:r w:rsidRPr="003F0171">
        <w:rPr>
          <w:rFonts w:ascii="Times New Roman" w:hAnsi="Times New Roman" w:cs="Times New Roman"/>
          <w:sz w:val="24"/>
          <w:szCs w:val="24"/>
          <w:highlight w:val="yellow"/>
          <w:lang w:val="pt-BR"/>
        </w:rPr>
        <w:t>Ca(H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PO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 CaSO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C.</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 CaSO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D.</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11</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color w:val="000000"/>
          <w:sz w:val="24"/>
          <w:szCs w:val="24"/>
          <w:lang w:val="pt-BR"/>
        </w:rPr>
        <w:t>Thành phần chính của supephotphat kép là</w:t>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A.</w:t>
      </w:r>
      <w:r w:rsidRPr="003F0171">
        <w:rPr>
          <w:rFonts w:ascii="Times New Roman" w:hAnsi="Times New Roman" w:cs="Times New Roman"/>
          <w:sz w:val="24"/>
          <w:szCs w:val="24"/>
          <w:highlight w:val="yellow"/>
          <w:lang w:val="pt-BR"/>
        </w:rPr>
        <w:t xml:space="preserve"> Ca(H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PO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lang w:val="pt-BR"/>
        </w:rPr>
        <w:t>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 CaSO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C.</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 CaSO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D.</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12</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Thành phần hóa học của amophot,</w:t>
      </w:r>
      <w:r w:rsidR="00883750" w:rsidRPr="003F0171">
        <w:rPr>
          <w:rFonts w:ascii="Times New Roman" w:hAnsi="Times New Roman" w:cs="Times New Roman"/>
          <w:sz w:val="24"/>
          <w:szCs w:val="24"/>
        </w:rPr>
        <w:t xml:space="preserve"> </w:t>
      </w:r>
      <w:r w:rsidRPr="003F0171">
        <w:rPr>
          <w:rFonts w:ascii="Times New Roman" w:hAnsi="Times New Roman" w:cs="Times New Roman"/>
          <w:sz w:val="24"/>
          <w:szCs w:val="24"/>
        </w:rPr>
        <w:t>một loại phân bón phức hợp là:</w:t>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rPr>
        <w:t xml:space="preserve">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rPr>
        <w:t>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 xml:space="preserve">4 </w:t>
      </w:r>
      <w:r w:rsidRPr="003F0171">
        <w:rPr>
          <w:rFonts w:ascii="Times New Roman" w:hAnsi="Times New Roman" w:cs="Times New Roman"/>
          <w:sz w:val="24"/>
          <w:szCs w:val="24"/>
        </w:rPr>
        <w:t xml:space="preserve"> và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r w:rsidRPr="003F0171">
        <w:rPr>
          <w:rFonts w:ascii="Times New Roman" w:hAnsi="Times New Roman" w:cs="Times New Roman"/>
          <w:b/>
          <w:sz w:val="24"/>
          <w:szCs w:val="24"/>
        </w:rPr>
        <w:tab/>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C.</w:t>
      </w:r>
      <w:r w:rsidRPr="003F0171">
        <w:rPr>
          <w:rFonts w:ascii="Times New Roman" w:hAnsi="Times New Roman" w:cs="Times New Roman"/>
          <w:sz w:val="24"/>
          <w:szCs w:val="24"/>
          <w:highlight w:val="yellow"/>
        </w:rPr>
        <w:t xml:space="preserve"> NH</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H</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PO</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 xml:space="preserve"> và (NH</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HPO</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b/>
          <w:sz w:val="24"/>
          <w:szCs w:val="24"/>
        </w:rPr>
        <w:tab/>
        <w:t>D.</w:t>
      </w:r>
      <w:r w:rsidRPr="003F0171">
        <w:rPr>
          <w:rFonts w:ascii="Times New Roman" w:hAnsi="Times New Roman" w:cs="Times New Roman"/>
          <w:sz w:val="24"/>
          <w:szCs w:val="24"/>
        </w:rPr>
        <w:t xml:space="preserve">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HPO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và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p>
    <w:p w:rsidR="00C65A55" w:rsidRPr="003F0171" w:rsidRDefault="00C65A55"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b/>
          <w:color w:val="0033CC"/>
          <w:sz w:val="24"/>
          <w:szCs w:val="24"/>
          <w:lang w:val="vi-VN"/>
        </w:rPr>
        <w:t xml:space="preserve">Câu </w:t>
      </w:r>
      <w:r w:rsidR="00883750" w:rsidRPr="003F0171">
        <w:rPr>
          <w:rFonts w:ascii="Times New Roman" w:hAnsi="Times New Roman" w:cs="Times New Roman"/>
          <w:b/>
          <w:color w:val="0033CC"/>
          <w:sz w:val="24"/>
          <w:szCs w:val="24"/>
        </w:rPr>
        <w:t>13</w:t>
      </w:r>
      <w:r w:rsidRPr="003F0171">
        <w:rPr>
          <w:rFonts w:ascii="Times New Roman" w:hAnsi="Times New Roman" w:cs="Times New Roman"/>
          <w:b/>
          <w:color w:val="0033CC"/>
          <w:sz w:val="24"/>
          <w:szCs w:val="24"/>
          <w:lang w:val="vi-VN"/>
        </w:rPr>
        <w:t xml:space="preserve">. </w:t>
      </w:r>
      <w:r w:rsidR="00883750" w:rsidRPr="003F0171">
        <w:rPr>
          <w:rFonts w:ascii="Times New Roman" w:hAnsi="Times New Roman" w:cs="Times New Roman"/>
          <w:sz w:val="24"/>
          <w:szCs w:val="24"/>
        </w:rPr>
        <w:t>Tro bếp là một loại phân kali có thành phần hóa học là:</w:t>
      </w:r>
    </w:p>
    <w:p w:rsidR="00883750" w:rsidRPr="003F0171" w:rsidRDefault="0088375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KNO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rPr>
        <w:t>K</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CO</w:t>
      </w:r>
      <w:r w:rsidRPr="003F0171">
        <w:rPr>
          <w:rFonts w:ascii="Times New Roman" w:hAnsi="Times New Roman" w:cs="Times New Roman"/>
          <w:sz w:val="24"/>
          <w:szCs w:val="24"/>
          <w:highlight w:val="yellow"/>
          <w:vertAlign w:val="subscript"/>
        </w:rPr>
        <w:t>3</w:t>
      </w:r>
      <w:r w:rsidRPr="003F0171">
        <w:rPr>
          <w:rFonts w:ascii="Times New Roman" w:hAnsi="Times New Roman" w:cs="Times New Roman"/>
          <w:sz w:val="24"/>
          <w:szCs w:val="24"/>
          <w:highlight w:val="yellow"/>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883750" w:rsidRPr="003F0171">
        <w:rPr>
          <w:rFonts w:ascii="Times New Roman" w:hAnsi="Times New Roman" w:cs="Times New Roman"/>
          <w:b/>
          <w:color w:val="0033CC"/>
          <w:sz w:val="24"/>
          <w:szCs w:val="24"/>
        </w:rPr>
        <w:t>14</w:t>
      </w:r>
      <w:r w:rsidRPr="003F0171">
        <w:rPr>
          <w:rFonts w:ascii="Times New Roman" w:hAnsi="Times New Roman" w:cs="Times New Roman"/>
          <w:b/>
          <w:color w:val="0033CC"/>
          <w:sz w:val="24"/>
          <w:szCs w:val="24"/>
          <w:lang w:val="vi-VN"/>
        </w:rPr>
        <w:t xml:space="preserve">. </w:t>
      </w:r>
      <w:r w:rsidR="00883750" w:rsidRPr="003F0171">
        <w:rPr>
          <w:rFonts w:ascii="Times New Roman" w:hAnsi="Times New Roman" w:cs="Times New Roman"/>
          <w:sz w:val="24"/>
          <w:szCs w:val="24"/>
        </w:rPr>
        <w:t>Loại phân bón hoá học có tác dụng kích thích quá trình sinh trưởng của cây, làm tăng tỉ lệ của protein thực vật, giúp cây trồng sẽ phát triển nhanh, cho nhiều hạt, củ hoặc quả là:</w:t>
      </w:r>
    </w:p>
    <w:p w:rsidR="00883750" w:rsidRPr="003F0171" w:rsidRDefault="0088375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A.</w:t>
      </w:r>
      <w:r w:rsidRPr="003F0171">
        <w:rPr>
          <w:rFonts w:ascii="Times New Roman" w:hAnsi="Times New Roman" w:cs="Times New Roman"/>
          <w:sz w:val="24"/>
          <w:szCs w:val="24"/>
          <w:highlight w:val="yellow"/>
        </w:rPr>
        <w:t xml:space="preserve"> Phân lân.</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Phân đạm.</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Phân vi sinh.</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8870CC" w:rsidRPr="003F0171">
        <w:rPr>
          <w:rFonts w:ascii="Times New Roman" w:hAnsi="Times New Roman" w:cs="Times New Roman"/>
          <w:b/>
          <w:color w:val="0033CC"/>
          <w:sz w:val="24"/>
          <w:szCs w:val="24"/>
        </w:rPr>
        <w:t>15</w:t>
      </w:r>
      <w:r w:rsidRPr="003F0171">
        <w:rPr>
          <w:rFonts w:ascii="Times New Roman" w:hAnsi="Times New Roman" w:cs="Times New Roman"/>
          <w:b/>
          <w:color w:val="0033CC"/>
          <w:sz w:val="24"/>
          <w:szCs w:val="24"/>
          <w:lang w:val="vi-VN"/>
        </w:rPr>
        <w:t xml:space="preserve">. </w:t>
      </w:r>
      <w:r w:rsidR="008870CC" w:rsidRPr="003F0171">
        <w:rPr>
          <w:rFonts w:ascii="Times New Roman" w:hAnsi="Times New Roman" w:cs="Times New Roman"/>
          <w:sz w:val="24"/>
          <w:szCs w:val="24"/>
        </w:rPr>
        <w:t>Thành phần của phân nitrophotka gồm</w:t>
      </w:r>
    </w:p>
    <w:p w:rsidR="008870CC" w:rsidRPr="003F0171" w:rsidRDefault="008870CC"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rPr>
        <w:t xml:space="preserve">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và KNO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rPr>
        <w:t>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 xml:space="preserve"> và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b/>
          <w:sz w:val="24"/>
          <w:szCs w:val="24"/>
        </w:rPr>
        <w:tab/>
      </w:r>
    </w:p>
    <w:p w:rsidR="008870CC" w:rsidRPr="003F0171" w:rsidRDefault="008870CC"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C.</w:t>
      </w:r>
      <w:r w:rsidRPr="003F0171">
        <w:rPr>
          <w:rFonts w:ascii="Times New Roman" w:hAnsi="Times New Roman" w:cs="Times New Roman"/>
          <w:sz w:val="24"/>
          <w:szCs w:val="24"/>
          <w:highlight w:val="yellow"/>
        </w:rPr>
        <w:t xml:space="preserve"> KNO</w:t>
      </w:r>
      <w:r w:rsidRPr="003F0171">
        <w:rPr>
          <w:rFonts w:ascii="Times New Roman" w:hAnsi="Times New Roman" w:cs="Times New Roman"/>
          <w:sz w:val="24"/>
          <w:szCs w:val="24"/>
          <w:highlight w:val="yellow"/>
          <w:vertAlign w:val="subscript"/>
        </w:rPr>
        <w:t>3</w:t>
      </w:r>
      <w:r w:rsidRPr="003F0171">
        <w:rPr>
          <w:rFonts w:ascii="Times New Roman" w:hAnsi="Times New Roman" w:cs="Times New Roman"/>
          <w:sz w:val="24"/>
          <w:szCs w:val="24"/>
          <w:highlight w:val="yellow"/>
        </w:rPr>
        <w:t xml:space="preserve"> và (NH</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HPO</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rPr>
        <w:tab/>
      </w:r>
      <w:r w:rsidRPr="003F0171">
        <w:rPr>
          <w:rFonts w:ascii="Times New Roman" w:hAnsi="Times New Roman" w:cs="Times New Roman"/>
          <w:b/>
          <w:sz w:val="24"/>
          <w:szCs w:val="24"/>
        </w:rPr>
        <w:tab/>
        <w:t>D.</w:t>
      </w:r>
      <w:r w:rsidRPr="003F0171">
        <w:rPr>
          <w:rFonts w:ascii="Times New Roman" w:hAnsi="Times New Roman" w:cs="Times New Roman"/>
          <w:sz w:val="24"/>
          <w:szCs w:val="24"/>
        </w:rPr>
        <w:t xml:space="preserve">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HPO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và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p>
    <w:p w:rsidR="00DE77B9" w:rsidRPr="003F0171" w:rsidRDefault="00DE77B9"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p>
    <w:p w:rsidR="00DE77B9" w:rsidRPr="003F0171" w:rsidRDefault="00DE77B9" w:rsidP="003F0171">
      <w:pPr>
        <w:spacing w:after="0" w:line="276" w:lineRule="auto"/>
        <w:jc w:val="center"/>
        <w:rPr>
          <w:rFonts w:ascii="Times New Roman" w:hAnsi="Times New Roman" w:cs="Times New Roman"/>
          <w:b/>
          <w:color w:val="0000FF"/>
          <w:sz w:val="24"/>
          <w:szCs w:val="24"/>
          <w:lang w:val="es-ES"/>
        </w:rPr>
      </w:pPr>
      <w:r w:rsidRPr="003F0171">
        <w:rPr>
          <w:rFonts w:ascii="Times New Roman" w:hAnsi="Times New Roman" w:cs="Times New Roman"/>
          <w:b/>
          <w:color w:val="FF0000"/>
          <w:sz w:val="24"/>
          <w:szCs w:val="24"/>
        </w:rPr>
        <w:t>MỨC ĐỘ 2 : HIỂU</w:t>
      </w:r>
    </w:p>
    <w:p w:rsidR="00B505E1" w:rsidRPr="003F0171" w:rsidRDefault="00B505E1"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16</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Trong các loại phân bón sau :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Cl, (NH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CO,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 loại có hàm lượng đạm cao nhất là :</w:t>
      </w:r>
    </w:p>
    <w:p w:rsidR="00B505E1" w:rsidRPr="003F0171" w:rsidRDefault="00B505E1"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color w:val="000000"/>
          <w:sz w:val="24"/>
          <w:szCs w:val="24"/>
        </w:rPr>
        <w:t>NH</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Cl.</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color w:val="000000"/>
          <w:sz w:val="24"/>
          <w:szCs w:val="24"/>
        </w:rPr>
        <w:t>NH</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NO</w:t>
      </w:r>
      <w:r w:rsidRPr="003F0171">
        <w:rPr>
          <w:rFonts w:ascii="Times New Roman" w:hAnsi="Times New Roman" w:cs="Times New Roman"/>
          <w:color w:val="000000"/>
          <w:sz w:val="24"/>
          <w:szCs w:val="24"/>
          <w:vertAlign w:val="subscript"/>
        </w:rPr>
        <w:t>3</w:t>
      </w:r>
      <w:r w:rsidRPr="003F0171">
        <w:rPr>
          <w:rFonts w:ascii="Times New Roman" w:hAnsi="Times New Roman" w:cs="Times New Roman"/>
          <w:color w:val="000000"/>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rPr>
        <w:t>(NH</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CO.</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color w:val="000000"/>
          <w:sz w:val="24"/>
          <w:szCs w:val="24"/>
        </w:rPr>
        <w:t>(NH</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w:t>
      </w:r>
      <w:r w:rsidRPr="003F0171">
        <w:rPr>
          <w:rFonts w:ascii="Times New Roman" w:hAnsi="Times New Roman" w:cs="Times New Roman"/>
          <w:color w:val="000000"/>
          <w:sz w:val="24"/>
          <w:szCs w:val="24"/>
          <w:vertAlign w:val="subscript"/>
        </w:rPr>
        <w:t>2</w:t>
      </w:r>
      <w:r w:rsidRPr="003F0171">
        <w:rPr>
          <w:rFonts w:ascii="Times New Roman" w:hAnsi="Times New Roman" w:cs="Times New Roman"/>
          <w:color w:val="000000"/>
          <w:sz w:val="24"/>
          <w:szCs w:val="24"/>
        </w:rPr>
        <w:t>SO</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w:t>
      </w:r>
    </w:p>
    <w:p w:rsidR="00B505E1" w:rsidRPr="003F0171" w:rsidRDefault="00B505E1" w:rsidP="003F0171">
      <w:pPr>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color w:val="0000FF"/>
          <w:sz w:val="24"/>
          <w:szCs w:val="24"/>
          <w:lang w:val="es-ES"/>
        </w:rPr>
        <w:t>Câu 17.</w:t>
      </w:r>
      <w:r w:rsidRPr="003F0171">
        <w:rPr>
          <w:rFonts w:ascii="Times New Roman" w:hAnsi="Times New Roman" w:cs="Times New Roman"/>
          <w:sz w:val="24"/>
          <w:szCs w:val="24"/>
        </w:rPr>
        <w:t xml:space="preserve"> Không nên bón phân đạm amoni cùng với vôi vì ở trong nước.</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sz w:val="24"/>
          <w:szCs w:val="24"/>
        </w:rPr>
        <w:t>phân đạm làm kết tủa vôi.</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B.</w:t>
      </w:r>
      <w:r w:rsidRPr="003F0171">
        <w:rPr>
          <w:rFonts w:ascii="Times New Roman" w:hAnsi="Times New Roman" w:cs="Times New Roman"/>
          <w:sz w:val="24"/>
          <w:szCs w:val="24"/>
          <w:highlight w:val="yellow"/>
        </w:rPr>
        <w:t xml:space="preserve"> phân đạm phản ứng với vôi tạo khí NH</w:t>
      </w:r>
      <w:r w:rsidRPr="003F0171">
        <w:rPr>
          <w:rFonts w:ascii="Times New Roman" w:hAnsi="Times New Roman" w:cs="Times New Roman"/>
          <w:sz w:val="24"/>
          <w:szCs w:val="24"/>
          <w:highlight w:val="yellow"/>
          <w:vertAlign w:val="subscript"/>
        </w:rPr>
        <w:t>3</w:t>
      </w:r>
      <w:r w:rsidRPr="003F0171">
        <w:rPr>
          <w:rFonts w:ascii="Times New Roman" w:hAnsi="Times New Roman" w:cs="Times New Roman"/>
          <w:sz w:val="24"/>
          <w:szCs w:val="24"/>
          <w:highlight w:val="yellow"/>
        </w:rPr>
        <w:t xml:space="preserve"> làm mất tác dụng của đạm.</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C.</w:t>
      </w:r>
      <w:r w:rsidRPr="003F0171">
        <w:rPr>
          <w:rFonts w:ascii="Times New Roman" w:hAnsi="Times New Roman" w:cs="Times New Roman"/>
          <w:sz w:val="24"/>
          <w:szCs w:val="24"/>
        </w:rPr>
        <w:t xml:space="preserve"> phân đạm phản ứng với vôi và toả nhiệt làm cây trồng bị chết vì nóng.</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D.</w:t>
      </w:r>
      <w:r w:rsidRPr="003F0171">
        <w:rPr>
          <w:rFonts w:ascii="Times New Roman" w:hAnsi="Times New Roman" w:cs="Times New Roman"/>
          <w:sz w:val="24"/>
          <w:szCs w:val="24"/>
        </w:rPr>
        <w:t xml:space="preserve"> cây trồng không thể hấp thụ được đạm khi có mặt của vôi.</w:t>
      </w:r>
    </w:p>
    <w:p w:rsidR="00C75045" w:rsidRPr="003F0171" w:rsidRDefault="00C7504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lastRenderedPageBreak/>
        <w:t xml:space="preserve">Câu </w:t>
      </w:r>
      <w:r w:rsidRPr="003F0171">
        <w:rPr>
          <w:rFonts w:ascii="Times New Roman" w:hAnsi="Times New Roman" w:cs="Times New Roman"/>
          <w:b/>
          <w:color w:val="0033CC"/>
          <w:sz w:val="24"/>
          <w:szCs w:val="24"/>
        </w:rPr>
        <w:t>18</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Phân bón nào sau đây làm tăng độ chua của đất?</w:t>
      </w:r>
    </w:p>
    <w:p w:rsidR="00C75045" w:rsidRPr="003F0171" w:rsidRDefault="00C7504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pt-BR"/>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NaNO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pt-BR"/>
        </w:rPr>
        <w:t>K</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CO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p>
    <w:p w:rsidR="00970F25" w:rsidRPr="003F0171" w:rsidRDefault="008B2808"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19</w:t>
      </w:r>
      <w:r w:rsidRPr="003F0171">
        <w:rPr>
          <w:rFonts w:ascii="Times New Roman" w:hAnsi="Times New Roman" w:cs="Times New Roman"/>
          <w:b/>
          <w:color w:val="0033CC"/>
          <w:sz w:val="24"/>
          <w:szCs w:val="24"/>
          <w:lang w:val="vi-VN"/>
        </w:rPr>
        <w:t xml:space="preserve">. </w:t>
      </w:r>
      <w:r w:rsidR="00970F25" w:rsidRPr="003F0171">
        <w:rPr>
          <w:rFonts w:ascii="Times New Roman" w:hAnsi="Times New Roman" w:cs="Times New Roman"/>
          <w:sz w:val="24"/>
          <w:szCs w:val="24"/>
          <w:lang w:val="pt-BR"/>
        </w:rPr>
        <w:t>Cho các phát biểu sau:</w:t>
      </w:r>
    </w:p>
    <w:p w:rsidR="00970F25" w:rsidRPr="003F0171" w:rsidRDefault="00970F25" w:rsidP="003F0171">
      <w:pPr>
        <w:spacing w:after="0" w:line="276" w:lineRule="auto"/>
        <w:ind w:firstLine="283"/>
        <w:jc w:val="both"/>
        <w:rPr>
          <w:rFonts w:ascii="Times New Roman" w:hAnsi="Times New Roman" w:cs="Times New Roman"/>
          <w:sz w:val="24"/>
          <w:szCs w:val="24"/>
          <w:highlight w:val="yellow"/>
          <w:lang w:val="pt-BR"/>
        </w:rPr>
      </w:pPr>
      <w:r w:rsidRPr="003F0171">
        <w:rPr>
          <w:rFonts w:ascii="Times New Roman" w:hAnsi="Times New Roman" w:cs="Times New Roman"/>
          <w:sz w:val="24"/>
          <w:szCs w:val="24"/>
          <w:highlight w:val="yellow"/>
          <w:lang w:val="pt-BR"/>
        </w:rPr>
        <w:t>(a) Phân đạm 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lang w:val="pt-BR"/>
        </w:rPr>
        <w:t xml:space="preserve"> không nên bón cho loại đất chua;</w:t>
      </w:r>
    </w:p>
    <w:p w:rsidR="00970F25" w:rsidRPr="003F0171" w:rsidRDefault="00970F25" w:rsidP="003F0171">
      <w:pPr>
        <w:spacing w:after="0" w:line="276" w:lineRule="auto"/>
        <w:ind w:firstLine="283"/>
        <w:jc w:val="both"/>
        <w:rPr>
          <w:rFonts w:ascii="Times New Roman" w:hAnsi="Times New Roman" w:cs="Times New Roman"/>
          <w:sz w:val="24"/>
          <w:szCs w:val="24"/>
          <w:highlight w:val="yellow"/>
          <w:lang w:val="pt-BR"/>
        </w:rPr>
      </w:pPr>
      <w:r w:rsidRPr="003F0171">
        <w:rPr>
          <w:rFonts w:ascii="Times New Roman" w:hAnsi="Times New Roman" w:cs="Times New Roman"/>
          <w:sz w:val="24"/>
          <w:szCs w:val="24"/>
          <w:highlight w:val="yellow"/>
          <w:lang w:val="pt-BR"/>
        </w:rPr>
        <w:t>(b) Độ dinh dưỡng của phân kali được đánh giá bằng hàm lượng phần trăm K</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O tương ứng với lượng kali có trong thành phần của nó;</w:t>
      </w:r>
    </w:p>
    <w:p w:rsidR="00970F25" w:rsidRPr="003F0171" w:rsidRDefault="00970F25" w:rsidP="003F0171">
      <w:pPr>
        <w:spacing w:after="0" w:line="276" w:lineRule="auto"/>
        <w:ind w:firstLine="283"/>
        <w:jc w:val="both"/>
        <w:rPr>
          <w:rFonts w:ascii="Times New Roman" w:hAnsi="Times New Roman" w:cs="Times New Roman"/>
          <w:sz w:val="24"/>
          <w:szCs w:val="24"/>
          <w:lang w:val="pt-BR"/>
        </w:rPr>
      </w:pPr>
      <w:r w:rsidRPr="003F0171">
        <w:rPr>
          <w:rFonts w:ascii="Times New Roman" w:hAnsi="Times New Roman" w:cs="Times New Roman"/>
          <w:sz w:val="24"/>
          <w:szCs w:val="24"/>
          <w:highlight w:val="yellow"/>
          <w:lang w:val="pt-BR"/>
        </w:rPr>
        <w:t>(c) Thành phần chính của supephotphat kép là Ca(H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PO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w:t>
      </w:r>
    </w:p>
    <w:p w:rsidR="00970F25" w:rsidRPr="003F0171" w:rsidRDefault="00970F25" w:rsidP="003F0171">
      <w:pPr>
        <w:spacing w:after="0" w:line="276" w:lineRule="auto"/>
        <w:ind w:firstLine="283"/>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(d) Nitrophotka là hỗn hợp của NH</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 xml:space="preserve"> và KNO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p>
    <w:p w:rsidR="008B2808" w:rsidRPr="003F0171" w:rsidRDefault="00970F25" w:rsidP="003F0171">
      <w:pPr>
        <w:spacing w:after="0" w:line="276" w:lineRule="auto"/>
        <w:ind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Số phát biểu đúng là :</w:t>
      </w:r>
    </w:p>
    <w:p w:rsidR="008B2808" w:rsidRPr="003F0171" w:rsidRDefault="008B2808"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00970F25" w:rsidRPr="003F0171">
        <w:rPr>
          <w:rFonts w:ascii="Times New Roman" w:hAnsi="Times New Roman" w:cs="Times New Roman"/>
          <w:sz w:val="24"/>
          <w:szCs w:val="24"/>
          <w:lang w:val="fr-FR"/>
        </w:rPr>
        <w:t xml:space="preserve"> 1.</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00970F25" w:rsidRPr="003F0171">
        <w:rPr>
          <w:rFonts w:ascii="Times New Roman" w:hAnsi="Times New Roman" w:cs="Times New Roman"/>
          <w:sz w:val="24"/>
          <w:szCs w:val="24"/>
          <w:lang w:val="fr-FR"/>
        </w:rPr>
        <w:t>2.</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00970F25" w:rsidRPr="003F0171">
        <w:rPr>
          <w:rFonts w:ascii="Times New Roman" w:hAnsi="Times New Roman" w:cs="Times New Roman"/>
          <w:sz w:val="24"/>
          <w:szCs w:val="24"/>
          <w:highlight w:val="yellow"/>
          <w:lang w:val="fr-FR"/>
        </w:rPr>
        <w:t>3.</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970F25" w:rsidRPr="003F0171">
        <w:rPr>
          <w:rFonts w:ascii="Times New Roman" w:hAnsi="Times New Roman" w:cs="Times New Roman"/>
          <w:sz w:val="24"/>
          <w:szCs w:val="24"/>
          <w:lang w:val="fr-FR"/>
        </w:rPr>
        <w:t>4.</w:t>
      </w:r>
    </w:p>
    <w:p w:rsidR="00905C48" w:rsidRPr="003F0171" w:rsidRDefault="00905C48" w:rsidP="003F0171">
      <w:pPr>
        <w:spacing w:after="0" w:line="276" w:lineRule="auto"/>
        <w:ind w:right="-1"/>
        <w:jc w:val="both"/>
        <w:rPr>
          <w:rFonts w:ascii="Times New Roman" w:hAnsi="Times New Roman" w:cs="Times New Roman"/>
          <w:sz w:val="24"/>
          <w:szCs w:val="24"/>
          <w:lang w:val="fr-FR"/>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20</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lang w:val="fr-FR"/>
        </w:rPr>
        <w:t xml:space="preserve">Các nhận xét sau: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(a) Phân đạm amoni không nên bón cho loại đất chua</w:t>
      </w:r>
      <w:r w:rsidRPr="003F0171">
        <w:rPr>
          <w:rFonts w:ascii="Times New Roman" w:hAnsi="Times New Roman" w:cs="Times New Roman"/>
          <w:color w:val="FF0000"/>
          <w:sz w:val="24"/>
          <w:szCs w:val="24"/>
          <w:lang w:val="fr-FR"/>
        </w:rPr>
        <w:t>;</w:t>
      </w:r>
      <w:r w:rsidRPr="003F0171">
        <w:rPr>
          <w:rFonts w:ascii="Times New Roman" w:hAnsi="Times New Roman" w:cs="Times New Roman"/>
          <w:sz w:val="24"/>
          <w:szCs w:val="24"/>
          <w:lang w:val="fr-FR"/>
        </w:rPr>
        <w:t xml:space="preserve"> </w:t>
      </w:r>
    </w:p>
    <w:p w:rsidR="00905C48" w:rsidRPr="003F0171" w:rsidRDefault="00905C48" w:rsidP="003F0171">
      <w:pPr>
        <w:spacing w:after="0" w:line="276" w:lineRule="auto"/>
        <w:ind w:right="-1" w:firstLine="283"/>
        <w:jc w:val="both"/>
        <w:rPr>
          <w:rFonts w:ascii="Times New Roman" w:hAnsi="Times New Roman" w:cs="Times New Roman"/>
          <w:sz w:val="24"/>
          <w:szCs w:val="24"/>
          <w:highlight w:val="yellow"/>
          <w:lang w:val="fr-FR"/>
        </w:rPr>
      </w:pPr>
      <w:r w:rsidRPr="003F0171">
        <w:rPr>
          <w:rFonts w:ascii="Times New Roman" w:hAnsi="Times New Roman" w:cs="Times New Roman"/>
          <w:sz w:val="24"/>
          <w:szCs w:val="24"/>
          <w:highlight w:val="yellow"/>
          <w:lang w:val="fr-FR"/>
        </w:rPr>
        <w:t xml:space="preserve">(b) Độ dinh dưỡng của phân lân được đánh giá bằng phần trăm khối lượng photpho;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highlight w:val="yellow"/>
          <w:lang w:val="fr-FR"/>
        </w:rPr>
        <w:t>(c) Thành phần chính của supephotphat kép là Ca(H</w:t>
      </w:r>
      <w:r w:rsidRPr="003F0171">
        <w:rPr>
          <w:rFonts w:ascii="Times New Roman" w:hAnsi="Times New Roman" w:cs="Times New Roman"/>
          <w:sz w:val="24"/>
          <w:szCs w:val="24"/>
          <w:highlight w:val="yellow"/>
          <w:vertAlign w:val="subscript"/>
          <w:lang w:val="fr-FR"/>
        </w:rPr>
        <w:t>2</w:t>
      </w:r>
      <w:r w:rsidRPr="003F0171">
        <w:rPr>
          <w:rFonts w:ascii="Times New Roman" w:hAnsi="Times New Roman" w:cs="Times New Roman"/>
          <w:sz w:val="24"/>
          <w:szCs w:val="24"/>
          <w:highlight w:val="yellow"/>
          <w:lang w:val="fr-FR"/>
        </w:rPr>
        <w:t>PO</w:t>
      </w:r>
      <w:r w:rsidRPr="003F0171">
        <w:rPr>
          <w:rFonts w:ascii="Times New Roman" w:hAnsi="Times New Roman" w:cs="Times New Roman"/>
          <w:sz w:val="24"/>
          <w:szCs w:val="24"/>
          <w:highlight w:val="yellow"/>
          <w:vertAlign w:val="subscript"/>
          <w:lang w:val="fr-FR"/>
        </w:rPr>
        <w:t>4</w:t>
      </w:r>
      <w:r w:rsidRPr="003F0171">
        <w:rPr>
          <w:rFonts w:ascii="Times New Roman" w:hAnsi="Times New Roman" w:cs="Times New Roman"/>
          <w:sz w:val="24"/>
          <w:szCs w:val="24"/>
          <w:highlight w:val="yellow"/>
          <w:lang w:val="fr-FR"/>
        </w:rPr>
        <w:t>)</w:t>
      </w:r>
      <w:r w:rsidRPr="003F0171">
        <w:rPr>
          <w:rFonts w:ascii="Times New Roman" w:hAnsi="Times New Roman" w:cs="Times New Roman"/>
          <w:sz w:val="24"/>
          <w:szCs w:val="24"/>
          <w:highlight w:val="yellow"/>
          <w:vertAlign w:val="subscript"/>
          <w:lang w:val="fr-FR"/>
        </w:rPr>
        <w:t>2</w:t>
      </w:r>
      <w:r w:rsidRPr="003F0171">
        <w:rPr>
          <w:rFonts w:ascii="Times New Roman" w:hAnsi="Times New Roman" w:cs="Times New Roman"/>
          <w:sz w:val="24"/>
          <w:szCs w:val="24"/>
          <w:highlight w:val="yellow"/>
          <w:lang w:val="fr-FR"/>
        </w:rPr>
        <w:t>.CaSO</w:t>
      </w:r>
      <w:r w:rsidRPr="003F0171">
        <w:rPr>
          <w:rFonts w:ascii="Times New Roman" w:hAnsi="Times New Roman" w:cs="Times New Roman"/>
          <w:sz w:val="24"/>
          <w:szCs w:val="24"/>
          <w:highlight w:val="yellow"/>
          <w:vertAlign w:val="subscript"/>
          <w:lang w:val="fr-FR"/>
        </w:rPr>
        <w:t>4</w:t>
      </w:r>
      <w:r w:rsidRPr="003F0171">
        <w:rPr>
          <w:rFonts w:ascii="Times New Roman" w:hAnsi="Times New Roman" w:cs="Times New Roman"/>
          <w:sz w:val="24"/>
          <w:szCs w:val="24"/>
          <w:highlight w:val="yellow"/>
          <w:lang w:val="fr-FR"/>
        </w:rPr>
        <w:t>;</w:t>
      </w:r>
      <w:r w:rsidRPr="003F0171">
        <w:rPr>
          <w:rFonts w:ascii="Times New Roman" w:hAnsi="Times New Roman" w:cs="Times New Roman"/>
          <w:sz w:val="24"/>
          <w:szCs w:val="24"/>
          <w:lang w:val="fr-FR"/>
        </w:rPr>
        <w:t xml:space="preserve">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(d) Người ta dùng loại phân bón chứa nguyên tố kali để tăng cường sức chống bệnh, chống rét và chịu hạn cho cây</w:t>
      </w:r>
      <w:r w:rsidRPr="003F0171">
        <w:rPr>
          <w:rFonts w:ascii="Times New Roman" w:hAnsi="Times New Roman" w:cs="Times New Roman"/>
          <w:color w:val="FF0000"/>
          <w:sz w:val="24"/>
          <w:szCs w:val="24"/>
          <w:lang w:val="fr-FR"/>
        </w:rPr>
        <w:t>;</w:t>
      </w:r>
      <w:r w:rsidRPr="003F0171">
        <w:rPr>
          <w:rFonts w:ascii="Times New Roman" w:hAnsi="Times New Roman" w:cs="Times New Roman"/>
          <w:sz w:val="24"/>
          <w:szCs w:val="24"/>
          <w:lang w:val="fr-FR"/>
        </w:rPr>
        <w:t xml:space="preserve">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(e) Tro thực vật cũng là một loại phân kali vì có chứa K</w:t>
      </w:r>
      <w:r w:rsidRPr="003F0171">
        <w:rPr>
          <w:rFonts w:ascii="Times New Roman" w:hAnsi="Times New Roman" w:cs="Times New Roman"/>
          <w:sz w:val="24"/>
          <w:szCs w:val="24"/>
          <w:vertAlign w:val="subscript"/>
          <w:lang w:val="fr-FR"/>
        </w:rPr>
        <w:t>2</w:t>
      </w:r>
      <w:r w:rsidRPr="003F0171">
        <w:rPr>
          <w:rFonts w:ascii="Times New Roman" w:hAnsi="Times New Roman" w:cs="Times New Roman"/>
          <w:sz w:val="24"/>
          <w:szCs w:val="24"/>
          <w:lang w:val="fr-FR"/>
        </w:rPr>
        <w:t>CO</w:t>
      </w:r>
      <w:r w:rsidRPr="003F0171">
        <w:rPr>
          <w:rFonts w:ascii="Times New Roman" w:hAnsi="Times New Roman" w:cs="Times New Roman"/>
          <w:sz w:val="24"/>
          <w:szCs w:val="24"/>
          <w:vertAlign w:val="subscript"/>
          <w:lang w:val="fr-FR"/>
        </w:rPr>
        <w:t>3</w:t>
      </w:r>
      <w:r w:rsidRPr="003F0171">
        <w:rPr>
          <w:rFonts w:ascii="Times New Roman" w:hAnsi="Times New Roman" w:cs="Times New Roman"/>
          <w:color w:val="FF0000"/>
          <w:sz w:val="24"/>
          <w:szCs w:val="24"/>
          <w:lang w:val="fr-FR"/>
        </w:rPr>
        <w:t>;</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 xml:space="preserve">(f) Amophot là một loại phân bón phức hợp. </w:t>
      </w:r>
    </w:p>
    <w:p w:rsidR="00905C48" w:rsidRPr="003F0171" w:rsidRDefault="00905C48"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sz w:val="24"/>
          <w:szCs w:val="24"/>
          <w:lang w:val="fr-FR"/>
        </w:rPr>
        <w:t xml:space="preserve">Số nhận xét </w:t>
      </w:r>
      <w:r w:rsidRPr="003F0171">
        <w:rPr>
          <w:rFonts w:ascii="Times New Roman" w:hAnsi="Times New Roman" w:cs="Times New Roman"/>
          <w:b/>
          <w:bCs/>
          <w:sz w:val="24"/>
          <w:szCs w:val="24"/>
          <w:lang w:val="fr-FR"/>
        </w:rPr>
        <w:t>sai</w:t>
      </w:r>
      <w:r w:rsidRPr="003F0171">
        <w:rPr>
          <w:rFonts w:ascii="Times New Roman" w:hAnsi="Times New Roman" w:cs="Times New Roman"/>
          <w:sz w:val="24"/>
          <w:szCs w:val="24"/>
          <w:lang w:val="fr-FR"/>
        </w:rPr>
        <w:t xml:space="preserve"> là</w:t>
      </w:r>
    </w:p>
    <w:p w:rsidR="00905C48" w:rsidRPr="003F0171" w:rsidRDefault="00905C48"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fr-FR"/>
        </w:rPr>
        <w:t xml:space="preserve"> 1.</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lang w:val="fr-FR"/>
        </w:rPr>
        <w:t>2.</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fr-FR"/>
        </w:rPr>
        <w:t>3.</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fr-FR"/>
        </w:rPr>
        <w:t>4.</w:t>
      </w:r>
    </w:p>
    <w:p w:rsidR="004E6AF7" w:rsidRPr="003F0171" w:rsidRDefault="004E6AF7" w:rsidP="003F0171">
      <w:pPr>
        <w:spacing w:after="0" w:line="276" w:lineRule="auto"/>
        <w:jc w:val="both"/>
        <w:rPr>
          <w:rFonts w:ascii="Times New Roman" w:eastAsia="Times New Roman" w:hAnsi="Times New Roman" w:cs="Times New Roman"/>
          <w:sz w:val="24"/>
          <w:szCs w:val="24"/>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21</w:t>
      </w:r>
      <w:r w:rsidRPr="003F0171">
        <w:rPr>
          <w:rFonts w:ascii="Times New Roman" w:hAnsi="Times New Roman" w:cs="Times New Roman"/>
          <w:b/>
          <w:color w:val="0033CC"/>
          <w:sz w:val="24"/>
          <w:szCs w:val="24"/>
          <w:lang w:val="vi-VN"/>
        </w:rPr>
        <w:t xml:space="preserve">. </w:t>
      </w:r>
      <w:r w:rsidRPr="003F0171">
        <w:rPr>
          <w:rFonts w:ascii="Times New Roman" w:eastAsia="Times New Roman" w:hAnsi="Times New Roman" w:cs="Times New Roman"/>
          <w:sz w:val="24"/>
          <w:szCs w:val="24"/>
        </w:rPr>
        <w:t>Cho các phát biểu sau:</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Độ dinh dưỡng của phân đạm, phân lân và phân kali tính theo phần trăm khối lương tương ứng của N</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O</w:t>
      </w:r>
      <w:r w:rsidRPr="003F0171">
        <w:rPr>
          <w:rFonts w:ascii="Times New Roman" w:eastAsia="Times New Roman" w:hAnsi="Times New Roman" w:cs="Times New Roman"/>
          <w:sz w:val="24"/>
          <w:szCs w:val="24"/>
          <w:vertAlign w:val="subscript"/>
        </w:rPr>
        <w:t>5</w:t>
      </w:r>
      <w:r w:rsidRPr="003F0171">
        <w:rPr>
          <w:rFonts w:ascii="Times New Roman" w:eastAsia="Times New Roman" w:hAnsi="Times New Roman" w:cs="Times New Roman"/>
          <w:sz w:val="24"/>
          <w:szCs w:val="24"/>
        </w:rPr>
        <w:t>, P</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O</w:t>
      </w:r>
      <w:r w:rsidRPr="003F0171">
        <w:rPr>
          <w:rFonts w:ascii="Times New Roman" w:eastAsia="Times New Roman" w:hAnsi="Times New Roman" w:cs="Times New Roman"/>
          <w:sz w:val="24"/>
          <w:szCs w:val="24"/>
          <w:vertAlign w:val="subscript"/>
        </w:rPr>
        <w:t>5</w:t>
      </w:r>
      <w:r w:rsidRPr="003F0171">
        <w:rPr>
          <w:rFonts w:ascii="Times New Roman" w:eastAsia="Times New Roman" w:hAnsi="Times New Roman" w:cs="Times New Roman"/>
          <w:sz w:val="24"/>
          <w:szCs w:val="24"/>
        </w:rPr>
        <w:t> và K</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O</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(2). Người ta không bón phân ure kèm với vôi</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(3). Phân lân chứa nhiều photpho nhất là supephotphat kép</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(4). Bón nhiều phâm đạm amoni sẽ làm cho đất chua</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(5). Quặng photphorit có thành phần chính là Ca</w:t>
      </w:r>
      <w:r w:rsidRPr="003F0171">
        <w:rPr>
          <w:rFonts w:ascii="Times New Roman" w:eastAsia="Times New Roman" w:hAnsi="Times New Roman" w:cs="Times New Roman"/>
          <w:sz w:val="24"/>
          <w:szCs w:val="24"/>
          <w:highlight w:val="yellow"/>
          <w:vertAlign w:val="subscript"/>
        </w:rPr>
        <w:t>3</w:t>
      </w:r>
      <w:r w:rsidRPr="003F0171">
        <w:rPr>
          <w:rFonts w:ascii="Times New Roman" w:eastAsia="Times New Roman" w:hAnsi="Times New Roman" w:cs="Times New Roman"/>
          <w:sz w:val="24"/>
          <w:szCs w:val="24"/>
          <w:highlight w:val="yellow"/>
        </w:rPr>
        <w:t>(PO</w:t>
      </w:r>
      <w:r w:rsidRPr="003F0171">
        <w:rPr>
          <w:rFonts w:ascii="Times New Roman" w:eastAsia="Times New Roman" w:hAnsi="Times New Roman" w:cs="Times New Roman"/>
          <w:sz w:val="24"/>
          <w:szCs w:val="24"/>
          <w:highlight w:val="yellow"/>
          <w:vertAlign w:val="subscript"/>
        </w:rPr>
        <w:t>4</w:t>
      </w:r>
      <w:r w:rsidRPr="003F0171">
        <w:rPr>
          <w:rFonts w:ascii="Times New Roman" w:eastAsia="Times New Roman" w:hAnsi="Times New Roman" w:cs="Times New Roman"/>
          <w:sz w:val="24"/>
          <w:szCs w:val="24"/>
          <w:highlight w:val="yellow"/>
        </w:rPr>
        <w:t>)</w:t>
      </w:r>
      <w:r w:rsidRPr="003F0171">
        <w:rPr>
          <w:rFonts w:ascii="Times New Roman" w:eastAsia="Times New Roman" w:hAnsi="Times New Roman" w:cs="Times New Roman"/>
          <w:sz w:val="24"/>
          <w:szCs w:val="24"/>
          <w:highlight w:val="yellow"/>
          <w:vertAlign w:val="subscript"/>
        </w:rPr>
        <w:t>2</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Trong các phát biểu trên, số phát biểu đúng là: </w:t>
      </w:r>
    </w:p>
    <w:p w:rsidR="004E6AF7" w:rsidRPr="003F0171" w:rsidRDefault="004E6AF7"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fr-FR"/>
        </w:rPr>
        <w:t xml:space="preserve"> 5.</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fr-FR"/>
        </w:rPr>
        <w:t>3.</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fr-FR"/>
        </w:rPr>
        <w:t>2.</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lang w:val="fr-FR"/>
        </w:rPr>
        <w:t>4.</w:t>
      </w:r>
    </w:p>
    <w:p w:rsidR="00520EE0" w:rsidRPr="003F0171" w:rsidRDefault="00520EE0"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22</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Để phân biệt hai loại phân bón là NH</w:t>
      </w:r>
      <w:r w:rsidRPr="003F0171">
        <w:rPr>
          <w:rStyle w:val="mn"/>
          <w:rFonts w:ascii="Times New Roman" w:hAnsi="Times New Roman"/>
          <w:sz w:val="24"/>
          <w:szCs w:val="24"/>
          <w:bdr w:val="none" w:sz="0" w:space="0" w:color="auto" w:frame="1"/>
          <w:vertAlign w:val="subscript"/>
        </w:rPr>
        <w:t>4</w:t>
      </w:r>
      <w:r w:rsidRPr="003F0171">
        <w:rPr>
          <w:rFonts w:ascii="Times New Roman" w:hAnsi="Times New Roman" w:cs="Times New Roman"/>
          <w:sz w:val="24"/>
          <w:szCs w:val="24"/>
        </w:rPr>
        <w:t>NO</w:t>
      </w:r>
      <w:r w:rsidRPr="003F0171">
        <w:rPr>
          <w:rStyle w:val="mn"/>
          <w:rFonts w:ascii="Times New Roman" w:hAnsi="Times New Roman"/>
          <w:sz w:val="24"/>
          <w:szCs w:val="24"/>
          <w:bdr w:val="none" w:sz="0" w:space="0" w:color="auto" w:frame="1"/>
          <w:vertAlign w:val="subscript"/>
        </w:rPr>
        <w:t>3</w:t>
      </w:r>
      <w:r w:rsidRPr="003F0171">
        <w:rPr>
          <w:rFonts w:ascii="Times New Roman" w:hAnsi="Times New Roman" w:cs="Times New Roman"/>
          <w:sz w:val="24"/>
          <w:szCs w:val="24"/>
        </w:rPr>
        <w:t> và NH</w:t>
      </w:r>
      <w:r w:rsidRPr="003F0171">
        <w:rPr>
          <w:rStyle w:val="mn"/>
          <w:rFonts w:ascii="Times New Roman" w:hAnsi="Times New Roman"/>
          <w:sz w:val="24"/>
          <w:szCs w:val="24"/>
          <w:bdr w:val="none" w:sz="0" w:space="0" w:color="auto" w:frame="1"/>
          <w:vertAlign w:val="subscript"/>
        </w:rPr>
        <w:t>4</w:t>
      </w:r>
      <w:r w:rsidRPr="003F0171">
        <w:rPr>
          <w:rFonts w:ascii="Times New Roman" w:hAnsi="Times New Roman" w:cs="Times New Roman"/>
          <w:sz w:val="24"/>
          <w:szCs w:val="24"/>
        </w:rPr>
        <w:t>Cl người ta sử dụng: </w:t>
      </w:r>
    </w:p>
    <w:p w:rsidR="00520EE0" w:rsidRPr="003F0171" w:rsidRDefault="00520EE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NaOH.</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Ba(OH)</w:t>
      </w:r>
      <w:r w:rsidRPr="003F0171">
        <w:rPr>
          <w:rStyle w:val="mn"/>
          <w:rFonts w:ascii="Times New Roman" w:hAnsi="Times New Roman"/>
          <w:sz w:val="24"/>
          <w:szCs w:val="24"/>
          <w:bdr w:val="none" w:sz="0" w:space="0" w:color="auto" w:frame="1"/>
          <w:vertAlign w:val="subscript"/>
        </w:rPr>
        <w:t>2</w:t>
      </w:r>
      <w:r w:rsidRPr="003F0171">
        <w:rPr>
          <w:rStyle w:val="mn"/>
          <w:rFonts w:ascii="Times New Roman" w:hAnsi="Times New Roman"/>
          <w:sz w:val="24"/>
          <w:szCs w:val="24"/>
          <w:bdr w:val="none" w:sz="0" w:space="0" w:color="auto" w:frame="1"/>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rPr>
        <w:t>AgNO</w:t>
      </w:r>
      <w:r w:rsidRPr="003F0171">
        <w:rPr>
          <w:rStyle w:val="mn"/>
          <w:rFonts w:ascii="Times New Roman" w:hAnsi="Times New Roman"/>
          <w:bCs/>
          <w:sz w:val="24"/>
          <w:szCs w:val="24"/>
          <w:bdr w:val="none" w:sz="0" w:space="0" w:color="auto" w:frame="1"/>
          <w:vertAlign w:val="subscript"/>
        </w:rPr>
        <w:t>3</w:t>
      </w:r>
      <w:r w:rsidRPr="003F0171">
        <w:rPr>
          <w:rStyle w:val="mn"/>
          <w:rFonts w:ascii="Times New Roman" w:hAnsi="Times New Roman"/>
          <w:bCs/>
          <w:sz w:val="24"/>
          <w:szCs w:val="24"/>
          <w:bdr w:val="none" w:sz="0" w:space="0" w:color="auto" w:frame="1"/>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BaCl</w:t>
      </w:r>
      <w:r w:rsidRPr="003F0171">
        <w:rPr>
          <w:rStyle w:val="mn"/>
          <w:rFonts w:ascii="Times New Roman" w:hAnsi="Times New Roman"/>
          <w:sz w:val="24"/>
          <w:szCs w:val="24"/>
          <w:bdr w:val="none" w:sz="0" w:space="0" w:color="auto" w:frame="1"/>
          <w:vertAlign w:val="subscript"/>
        </w:rPr>
        <w:t>2</w:t>
      </w:r>
      <w:r w:rsidRPr="003F0171">
        <w:rPr>
          <w:rStyle w:val="mn"/>
          <w:rFonts w:ascii="Times New Roman" w:hAnsi="Times New Roman"/>
          <w:sz w:val="24"/>
          <w:szCs w:val="24"/>
          <w:bdr w:val="none" w:sz="0" w:space="0" w:color="auto" w:frame="1"/>
        </w:rPr>
        <w:t>.</w:t>
      </w:r>
    </w:p>
    <w:p w:rsidR="008A0243" w:rsidRPr="003F0171" w:rsidRDefault="008A0243"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23</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 xml:space="preserve">Phát biểu nào sau đây </w:t>
      </w:r>
      <w:r w:rsidRPr="003F0171">
        <w:rPr>
          <w:rFonts w:ascii="Times New Roman" w:hAnsi="Times New Roman" w:cs="Times New Roman"/>
          <w:b/>
          <w:sz w:val="24"/>
          <w:szCs w:val="24"/>
        </w:rPr>
        <w:t>không</w:t>
      </w:r>
      <w:r w:rsidRPr="003F0171">
        <w:rPr>
          <w:rFonts w:ascii="Times New Roman" w:hAnsi="Times New Roman" w:cs="Times New Roman"/>
          <w:sz w:val="24"/>
          <w:szCs w:val="24"/>
        </w:rPr>
        <w:t xml:space="preserve"> đúng? </w:t>
      </w:r>
    </w:p>
    <w:p w:rsidR="008A0243" w:rsidRPr="003F0171" w:rsidRDefault="008A0243"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 xml:space="preserve">A. </w:t>
      </w:r>
      <w:r w:rsidRPr="003F0171">
        <w:rPr>
          <w:rFonts w:ascii="Times New Roman" w:hAnsi="Times New Roman" w:cs="Times New Roman"/>
          <w:sz w:val="24"/>
          <w:szCs w:val="24"/>
          <w:highlight w:val="yellow"/>
        </w:rPr>
        <w:t>supephotphat kép có độ dinh dưỡng thấp hơn supephotphat đơn</w:t>
      </w:r>
      <w:r w:rsidRPr="003F0171">
        <w:rPr>
          <w:rFonts w:ascii="Times New Roman" w:hAnsi="Times New Roman" w:cs="Times New Roman"/>
          <w:sz w:val="24"/>
          <w:szCs w:val="24"/>
        </w:rPr>
        <w:t>.</w:t>
      </w:r>
    </w:p>
    <w:p w:rsidR="008A0243" w:rsidRPr="003F0171" w:rsidRDefault="008A0243"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B.</w:t>
      </w:r>
      <w:r w:rsidRPr="003F0171">
        <w:rPr>
          <w:rFonts w:ascii="Times New Roman" w:hAnsi="Times New Roman" w:cs="Times New Roman"/>
          <w:sz w:val="24"/>
          <w:szCs w:val="24"/>
        </w:rPr>
        <w:t xml:space="preserve"> nito và photpho là hai nguyên tố rất cần thiết cho cây trồng.</w:t>
      </w:r>
    </w:p>
    <w:p w:rsidR="008A0243" w:rsidRPr="003F0171" w:rsidRDefault="008A0243"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 xml:space="preserve">C. </w:t>
      </w:r>
      <w:r w:rsidRPr="003F0171">
        <w:rPr>
          <w:rFonts w:ascii="Times New Roman" w:hAnsi="Times New Roman" w:cs="Times New Roman"/>
          <w:sz w:val="24"/>
          <w:szCs w:val="24"/>
          <w:lang w:val="es-ES"/>
        </w:rPr>
        <w:t>phân kali có tác dụng giữ ấm cho cây trồng.</w:t>
      </w:r>
    </w:p>
    <w:p w:rsidR="008A0243" w:rsidRPr="003F0171" w:rsidRDefault="008A0243"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 xml:space="preserve">D. </w:t>
      </w:r>
      <w:r w:rsidRPr="003F0171">
        <w:rPr>
          <w:rFonts w:ascii="Times New Roman" w:hAnsi="Times New Roman" w:cs="Times New Roman"/>
          <w:sz w:val="24"/>
          <w:szCs w:val="24"/>
          <w:lang w:val="es-ES"/>
        </w:rPr>
        <w:t xml:space="preserve">nitrophotka là phân bón </w:t>
      </w:r>
      <w:r w:rsidR="00FD612B" w:rsidRPr="003F0171">
        <w:rPr>
          <w:rFonts w:ascii="Times New Roman" w:hAnsi="Times New Roman" w:cs="Times New Roman"/>
          <w:sz w:val="24"/>
          <w:szCs w:val="24"/>
          <w:lang w:val="es-ES"/>
        </w:rPr>
        <w:t>hỗn</w:t>
      </w:r>
      <w:r w:rsidRPr="003F0171">
        <w:rPr>
          <w:rFonts w:ascii="Times New Roman" w:hAnsi="Times New Roman" w:cs="Times New Roman"/>
          <w:sz w:val="24"/>
          <w:szCs w:val="24"/>
          <w:lang w:val="es-ES"/>
        </w:rPr>
        <w:t xml:space="preserve"> hợp.</w:t>
      </w:r>
    </w:p>
    <w:p w:rsidR="00FD612B" w:rsidRPr="003F0171" w:rsidRDefault="00FD612B" w:rsidP="003F0171">
      <w:pPr>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color w:val="0000FF"/>
          <w:sz w:val="24"/>
          <w:szCs w:val="24"/>
          <w:lang w:val="es-ES"/>
        </w:rPr>
        <w:t>Câu 24.</w:t>
      </w:r>
      <w:r w:rsidRPr="003F0171">
        <w:rPr>
          <w:rFonts w:ascii="Times New Roman" w:hAnsi="Times New Roman" w:cs="Times New Roman"/>
          <w:sz w:val="24"/>
          <w:szCs w:val="24"/>
        </w:rPr>
        <w:t xml:space="preserve"> Phát biểu nào sau đây đúng?</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sz w:val="24"/>
          <w:szCs w:val="24"/>
        </w:rPr>
        <w:t>Độ dinh dưỡng của phân lân được đánh giá theo % về khối lượng của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trong phân.</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B.</w:t>
      </w:r>
      <w:r w:rsidRPr="003F0171">
        <w:rPr>
          <w:rFonts w:ascii="Times New Roman" w:hAnsi="Times New Roman" w:cs="Times New Roman"/>
          <w:sz w:val="24"/>
          <w:szCs w:val="24"/>
          <w:highlight w:val="yellow"/>
        </w:rPr>
        <w:t xml:space="preserve"> Phân đạm cung cấp nitơ cho cây trồng dưới dạng ion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highlight w:val="yellow"/>
          <w:lang w:val="pt-BR"/>
        </w:rPr>
        <w:t>, 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highlight w:val="yellow"/>
          <w:lang w:val="pt-BR"/>
        </w:rPr>
        <w:t>.</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C.</w:t>
      </w:r>
      <w:r w:rsidRPr="003F0171">
        <w:rPr>
          <w:rFonts w:ascii="Times New Roman" w:hAnsi="Times New Roman" w:cs="Times New Roman"/>
          <w:sz w:val="24"/>
          <w:szCs w:val="24"/>
        </w:rPr>
        <w:t xml:space="preserve"> Độ dinh dưỡng của phân kali được đánh giá theo % về khối lượng của kali trong phân.</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D.</w:t>
      </w:r>
      <w:r w:rsidRPr="003F0171">
        <w:rPr>
          <w:rFonts w:ascii="Times New Roman" w:hAnsi="Times New Roman" w:cs="Times New Roman"/>
          <w:sz w:val="24"/>
          <w:szCs w:val="24"/>
        </w:rPr>
        <w:t xml:space="preserve"> Supephotphat đơn có thành phần chính là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p>
    <w:p w:rsidR="00ED61D4" w:rsidRPr="003F0171" w:rsidRDefault="00ED61D4" w:rsidP="003F0171">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3F0171">
        <w:rPr>
          <w:rFonts w:ascii="Times New Roman" w:hAnsi="Times New Roman" w:cs="Times New Roman"/>
          <w:b/>
          <w:color w:val="0000FF"/>
          <w:sz w:val="24"/>
          <w:szCs w:val="24"/>
          <w:lang w:val="es-ES"/>
        </w:rPr>
        <w:t>Câu 25.</w:t>
      </w:r>
      <w:r w:rsidRPr="003F0171">
        <w:rPr>
          <w:rFonts w:ascii="Times New Roman" w:hAnsi="Times New Roman" w:cs="Times New Roman"/>
          <w:sz w:val="24"/>
          <w:szCs w:val="24"/>
          <w:shd w:val="clear" w:color="auto" w:fill="F9F9F9"/>
        </w:rPr>
        <w:t xml:space="preserve"> Khi bón phân lân cho cây trồng thì không được trộn supephotphat với vôi bột vì:</w:t>
      </w:r>
    </w:p>
    <w:p w:rsidR="00ED61D4" w:rsidRPr="003F0171" w:rsidRDefault="00ED61D4"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sz w:val="24"/>
          <w:szCs w:val="24"/>
          <w:lang w:val="es-ES"/>
        </w:rPr>
        <w:t>Làm giảm hàm lượng P</w:t>
      </w:r>
      <w:r w:rsidRPr="003F0171">
        <w:rPr>
          <w:rFonts w:ascii="Times New Roman" w:hAnsi="Times New Roman" w:cs="Times New Roman"/>
          <w:sz w:val="24"/>
          <w:szCs w:val="24"/>
          <w:vertAlign w:val="subscript"/>
          <w:lang w:val="es-ES"/>
        </w:rPr>
        <w:t>2</w:t>
      </w:r>
      <w:r w:rsidRPr="003F0171">
        <w:rPr>
          <w:rFonts w:ascii="Times New Roman" w:hAnsi="Times New Roman" w:cs="Times New Roman"/>
          <w:sz w:val="24"/>
          <w:szCs w:val="24"/>
          <w:lang w:val="es-ES"/>
        </w:rPr>
        <w:t>O</w:t>
      </w:r>
      <w:r w:rsidRPr="003F0171">
        <w:rPr>
          <w:rFonts w:ascii="Times New Roman" w:hAnsi="Times New Roman" w:cs="Times New Roman"/>
          <w:sz w:val="24"/>
          <w:szCs w:val="24"/>
          <w:vertAlign w:val="subscript"/>
          <w:lang w:val="es-ES"/>
        </w:rPr>
        <w:t>5</w:t>
      </w:r>
      <w:r w:rsidRPr="003F0171">
        <w:rPr>
          <w:rFonts w:ascii="Times New Roman" w:hAnsi="Times New Roman" w:cs="Times New Roman"/>
          <w:sz w:val="24"/>
          <w:szCs w:val="24"/>
          <w:lang w:val="es-ES"/>
        </w:rPr>
        <w:t xml:space="preserve"> trong phân bón.</w:t>
      </w:r>
    </w:p>
    <w:p w:rsidR="00ED61D4" w:rsidRPr="003F0171" w:rsidRDefault="00ED61D4"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B.</w:t>
      </w:r>
      <w:r w:rsidRPr="003F0171">
        <w:rPr>
          <w:rFonts w:ascii="Times New Roman" w:hAnsi="Times New Roman" w:cs="Times New Roman"/>
          <w:sz w:val="24"/>
          <w:szCs w:val="24"/>
          <w:lang w:val="es-ES"/>
        </w:rPr>
        <w:t xml:space="preserve"> Làm tăng độ kiềm của đất.</w:t>
      </w:r>
    </w:p>
    <w:p w:rsidR="00ED61D4" w:rsidRPr="003F0171" w:rsidRDefault="00ED61D4"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C.</w:t>
      </w:r>
      <w:r w:rsidRPr="003F0171">
        <w:rPr>
          <w:rFonts w:ascii="Times New Roman" w:hAnsi="Times New Roman" w:cs="Times New Roman"/>
          <w:sz w:val="24"/>
          <w:szCs w:val="24"/>
          <w:lang w:val="es-ES"/>
        </w:rPr>
        <w:t xml:space="preserve"> Làm tăng độ chua của đất.</w:t>
      </w:r>
    </w:p>
    <w:p w:rsidR="00ED61D4" w:rsidRPr="003F0171" w:rsidRDefault="00ED61D4"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D.</w:t>
      </w:r>
      <w:r w:rsidRPr="003F0171">
        <w:rPr>
          <w:rFonts w:ascii="Times New Roman" w:hAnsi="Times New Roman" w:cs="Times New Roman"/>
          <w:sz w:val="24"/>
          <w:szCs w:val="24"/>
          <w:highlight w:val="yellow"/>
          <w:lang w:val="es-ES"/>
        </w:rPr>
        <w:t xml:space="preserve"> Tạo ra hợp chất ít tan làm cho đất rắn và cây trồng khó hấp thụ.</w:t>
      </w:r>
    </w:p>
    <w:p w:rsidR="00567BC7" w:rsidRPr="003F0171" w:rsidRDefault="00567BC7" w:rsidP="003F0171">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p>
    <w:p w:rsidR="00A44381" w:rsidRPr="003F0171" w:rsidRDefault="0094297D" w:rsidP="003F0171">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r w:rsidRPr="003F0171">
        <w:rPr>
          <w:rFonts w:ascii="Times New Roman" w:hAnsi="Times New Roman" w:cs="Times New Roman"/>
          <w:b/>
          <w:color w:val="FF0000"/>
          <w:sz w:val="24"/>
          <w:szCs w:val="24"/>
        </w:rPr>
        <w:lastRenderedPageBreak/>
        <w:t>MỨC ĐỘ 3, 4: VẬN DỤNG - VẬN DỤNG CAO</w:t>
      </w:r>
    </w:p>
    <w:p w:rsidR="0094297D" w:rsidRPr="003F0171" w:rsidRDefault="0094297D"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26</w:t>
      </w:r>
      <w:r w:rsidRPr="003F0171">
        <w:rPr>
          <w:rFonts w:ascii="Times New Roman" w:hAnsi="Times New Roman" w:cs="Times New Roman"/>
          <w:b/>
          <w:color w:val="0033CC"/>
          <w:sz w:val="24"/>
          <w:szCs w:val="24"/>
          <w:lang w:val="vi-VN"/>
        </w:rPr>
        <w:t xml:space="preserve">. </w:t>
      </w:r>
      <w:r w:rsidR="00331484" w:rsidRPr="003F0171">
        <w:rPr>
          <w:rFonts w:ascii="Times New Roman" w:hAnsi="Times New Roman" w:cs="Times New Roman"/>
          <w:color w:val="333333"/>
          <w:sz w:val="24"/>
          <w:szCs w:val="24"/>
        </w:rPr>
        <w:t>Đ</w:t>
      </w:r>
      <w:r w:rsidRPr="003F0171">
        <w:rPr>
          <w:rFonts w:ascii="Times New Roman" w:hAnsi="Times New Roman" w:cs="Times New Roman"/>
          <w:color w:val="333333"/>
          <w:sz w:val="24"/>
          <w:szCs w:val="24"/>
        </w:rPr>
        <w:t>ạm ure thường chứa 46%N. Khối lượng kg ure đủ cung cấp 70kg N là?</w:t>
      </w:r>
    </w:p>
    <w:p w:rsidR="0094297D" w:rsidRPr="003F0171" w:rsidRDefault="0094297D"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A.</w:t>
      </w:r>
      <w:r w:rsidRPr="003F0171">
        <w:rPr>
          <w:rFonts w:ascii="Times New Roman" w:hAnsi="Times New Roman" w:cs="Times New Roman"/>
          <w:sz w:val="24"/>
          <w:szCs w:val="24"/>
          <w:highlight w:val="yellow"/>
        </w:rPr>
        <w:t xml:space="preserve"> 152,2.</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145,5.</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160,9.</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200.</w:t>
      </w:r>
    </w:p>
    <w:p w:rsidR="00ED61D4" w:rsidRPr="003F0171" w:rsidRDefault="0094297D" w:rsidP="003F0171">
      <w:pPr>
        <w:pStyle w:val="NormalWeb"/>
        <w:shd w:val="clear" w:color="auto" w:fill="FFFFFF"/>
        <w:spacing w:before="0" w:beforeAutospacing="0" w:after="0" w:afterAutospacing="0" w:line="276" w:lineRule="auto"/>
        <w:jc w:val="both"/>
        <w:rPr>
          <w:bCs/>
        </w:rPr>
      </w:pPr>
      <w:r w:rsidRPr="003F0171">
        <w:rPr>
          <w:bCs/>
        </w:rPr>
        <w:t>Giải:</w:t>
      </w:r>
    </w:p>
    <w:p w:rsidR="004A74B5" w:rsidRPr="003F0171" w:rsidRDefault="004A74B5" w:rsidP="003F0171">
      <w:pPr>
        <w:pStyle w:val="NormalWeb"/>
        <w:shd w:val="clear" w:color="auto" w:fill="FFFFFF"/>
        <w:spacing w:before="0" w:beforeAutospacing="0" w:after="0" w:afterAutospacing="0" w:line="276" w:lineRule="auto"/>
        <w:jc w:val="both"/>
        <w:rPr>
          <w:bCs/>
        </w:rPr>
      </w:pPr>
      <w:r w:rsidRPr="003F0171">
        <w:rPr>
          <w:bCs/>
        </w:rPr>
        <w:t>1kg đạm ure    =&gt;   0,46kg N</w:t>
      </w:r>
    </w:p>
    <w:p w:rsidR="004A74B5" w:rsidRPr="003F0171" w:rsidRDefault="004A74B5" w:rsidP="003F0171">
      <w:pPr>
        <w:pStyle w:val="NormalWeb"/>
        <w:shd w:val="clear" w:color="auto" w:fill="FFFFFF"/>
        <w:spacing w:before="0" w:beforeAutospacing="0" w:after="0" w:afterAutospacing="0" w:line="276" w:lineRule="auto"/>
        <w:jc w:val="both"/>
        <w:rPr>
          <w:bCs/>
        </w:rPr>
      </w:pPr>
      <w:r w:rsidRPr="003F0171">
        <w:rPr>
          <w:bCs/>
        </w:rPr>
        <w:t>m kg ure          =&gt;    70kg N</w:t>
      </w:r>
    </w:p>
    <w:p w:rsidR="000B6640" w:rsidRPr="003F0171" w:rsidRDefault="004A74B5" w:rsidP="003F0171">
      <w:pPr>
        <w:pStyle w:val="NormalWeb"/>
        <w:numPr>
          <w:ilvl w:val="0"/>
          <w:numId w:val="42"/>
        </w:numPr>
        <w:shd w:val="clear" w:color="auto" w:fill="FFFFFF"/>
        <w:spacing w:before="0" w:beforeAutospacing="0" w:after="0" w:afterAutospacing="0" w:line="276" w:lineRule="auto"/>
        <w:jc w:val="both"/>
        <w:rPr>
          <w:bCs/>
        </w:rPr>
      </w:pPr>
      <w:r w:rsidRPr="003F0171">
        <w:rPr>
          <w:bCs/>
        </w:rPr>
        <w:t>m = 70.1/0,46 = 152,2 (kg)</w:t>
      </w:r>
    </w:p>
    <w:p w:rsidR="000B6640" w:rsidRPr="003F0171" w:rsidRDefault="000B6640"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27</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Một loại phân supephotphat kép có chứa 69,62% muối canxi đihiđrophotphat, còn lại gồm các chất không chứa photpho. Độ dinh dưỡng của loại phân lân này là:</w:t>
      </w:r>
    </w:p>
    <w:p w:rsidR="000B6640" w:rsidRPr="003F0171" w:rsidRDefault="000B664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48,52%.</w:t>
      </w:r>
      <w:r w:rsidRPr="003F0171">
        <w:rPr>
          <w:rFonts w:ascii="Times New Roman" w:hAnsi="Times New Roman" w:cs="Times New Roman"/>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rPr>
        <w:t>42,25%.</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39,76%.</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45,75%.</w:t>
      </w:r>
    </w:p>
    <w:p w:rsidR="000B6640" w:rsidRPr="003F0171" w:rsidRDefault="000B6640" w:rsidP="003F0171">
      <w:pPr>
        <w:pStyle w:val="NormalWeb"/>
        <w:shd w:val="clear" w:color="auto" w:fill="FFFFFF"/>
        <w:spacing w:before="0" w:beforeAutospacing="0" w:after="0" w:afterAutospacing="0" w:line="276" w:lineRule="auto"/>
        <w:jc w:val="both"/>
        <w:rPr>
          <w:bCs/>
        </w:rPr>
      </w:pPr>
      <w:r w:rsidRPr="003F0171">
        <w:rPr>
          <w:bCs/>
        </w:rPr>
        <w:t>Giải:</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sz w:val="24"/>
          <w:szCs w:val="24"/>
          <w:lang w:val="pt-BR"/>
        </w:rPr>
        <w:t xml:space="preserve">      </w:t>
      </w:r>
      <w:r w:rsidRPr="003F0171">
        <w:rPr>
          <w:rFonts w:ascii="Times New Roman" w:hAnsi="Times New Roman" w:cs="Times New Roman"/>
          <w:sz w:val="24"/>
          <w:szCs w:val="24"/>
          <w:lang w:val="pt-BR"/>
        </w:rPr>
        <w:t>Độ dinh dưỡng của phân lân được đánh giá bằng hàm lượng của P</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r w:rsidRPr="003F0171">
        <w:rPr>
          <w:rFonts w:ascii="Times New Roman" w:hAnsi="Times New Roman" w:cs="Times New Roman"/>
          <w:sz w:val="24"/>
          <w:szCs w:val="24"/>
          <w:vertAlign w:val="subscript"/>
          <w:lang w:val="pt-BR"/>
        </w:rPr>
        <w:t>5</w:t>
      </w:r>
      <w:r w:rsidRPr="003F0171">
        <w:rPr>
          <w:rFonts w:ascii="Times New Roman" w:hAnsi="Times New Roman" w:cs="Times New Roman"/>
          <w:sz w:val="24"/>
          <w:szCs w:val="24"/>
          <w:lang w:val="pt-BR"/>
        </w:rPr>
        <w:t xml:space="preserve"> tương ứng với lượng photpho có trong thành phần của nó.</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 xml:space="preserve">      Giả sử có 100 gam supephotphat kép thì khối lượng của canxi đihiđrophotphat là 69,62 gam</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sz w:val="24"/>
          <w:szCs w:val="24"/>
          <w:lang w:val="pt-BR"/>
        </w:rPr>
        <w:t xml:space="preserve">      </w:t>
      </w:r>
      <w:r w:rsidRPr="003F0171">
        <w:rPr>
          <w:rFonts w:ascii="Times New Roman" w:hAnsi="Times New Roman" w:cs="Times New Roman"/>
          <w:sz w:val="24"/>
          <w:szCs w:val="24"/>
          <w:lang w:val="pt-BR"/>
        </w:rPr>
        <w:t>Ta có sơ đồ :</w:t>
      </w:r>
    </w:p>
    <w:p w:rsidR="000B6640" w:rsidRPr="003F0171" w:rsidRDefault="000B6640" w:rsidP="003F0171">
      <w:pPr>
        <w:spacing w:after="0" w:line="276" w:lineRule="auto"/>
        <w:jc w:val="both"/>
        <w:rPr>
          <w:rFonts w:ascii="Times New Roman" w:hAnsi="Times New Roman" w:cs="Times New Roman"/>
          <w:sz w:val="24"/>
          <w:szCs w:val="24"/>
          <w:vertAlign w:val="subscript"/>
          <w:lang w:val="pt-BR"/>
        </w:rPr>
      </w:pPr>
      <w:r w:rsidRPr="003F0171">
        <w:rPr>
          <w:rFonts w:ascii="Times New Roman" w:hAnsi="Times New Roman" w:cs="Times New Roman"/>
          <w:b/>
          <w:sz w:val="24"/>
          <w:szCs w:val="24"/>
          <w:lang w:val="pt-BR"/>
        </w:rPr>
        <w:tab/>
        <w:t xml:space="preserve">       </w:t>
      </w:r>
      <w:r w:rsidRPr="003F0171">
        <w:rPr>
          <w:rFonts w:ascii="Times New Roman" w:hAnsi="Times New Roman" w:cs="Times New Roman"/>
          <w:sz w:val="24"/>
          <w:szCs w:val="24"/>
          <w:lang w:val="pt-BR"/>
        </w:rPr>
        <w:t>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 xml:space="preserve">2     </w:t>
      </w:r>
      <w:r w:rsidRPr="003F0171">
        <w:rPr>
          <w:rFonts w:ascii="Times New Roman" w:hAnsi="Times New Roman" w:cs="Times New Roman"/>
          <w:position w:val="-6"/>
          <w:sz w:val="24"/>
          <w:szCs w:val="24"/>
          <w:lang w:val="pt-BR"/>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7pt" o:ole="">
            <v:imagedata r:id="rId9" o:title=""/>
          </v:shape>
          <o:OLEObject Type="Embed" ProgID="Equation.DSMT4" ShapeID="_x0000_i1025" DrawAspect="Content" ObjectID="_1746169509" r:id="rId10"/>
        </w:object>
      </w:r>
      <w:r w:rsidRPr="003F0171">
        <w:rPr>
          <w:rFonts w:ascii="Times New Roman" w:hAnsi="Times New Roman" w:cs="Times New Roman"/>
          <w:sz w:val="24"/>
          <w:szCs w:val="24"/>
          <w:lang w:val="pt-BR"/>
        </w:rPr>
        <w:t xml:space="preserve">   P</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r w:rsidRPr="003F0171">
        <w:rPr>
          <w:rFonts w:ascii="Times New Roman" w:hAnsi="Times New Roman" w:cs="Times New Roman"/>
          <w:sz w:val="24"/>
          <w:szCs w:val="24"/>
          <w:vertAlign w:val="subscript"/>
          <w:lang w:val="pt-BR"/>
        </w:rPr>
        <w:t>5</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 xml:space="preserve">gam:      234            </w:t>
      </w:r>
      <w:r w:rsidRPr="003F0171">
        <w:rPr>
          <w:rFonts w:ascii="Times New Roman" w:hAnsi="Times New Roman" w:cs="Times New Roman"/>
          <w:position w:val="-6"/>
          <w:sz w:val="24"/>
          <w:szCs w:val="24"/>
          <w:lang w:val="pt-BR"/>
        </w:rPr>
        <w:object w:dxaOrig="300" w:dyaOrig="220">
          <v:shape id="_x0000_i1026" type="#_x0000_t75" style="width:14.95pt;height:10.85pt" o:ole="">
            <v:imagedata r:id="rId11" o:title=""/>
          </v:shape>
          <o:OLEObject Type="Embed" ProgID="Equation.DSMT4" ShapeID="_x0000_i1026" DrawAspect="Content" ObjectID="_1746169510" r:id="rId12"/>
        </w:object>
      </w:r>
      <w:r w:rsidRPr="003F0171">
        <w:rPr>
          <w:rFonts w:ascii="Times New Roman" w:hAnsi="Times New Roman" w:cs="Times New Roman"/>
          <w:sz w:val="24"/>
          <w:szCs w:val="24"/>
          <w:lang w:val="pt-BR"/>
        </w:rPr>
        <w:t xml:space="preserve">           142</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 xml:space="preserve">gam:      69,62         </w:t>
      </w:r>
      <w:r w:rsidRPr="003F0171">
        <w:rPr>
          <w:rFonts w:ascii="Times New Roman" w:hAnsi="Times New Roman" w:cs="Times New Roman"/>
          <w:position w:val="-6"/>
          <w:sz w:val="24"/>
          <w:szCs w:val="24"/>
          <w:lang w:val="pt-BR"/>
        </w:rPr>
        <w:object w:dxaOrig="300" w:dyaOrig="220">
          <v:shape id="_x0000_i1027" type="#_x0000_t75" style="width:14.95pt;height:10.85pt" o:ole="">
            <v:imagedata r:id="rId11" o:title=""/>
          </v:shape>
          <o:OLEObject Type="Embed" ProgID="Equation.DSMT4" ShapeID="_x0000_i1027" DrawAspect="Content" ObjectID="_1746169511" r:id="rId13"/>
        </w:object>
      </w:r>
      <w:r w:rsidRPr="003F0171">
        <w:rPr>
          <w:rFonts w:ascii="Times New Roman" w:hAnsi="Times New Roman" w:cs="Times New Roman"/>
          <w:sz w:val="24"/>
          <w:szCs w:val="24"/>
          <w:lang w:val="pt-BR"/>
        </w:rPr>
        <w:t xml:space="preserve">            </w:t>
      </w:r>
      <w:r w:rsidRPr="003F0171">
        <w:rPr>
          <w:rFonts w:ascii="Times New Roman" w:hAnsi="Times New Roman" w:cs="Times New Roman"/>
          <w:position w:val="-24"/>
          <w:sz w:val="24"/>
          <w:szCs w:val="24"/>
          <w:lang w:val="pt-BR"/>
        </w:rPr>
        <w:object w:dxaOrig="2299" w:dyaOrig="660">
          <v:shape id="_x0000_i1028" type="#_x0000_t75" style="width:114.8pt;height:33.3pt" o:ole="">
            <v:imagedata r:id="rId14" o:title=""/>
          </v:shape>
          <o:OLEObject Type="Embed" ProgID="Equation.DSMT4" ShapeID="_x0000_i1028" DrawAspect="Content" ObjectID="_1746169512" r:id="rId15"/>
        </w:objec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sz w:val="24"/>
          <w:szCs w:val="24"/>
          <w:lang w:val="pt-BR"/>
        </w:rPr>
        <w:t xml:space="preserve">      </w:t>
      </w:r>
      <w:r w:rsidRPr="003F0171">
        <w:rPr>
          <w:rFonts w:ascii="Times New Roman" w:hAnsi="Times New Roman" w:cs="Times New Roman"/>
          <w:sz w:val="24"/>
          <w:szCs w:val="24"/>
          <w:lang w:val="pt-BR"/>
        </w:rPr>
        <w:t>Vậy độ dinh dưỡng của của loại phân lân này là 42,25%.</w:t>
      </w:r>
    </w:p>
    <w:p w:rsidR="00BC1582" w:rsidRPr="003F0171" w:rsidRDefault="00BC1582" w:rsidP="003F0171">
      <w:pPr>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color w:val="0033CC"/>
          <w:sz w:val="24"/>
          <w:szCs w:val="24"/>
        </w:rPr>
        <w:t xml:space="preserve">Câu 28. </w:t>
      </w:r>
      <w:r w:rsidRPr="003F0171">
        <w:rPr>
          <w:rFonts w:ascii="Times New Roman" w:hAnsi="Times New Roman" w:cs="Times New Roman"/>
          <w:sz w:val="24"/>
          <w:szCs w:val="24"/>
        </w:rPr>
        <w:t>Trong phân bón hóa học, hàm lượng đạm, lân, kali được tính theo N,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Tính khối lượng N có trong 1 kg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 xml:space="preserve"> ;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có trong 1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 xml:space="preserve"> có trong 1 kg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p>
    <w:p w:rsidR="00BC1582" w:rsidRPr="003F0171" w:rsidRDefault="00BC1582"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rPr>
        <w:t xml:space="preserve"> 0,35 kg N ; 0,54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 0,48 kg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w:t>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rPr>
        <w:t>0,35 kg N ; 0,27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 0,607 kg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w:t>
      </w:r>
      <w:r w:rsidRPr="003F0171">
        <w:rPr>
          <w:rFonts w:ascii="Times New Roman" w:hAnsi="Times New Roman" w:cs="Times New Roman"/>
          <w:b/>
          <w:sz w:val="24"/>
          <w:szCs w:val="24"/>
        </w:rPr>
        <w:tab/>
      </w:r>
    </w:p>
    <w:p w:rsidR="00BC1582" w:rsidRPr="003F0171" w:rsidRDefault="00BC1582"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C.</w:t>
      </w:r>
      <w:r w:rsidRPr="003F0171">
        <w:rPr>
          <w:rFonts w:ascii="Times New Roman" w:hAnsi="Times New Roman" w:cs="Times New Roman"/>
          <w:sz w:val="24"/>
          <w:szCs w:val="24"/>
          <w:highlight w:val="yellow"/>
        </w:rPr>
        <w:t xml:space="preserve"> 0,35 kg N ; 0,54 kg K</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O ; 0,607 kg P</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O</w:t>
      </w:r>
      <w:r w:rsidRPr="003F0171">
        <w:rPr>
          <w:rFonts w:ascii="Times New Roman" w:hAnsi="Times New Roman" w:cs="Times New Roman"/>
          <w:sz w:val="24"/>
          <w:szCs w:val="24"/>
          <w:highlight w:val="yellow"/>
          <w:vertAlign w:val="subscript"/>
        </w:rPr>
        <w:t>5</w:t>
      </w:r>
      <w:r w:rsidRPr="003F0171">
        <w:rPr>
          <w:rFonts w:ascii="Times New Roman" w:hAnsi="Times New Roman" w:cs="Times New Roman"/>
          <w:sz w:val="24"/>
          <w:szCs w:val="24"/>
          <w:highlight w:val="yellow"/>
        </w:rPr>
        <w:t>.</w:t>
      </w:r>
      <w:r w:rsidRPr="003F0171">
        <w:rPr>
          <w:rFonts w:ascii="Times New Roman" w:hAnsi="Times New Roman" w:cs="Times New Roman"/>
          <w:b/>
          <w:sz w:val="24"/>
          <w:szCs w:val="24"/>
        </w:rPr>
        <w:tab/>
        <w:t>D.</w:t>
      </w:r>
      <w:r w:rsidRPr="003F0171">
        <w:rPr>
          <w:rFonts w:ascii="Times New Roman" w:hAnsi="Times New Roman" w:cs="Times New Roman"/>
          <w:sz w:val="24"/>
          <w:szCs w:val="24"/>
        </w:rPr>
        <w:t xml:space="preserve"> 0,7 kg N ; 0,54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 0,48 kg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w:t>
      </w:r>
    </w:p>
    <w:p w:rsidR="00BC1582" w:rsidRPr="003F0171" w:rsidRDefault="00BC1582" w:rsidP="003F0171">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3F0171">
        <w:rPr>
          <w:rFonts w:ascii="Times New Roman" w:hAnsi="Times New Roman" w:cs="Times New Roman"/>
          <w:bCs/>
          <w:iCs/>
          <w:color w:val="000000" w:themeColor="text1"/>
          <w:sz w:val="24"/>
          <w:szCs w:val="24"/>
        </w:rPr>
        <w:t>Giải:</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      Áp dụng định luật bảo toàn nguyên tố ta có sơ đồ :</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ab/>
        <w:t>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NO</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 xml:space="preserve">     </w:t>
      </w:r>
      <w:r w:rsidRPr="003F0171">
        <w:rPr>
          <w:rFonts w:ascii="Times New Roman" w:hAnsi="Times New Roman" w:cs="Times New Roman"/>
          <w:position w:val="-6"/>
          <w:sz w:val="24"/>
          <w:szCs w:val="24"/>
        </w:rPr>
        <w:object w:dxaOrig="320" w:dyaOrig="220">
          <v:shape id="_x0000_i1029" type="#_x0000_t75" style="width:16.3pt;height:10.85pt" o:ole="">
            <v:imagedata r:id="rId16" o:title=""/>
          </v:shape>
          <o:OLEObject Type="Embed" ProgID="Equation.DSMT4" ShapeID="_x0000_i1029" DrawAspect="Content" ObjectID="_1746169513" r:id="rId17"/>
        </w:object>
      </w:r>
      <w:r w:rsidRPr="003F0171">
        <w:rPr>
          <w:rFonts w:ascii="Times New Roman" w:hAnsi="Times New Roman" w:cs="Times New Roman"/>
          <w:sz w:val="24"/>
          <w:szCs w:val="24"/>
        </w:rPr>
        <w:t xml:space="preserve">     2N</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gam:       80         </w:t>
      </w:r>
      <w:r w:rsidRPr="003F0171">
        <w:rPr>
          <w:rFonts w:ascii="Times New Roman" w:hAnsi="Times New Roman" w:cs="Times New Roman"/>
          <w:position w:val="-6"/>
          <w:sz w:val="24"/>
          <w:szCs w:val="24"/>
        </w:rPr>
        <w:object w:dxaOrig="300" w:dyaOrig="220">
          <v:shape id="_x0000_i1030" type="#_x0000_t75" style="width:14.95pt;height:10.85pt" o:ole="">
            <v:imagedata r:id="rId18" o:title=""/>
          </v:shape>
          <o:OLEObject Type="Embed" ProgID="Equation.DSMT4" ShapeID="_x0000_i1030" DrawAspect="Content" ObjectID="_1746169514" r:id="rId19"/>
        </w:object>
      </w:r>
      <w:r w:rsidRPr="003F0171">
        <w:rPr>
          <w:rFonts w:ascii="Times New Roman" w:hAnsi="Times New Roman" w:cs="Times New Roman"/>
          <w:sz w:val="24"/>
          <w:szCs w:val="24"/>
        </w:rPr>
        <w:t xml:space="preserve">          28</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kg:          1           </w:t>
      </w:r>
      <w:r w:rsidRPr="003F0171">
        <w:rPr>
          <w:rFonts w:ascii="Times New Roman" w:hAnsi="Times New Roman" w:cs="Times New Roman"/>
          <w:position w:val="-6"/>
          <w:sz w:val="24"/>
          <w:szCs w:val="24"/>
        </w:rPr>
        <w:object w:dxaOrig="300" w:dyaOrig="220">
          <v:shape id="_x0000_i1031" type="#_x0000_t75" style="width:14.95pt;height:10.85pt" o:ole="">
            <v:imagedata r:id="rId18" o:title=""/>
          </v:shape>
          <o:OLEObject Type="Embed" ProgID="Equation.DSMT4" ShapeID="_x0000_i1031" DrawAspect="Content" ObjectID="_1746169515" r:id="rId20"/>
        </w:object>
      </w:r>
      <w:r w:rsidRPr="003F0171">
        <w:rPr>
          <w:rFonts w:ascii="Times New Roman" w:hAnsi="Times New Roman" w:cs="Times New Roman"/>
          <w:sz w:val="24"/>
          <w:szCs w:val="24"/>
        </w:rPr>
        <w:t xml:space="preserve">        </w:t>
      </w:r>
      <w:r w:rsidRPr="003F0171">
        <w:rPr>
          <w:rFonts w:ascii="Times New Roman" w:hAnsi="Times New Roman" w:cs="Times New Roman"/>
          <w:position w:val="-24"/>
          <w:sz w:val="24"/>
          <w:szCs w:val="24"/>
        </w:rPr>
        <w:object w:dxaOrig="1200" w:dyaOrig="639">
          <v:shape id="_x0000_i1032" type="#_x0000_t75" style="width:59.75pt;height:31.9pt" o:ole="">
            <v:imagedata r:id="rId21" o:title=""/>
          </v:shape>
          <o:OLEObject Type="Embed" ProgID="Equation.DSMT4" ShapeID="_x0000_i1032" DrawAspect="Content" ObjectID="_1746169516" r:id="rId22"/>
        </w:objec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ab/>
        <w:t>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 xml:space="preserve">4    </w:t>
      </w:r>
      <w:r w:rsidRPr="003F0171">
        <w:rPr>
          <w:rFonts w:ascii="Times New Roman" w:hAnsi="Times New Roman" w:cs="Times New Roman"/>
          <w:position w:val="-6"/>
          <w:sz w:val="24"/>
          <w:szCs w:val="24"/>
        </w:rPr>
        <w:object w:dxaOrig="320" w:dyaOrig="220">
          <v:shape id="_x0000_i1033" type="#_x0000_t75" style="width:16.3pt;height:10.85pt" o:ole="">
            <v:imagedata r:id="rId16" o:title=""/>
          </v:shape>
          <o:OLEObject Type="Embed" ProgID="Equation.DSMT4" ShapeID="_x0000_i1033" DrawAspect="Content" ObjectID="_1746169517" r:id="rId23"/>
        </w:object>
      </w:r>
      <w:r w:rsidRPr="003F0171">
        <w:rPr>
          <w:rFonts w:ascii="Times New Roman" w:hAnsi="Times New Roman" w:cs="Times New Roman"/>
          <w:sz w:val="24"/>
          <w:szCs w:val="24"/>
        </w:rPr>
        <w:t xml:space="preserve">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gam:     174      </w:t>
      </w:r>
      <w:r w:rsidRPr="003F0171">
        <w:rPr>
          <w:rFonts w:ascii="Times New Roman" w:hAnsi="Times New Roman" w:cs="Times New Roman"/>
          <w:position w:val="-6"/>
          <w:sz w:val="24"/>
          <w:szCs w:val="24"/>
        </w:rPr>
        <w:object w:dxaOrig="300" w:dyaOrig="220">
          <v:shape id="_x0000_i1034" type="#_x0000_t75" style="width:14.95pt;height:10.85pt" o:ole="">
            <v:imagedata r:id="rId18" o:title=""/>
          </v:shape>
          <o:OLEObject Type="Embed" ProgID="Equation.DSMT4" ShapeID="_x0000_i1034" DrawAspect="Content" ObjectID="_1746169518" r:id="rId24"/>
        </w:object>
      </w:r>
      <w:r w:rsidRPr="003F0171">
        <w:rPr>
          <w:rFonts w:ascii="Times New Roman" w:hAnsi="Times New Roman" w:cs="Times New Roman"/>
          <w:sz w:val="24"/>
          <w:szCs w:val="24"/>
        </w:rPr>
        <w:t xml:space="preserve">      94</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kg:          1       </w:t>
      </w:r>
      <w:r w:rsidRPr="003F0171">
        <w:rPr>
          <w:rFonts w:ascii="Times New Roman" w:hAnsi="Times New Roman" w:cs="Times New Roman"/>
          <w:position w:val="-6"/>
          <w:sz w:val="24"/>
          <w:szCs w:val="24"/>
        </w:rPr>
        <w:object w:dxaOrig="300" w:dyaOrig="220">
          <v:shape id="_x0000_i1035" type="#_x0000_t75" style="width:14.95pt;height:10.85pt" o:ole="">
            <v:imagedata r:id="rId18" o:title=""/>
          </v:shape>
          <o:OLEObject Type="Embed" ProgID="Equation.DSMT4" ShapeID="_x0000_i1035" DrawAspect="Content" ObjectID="_1746169519" r:id="rId25"/>
        </w:object>
      </w:r>
      <w:r w:rsidRPr="003F0171">
        <w:rPr>
          <w:rFonts w:ascii="Times New Roman" w:hAnsi="Times New Roman" w:cs="Times New Roman"/>
          <w:sz w:val="24"/>
          <w:szCs w:val="24"/>
        </w:rPr>
        <w:t xml:space="preserve">     </w:t>
      </w:r>
      <w:r w:rsidRPr="003F0171">
        <w:rPr>
          <w:rFonts w:ascii="Times New Roman" w:hAnsi="Times New Roman" w:cs="Times New Roman"/>
          <w:position w:val="-24"/>
          <w:sz w:val="24"/>
          <w:szCs w:val="24"/>
        </w:rPr>
        <w:object w:dxaOrig="1219" w:dyaOrig="639">
          <v:shape id="_x0000_i1036" type="#_x0000_t75" style="width:61.15pt;height:31.9pt" o:ole="">
            <v:imagedata r:id="rId26" o:title=""/>
          </v:shape>
          <o:OLEObject Type="Embed" ProgID="Equation.DSMT4" ShapeID="_x0000_i1036" DrawAspect="Content" ObjectID="_1746169520" r:id="rId27"/>
        </w:object>
      </w:r>
    </w:p>
    <w:p w:rsidR="00BC1582" w:rsidRPr="003F0171" w:rsidRDefault="00BC1582" w:rsidP="003F0171">
      <w:pPr>
        <w:spacing w:after="0" w:line="276" w:lineRule="auto"/>
        <w:ind w:firstLine="720"/>
        <w:jc w:val="both"/>
        <w:rPr>
          <w:rFonts w:ascii="Times New Roman" w:hAnsi="Times New Roman" w:cs="Times New Roman"/>
          <w:sz w:val="24"/>
          <w:szCs w:val="24"/>
          <w:vertAlign w:val="subscript"/>
        </w:rPr>
      </w:pPr>
      <w:r w:rsidRPr="003F0171">
        <w:rPr>
          <w:rFonts w:ascii="Times New Roman" w:hAnsi="Times New Roman" w:cs="Times New Roman"/>
          <w:sz w:val="24"/>
          <w:szCs w:val="24"/>
        </w:rPr>
        <w:t>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 xml:space="preserve">2    </w:t>
      </w:r>
      <w:r w:rsidRPr="003F0171">
        <w:rPr>
          <w:rFonts w:ascii="Times New Roman" w:hAnsi="Times New Roman" w:cs="Times New Roman"/>
          <w:position w:val="-6"/>
          <w:sz w:val="24"/>
          <w:szCs w:val="24"/>
        </w:rPr>
        <w:object w:dxaOrig="320" w:dyaOrig="220">
          <v:shape id="_x0000_i1037" type="#_x0000_t75" style="width:16.3pt;height:10.85pt" o:ole="">
            <v:imagedata r:id="rId16" o:title=""/>
          </v:shape>
          <o:OLEObject Type="Embed" ProgID="Equation.DSMT4" ShapeID="_x0000_i1037" DrawAspect="Content" ObjectID="_1746169521" r:id="rId28"/>
        </w:object>
      </w:r>
      <w:r w:rsidRPr="003F0171">
        <w:rPr>
          <w:rFonts w:ascii="Times New Roman" w:hAnsi="Times New Roman" w:cs="Times New Roman"/>
          <w:sz w:val="24"/>
          <w:szCs w:val="24"/>
        </w:rPr>
        <w:t xml:space="preserve">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gam:          234      </w:t>
      </w:r>
      <w:r w:rsidRPr="003F0171">
        <w:rPr>
          <w:rFonts w:ascii="Times New Roman" w:hAnsi="Times New Roman" w:cs="Times New Roman"/>
          <w:position w:val="-6"/>
          <w:sz w:val="24"/>
          <w:szCs w:val="24"/>
        </w:rPr>
        <w:object w:dxaOrig="300" w:dyaOrig="220">
          <v:shape id="_x0000_i1038" type="#_x0000_t75" style="width:14.95pt;height:10.85pt" o:ole="">
            <v:imagedata r:id="rId18" o:title=""/>
          </v:shape>
          <o:OLEObject Type="Embed" ProgID="Equation.DSMT4" ShapeID="_x0000_i1038" DrawAspect="Content" ObjectID="_1746169522" r:id="rId29"/>
        </w:object>
      </w:r>
      <w:r w:rsidRPr="003F0171">
        <w:rPr>
          <w:rFonts w:ascii="Times New Roman" w:hAnsi="Times New Roman" w:cs="Times New Roman"/>
          <w:sz w:val="24"/>
          <w:szCs w:val="24"/>
        </w:rPr>
        <w:t xml:space="preserve">         142</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kg:             1       </w:t>
      </w:r>
      <w:r w:rsidRPr="003F0171">
        <w:rPr>
          <w:rFonts w:ascii="Times New Roman" w:hAnsi="Times New Roman" w:cs="Times New Roman"/>
          <w:position w:val="-6"/>
          <w:sz w:val="24"/>
          <w:szCs w:val="24"/>
        </w:rPr>
        <w:object w:dxaOrig="300" w:dyaOrig="220">
          <v:shape id="_x0000_i1039" type="#_x0000_t75" style="width:14.95pt;height:10.85pt" o:ole="">
            <v:imagedata r:id="rId18" o:title=""/>
          </v:shape>
          <o:OLEObject Type="Embed" ProgID="Equation.DSMT4" ShapeID="_x0000_i1039" DrawAspect="Content" ObjectID="_1746169523" r:id="rId30"/>
        </w:object>
      </w:r>
      <w:r w:rsidRPr="003F0171">
        <w:rPr>
          <w:rFonts w:ascii="Times New Roman" w:hAnsi="Times New Roman" w:cs="Times New Roman"/>
          <w:sz w:val="24"/>
          <w:szCs w:val="24"/>
        </w:rPr>
        <w:t xml:space="preserve">           </w:t>
      </w:r>
      <w:r w:rsidRPr="003F0171">
        <w:rPr>
          <w:rFonts w:ascii="Times New Roman" w:hAnsi="Times New Roman" w:cs="Times New Roman"/>
          <w:position w:val="-24"/>
          <w:sz w:val="24"/>
          <w:szCs w:val="24"/>
        </w:rPr>
        <w:object w:dxaOrig="1500" w:dyaOrig="639">
          <v:shape id="_x0000_i1040" type="#_x0000_t75" style="width:74.7pt;height:31.9pt" o:ole="">
            <v:imagedata r:id="rId31" o:title=""/>
          </v:shape>
          <o:OLEObject Type="Embed" ProgID="Equation.DSMT4" ShapeID="_x0000_i1040" DrawAspect="Content" ObjectID="_1746169524" r:id="rId32"/>
        </w:object>
      </w:r>
    </w:p>
    <w:p w:rsidR="00255809" w:rsidRPr="003F0171" w:rsidRDefault="00255809" w:rsidP="003F0171">
      <w:pPr>
        <w:pStyle w:val="ListParagraph"/>
        <w:tabs>
          <w:tab w:val="left" w:pos="-142"/>
        </w:tabs>
        <w:spacing w:after="0"/>
        <w:ind w:left="0"/>
        <w:jc w:val="both"/>
        <w:rPr>
          <w:rFonts w:cs="Times New Roman"/>
          <w:sz w:val="24"/>
          <w:szCs w:val="24"/>
        </w:rPr>
      </w:pPr>
      <w:r w:rsidRPr="003F0171">
        <w:rPr>
          <w:rFonts w:cs="Times New Roman"/>
          <w:b/>
          <w:color w:val="0033CC"/>
          <w:sz w:val="24"/>
          <w:szCs w:val="24"/>
        </w:rPr>
        <w:t xml:space="preserve">Câu 29. </w:t>
      </w:r>
      <w:r w:rsidRPr="003F0171">
        <w:rPr>
          <w:rFonts w:cs="Times New Roman"/>
          <w:sz w:val="24"/>
          <w:szCs w:val="24"/>
        </w:rPr>
        <w:t>Một loại phân bón hỗn hợp NPK có chứa NH</w:t>
      </w:r>
      <w:r w:rsidRPr="003F0171">
        <w:rPr>
          <w:rFonts w:cs="Times New Roman"/>
          <w:sz w:val="24"/>
          <w:szCs w:val="24"/>
          <w:vertAlign w:val="subscript"/>
        </w:rPr>
        <w:t>4</w:t>
      </w:r>
      <w:r w:rsidRPr="003F0171">
        <w:rPr>
          <w:rFonts w:cs="Times New Roman"/>
          <w:sz w:val="24"/>
          <w:szCs w:val="24"/>
        </w:rPr>
        <w:t>H</w:t>
      </w:r>
      <w:r w:rsidRPr="003F0171">
        <w:rPr>
          <w:rFonts w:cs="Times New Roman"/>
          <w:sz w:val="24"/>
          <w:szCs w:val="24"/>
          <w:vertAlign w:val="subscript"/>
        </w:rPr>
        <w:t>2</w:t>
      </w:r>
      <w:r w:rsidRPr="003F0171">
        <w:rPr>
          <w:rFonts w:cs="Times New Roman"/>
          <w:sz w:val="24"/>
          <w:szCs w:val="24"/>
        </w:rPr>
        <w:t>PO</w:t>
      </w:r>
      <w:r w:rsidRPr="003F0171">
        <w:rPr>
          <w:rFonts w:cs="Times New Roman"/>
          <w:sz w:val="24"/>
          <w:szCs w:val="24"/>
          <w:vertAlign w:val="subscript"/>
        </w:rPr>
        <w:t>4</w:t>
      </w:r>
      <w:r w:rsidRPr="003F0171">
        <w:rPr>
          <w:rFonts w:cs="Times New Roman"/>
          <w:sz w:val="24"/>
          <w:szCs w:val="24"/>
        </w:rPr>
        <w:t>, (NH</w:t>
      </w:r>
      <w:r w:rsidRPr="003F0171">
        <w:rPr>
          <w:rFonts w:cs="Times New Roman"/>
          <w:sz w:val="24"/>
          <w:szCs w:val="24"/>
          <w:vertAlign w:val="subscript"/>
        </w:rPr>
        <w:t>4</w:t>
      </w:r>
      <w:r w:rsidRPr="003F0171">
        <w:rPr>
          <w:rFonts w:cs="Times New Roman"/>
          <w:sz w:val="24"/>
          <w:szCs w:val="24"/>
        </w:rPr>
        <w:t>)</w:t>
      </w:r>
      <w:r w:rsidRPr="003F0171">
        <w:rPr>
          <w:rFonts w:cs="Times New Roman"/>
          <w:sz w:val="24"/>
          <w:szCs w:val="24"/>
          <w:vertAlign w:val="subscript"/>
        </w:rPr>
        <w:t>2</w:t>
      </w:r>
      <w:r w:rsidRPr="003F0171">
        <w:rPr>
          <w:rFonts w:cs="Times New Roman"/>
          <w:sz w:val="24"/>
          <w:szCs w:val="24"/>
        </w:rPr>
        <w:t>HPO</w:t>
      </w:r>
      <w:r w:rsidRPr="003F0171">
        <w:rPr>
          <w:rFonts w:cs="Times New Roman"/>
          <w:sz w:val="24"/>
          <w:szCs w:val="24"/>
          <w:vertAlign w:val="subscript"/>
        </w:rPr>
        <w:t>4</w:t>
      </w:r>
      <w:r w:rsidRPr="003F0171">
        <w:rPr>
          <w:rFonts w:cs="Times New Roman"/>
          <w:sz w:val="24"/>
          <w:szCs w:val="24"/>
        </w:rPr>
        <w:t>, KNO</w:t>
      </w:r>
      <w:r w:rsidRPr="003F0171">
        <w:rPr>
          <w:rFonts w:cs="Times New Roman"/>
          <w:sz w:val="24"/>
          <w:szCs w:val="24"/>
          <w:vertAlign w:val="subscript"/>
        </w:rPr>
        <w:t>3</w:t>
      </w:r>
      <w:r w:rsidRPr="003F0171">
        <w:rPr>
          <w:rFonts w:cs="Times New Roman"/>
          <w:sz w:val="24"/>
          <w:szCs w:val="24"/>
        </w:rPr>
        <w:t xml:space="preserve"> còn lại là tạp chất không chứa N, P, K. Trên bao bì loại phân bón NPK đó có ghi 14-42,6-9,4. Phần trăm khối lượng (NH</w:t>
      </w:r>
      <w:r w:rsidRPr="003F0171">
        <w:rPr>
          <w:rFonts w:cs="Times New Roman"/>
          <w:sz w:val="24"/>
          <w:szCs w:val="24"/>
          <w:vertAlign w:val="subscript"/>
        </w:rPr>
        <w:t>4</w:t>
      </w:r>
      <w:r w:rsidRPr="003F0171">
        <w:rPr>
          <w:rFonts w:cs="Times New Roman"/>
          <w:sz w:val="24"/>
          <w:szCs w:val="24"/>
        </w:rPr>
        <w:t>)</w:t>
      </w:r>
      <w:r w:rsidRPr="003F0171">
        <w:rPr>
          <w:rFonts w:cs="Times New Roman"/>
          <w:sz w:val="24"/>
          <w:szCs w:val="24"/>
          <w:vertAlign w:val="subscript"/>
        </w:rPr>
        <w:t>2</w:t>
      </w:r>
      <w:r w:rsidRPr="003F0171">
        <w:rPr>
          <w:rFonts w:cs="Times New Roman"/>
          <w:sz w:val="24"/>
          <w:szCs w:val="24"/>
        </w:rPr>
        <w:t>HPO</w:t>
      </w:r>
      <w:r w:rsidRPr="003F0171">
        <w:rPr>
          <w:rFonts w:cs="Times New Roman"/>
          <w:sz w:val="24"/>
          <w:szCs w:val="24"/>
          <w:vertAlign w:val="subscript"/>
        </w:rPr>
        <w:t>4</w:t>
      </w:r>
      <w:r w:rsidRPr="003F0171">
        <w:rPr>
          <w:rFonts w:cs="Times New Roman"/>
          <w:sz w:val="24"/>
          <w:szCs w:val="24"/>
        </w:rPr>
        <w:t xml:space="preserve"> trong mẫu phân bón đó là:</w:t>
      </w:r>
    </w:p>
    <w:p w:rsidR="00255809" w:rsidRPr="003F0171" w:rsidRDefault="00255809"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42,60%.</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rPr>
        <w:t>26,4%.</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26,83%.</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34,20%.</w:t>
      </w:r>
    </w:p>
    <w:p w:rsidR="00255809" w:rsidRPr="003F0171" w:rsidRDefault="00255809" w:rsidP="003F0171">
      <w:pPr>
        <w:tabs>
          <w:tab w:val="left" w:pos="-142"/>
        </w:tabs>
        <w:spacing w:after="0" w:line="276" w:lineRule="auto"/>
        <w:jc w:val="both"/>
        <w:rPr>
          <w:rFonts w:ascii="Times New Roman" w:hAnsi="Times New Roman" w:cs="Times New Roman"/>
          <w:sz w:val="24"/>
          <w:szCs w:val="24"/>
        </w:rPr>
      </w:pPr>
      <w:r w:rsidRPr="003F0171">
        <w:rPr>
          <w:rFonts w:ascii="Times New Roman" w:hAnsi="Times New Roman" w:cs="Times New Roman"/>
          <w:color w:val="000000"/>
          <w:sz w:val="24"/>
          <w:szCs w:val="24"/>
        </w:rPr>
        <w:t>Giải:</w:t>
      </w:r>
    </w:p>
    <w:p w:rsidR="00255809" w:rsidRPr="003F0171" w:rsidRDefault="00255809" w:rsidP="003F0171">
      <w:pPr>
        <w:tabs>
          <w:tab w:val="left" w:pos="-142"/>
        </w:tabs>
        <w:spacing w:after="0" w:line="276" w:lineRule="auto"/>
        <w:jc w:val="both"/>
        <w:rPr>
          <w:rFonts w:ascii="Times New Roman" w:hAnsi="Times New Roman" w:cs="Times New Roman"/>
          <w:color w:val="000000"/>
          <w:sz w:val="24"/>
          <w:szCs w:val="24"/>
        </w:rPr>
      </w:pPr>
      <w:r w:rsidRPr="003F0171">
        <w:rPr>
          <w:rFonts w:ascii="Times New Roman" w:hAnsi="Times New Roman" w:cs="Times New Roman"/>
          <w:color w:val="000000"/>
          <w:sz w:val="24"/>
          <w:szCs w:val="24"/>
        </w:rPr>
        <w:object w:dxaOrig="9020" w:dyaOrig="440">
          <v:shape id="_x0000_i1041" type="#_x0000_t75" style="width:506.7pt;height:23.1pt" o:ole="">
            <v:imagedata r:id="rId33" o:title=""/>
          </v:shape>
          <o:OLEObject Type="Embed" ProgID="Equation.DSMT4" ShapeID="_x0000_i1041" DrawAspect="Content" ObjectID="_1746169525" r:id="rId34"/>
        </w:object>
      </w:r>
    </w:p>
    <w:p w:rsidR="00770CBB" w:rsidRPr="003F0171" w:rsidRDefault="00255809" w:rsidP="003F0171">
      <w:pPr>
        <w:tabs>
          <w:tab w:val="left" w:pos="-142"/>
        </w:tabs>
        <w:spacing w:after="0" w:line="276" w:lineRule="auto"/>
        <w:jc w:val="both"/>
        <w:rPr>
          <w:rFonts w:ascii="Times New Roman" w:hAnsi="Times New Roman" w:cs="Times New Roman"/>
          <w:sz w:val="24"/>
          <w:szCs w:val="24"/>
        </w:rPr>
      </w:pPr>
      <w:r w:rsidRPr="003F0171">
        <w:rPr>
          <w:rFonts w:ascii="Times New Roman" w:hAnsi="Times New Roman" w:cs="Times New Roman"/>
          <w:color w:val="000000"/>
          <w:sz w:val="24"/>
          <w:szCs w:val="24"/>
        </w:rPr>
        <w:object w:dxaOrig="8740" w:dyaOrig="1240">
          <v:shape id="_x0000_i1042" type="#_x0000_t75" style="width:436.75pt;height:61.8pt" o:ole="">
            <v:imagedata r:id="rId35" o:title=""/>
          </v:shape>
          <o:OLEObject Type="Embed" ProgID="Equation.DSMT4" ShapeID="_x0000_i1042" DrawAspect="Content" ObjectID="_1746169526" r:id="rId36"/>
        </w:object>
      </w:r>
    </w:p>
    <w:p w:rsidR="00770CBB" w:rsidRPr="003F0171" w:rsidRDefault="00770CBB"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5104130</wp:posOffset>
            </wp:positionH>
            <wp:positionV relativeFrom="paragraph">
              <wp:posOffset>22225</wp:posOffset>
            </wp:positionV>
            <wp:extent cx="1154430" cy="845185"/>
            <wp:effectExtent l="19050" t="0" r="7620" b="0"/>
            <wp:wrapSquare wrapText="bothSides"/>
            <wp:docPr id="1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37"/>
                    <a:srcRect l="1784" t="2811" r="7201" b="9599"/>
                    <a:stretch>
                      <a:fillRect/>
                    </a:stretch>
                  </pic:blipFill>
                  <pic:spPr bwMode="auto">
                    <a:xfrm>
                      <a:off x="0" y="0"/>
                      <a:ext cx="1154430" cy="845185"/>
                    </a:xfrm>
                    <a:prstGeom prst="rect">
                      <a:avLst/>
                    </a:prstGeom>
                    <a:noFill/>
                    <a:ln w="9525">
                      <a:noFill/>
                      <a:miter lim="800000"/>
                      <a:headEnd/>
                      <a:tailEnd/>
                    </a:ln>
                  </pic:spPr>
                </pic:pic>
              </a:graphicData>
            </a:graphic>
          </wp:anchor>
        </w:drawing>
      </w: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30</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kern w:val="2"/>
          <w:sz w:val="24"/>
          <w:szCs w:val="24"/>
        </w:rPr>
        <w:t>Một loại phân NPK có độ dinh dưỡng được ghi trên bao bì như ở hình bên. Để cung cấp 17,2 kg nitơ, 3,5 kg photpho và 8,3 kg kali cho một thửa ruộng, người ta sử dụng đồng thời x kg phân NPK (ở trên), y kg đạm urê (độ dinh dưỡng là 46%) và z kg phân kali (độ dinh dưỡng là 60%). Tổng giá trị (x + y + z) là</w:t>
      </w:r>
    </w:p>
    <w:p w:rsidR="00770CBB" w:rsidRPr="003F0171" w:rsidRDefault="00770CBB"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kern w:val="2"/>
          <w:sz w:val="24"/>
          <w:szCs w:val="24"/>
          <w:lang w:val="vi-VN" w:eastAsia="vi-VN" w:bidi="vi-VN"/>
        </w:rPr>
        <w:t xml:space="preserve"> 62,6.</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vi-VN" w:eastAsia="vi-VN" w:bidi="vi-VN"/>
        </w:rPr>
        <w:t>77,2.</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lang w:val="vi-VN" w:eastAsia="vi-VN" w:bidi="vi-VN"/>
        </w:rPr>
        <w:t>80,0.</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vi-VN" w:eastAsia="vi-VN" w:bidi="vi-VN"/>
        </w:rPr>
        <w:t>90,0.</w:t>
      </w:r>
    </w:p>
    <w:p w:rsidR="00770CBB" w:rsidRPr="003F0171" w:rsidRDefault="00770CBB" w:rsidP="003F0171">
      <w:pPr>
        <w:tabs>
          <w:tab w:val="left" w:pos="-142"/>
          <w:tab w:val="left" w:pos="3402"/>
          <w:tab w:val="left" w:pos="5669"/>
          <w:tab w:val="left" w:pos="7937"/>
        </w:tabs>
        <w:spacing w:after="0" w:line="276" w:lineRule="auto"/>
        <w:jc w:val="both"/>
        <w:rPr>
          <w:rFonts w:ascii="Times New Roman" w:hAnsi="Times New Roman" w:cs="Times New Roman"/>
          <w:kern w:val="2"/>
          <w:sz w:val="24"/>
          <w:szCs w:val="24"/>
        </w:rPr>
      </w:pPr>
      <w:r w:rsidRPr="003F0171">
        <w:rPr>
          <w:rFonts w:ascii="Times New Roman" w:hAnsi="Times New Roman" w:cs="Times New Roman"/>
          <w:kern w:val="2"/>
          <w:sz w:val="24"/>
          <w:szCs w:val="24"/>
        </w:rPr>
        <w:t>Giải:</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sz w:val="24"/>
          <w:szCs w:val="24"/>
        </w:rPr>
        <w:t>Phân sử dụng: [x kg phân hỗn hợp + y kg phân KCl + z kg (NH</w:t>
      </w:r>
      <w:r w:rsidRPr="003F0171">
        <w:rPr>
          <w:rFonts w:ascii="Times New Roman" w:hAnsi="Times New Roman" w:cs="Times New Roman"/>
          <w:sz w:val="24"/>
          <w:szCs w:val="24"/>
        </w:rPr>
        <w:softHyphen/>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CO]</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position w:val="-12"/>
          <w:sz w:val="24"/>
          <w:szCs w:val="24"/>
        </w:rPr>
        <w:object w:dxaOrig="3660" w:dyaOrig="380">
          <v:shape id="_x0000_i1043" type="#_x0000_t75" style="width:183.4pt;height:19pt" o:ole="">
            <v:imagedata r:id="rId38" o:title=""/>
          </v:shape>
          <o:OLEObject Type="Embed" ProgID="Equation.DSMT4" ShapeID="_x0000_i1043" DrawAspect="Content" ObjectID="_1746169527" r:id="rId39"/>
        </w:object>
      </w:r>
      <w:r w:rsidRPr="003F0171">
        <w:rPr>
          <w:rFonts w:ascii="Times New Roman" w:hAnsi="Times New Roman" w:cs="Times New Roman"/>
          <w:sz w:val="24"/>
          <w:szCs w:val="24"/>
        </w:rPr>
        <w:t xml:space="preserve"> (1)</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position w:val="-14"/>
          <w:sz w:val="24"/>
          <w:szCs w:val="24"/>
        </w:rPr>
        <w:object w:dxaOrig="4140" w:dyaOrig="400">
          <v:shape id="_x0000_i1044" type="#_x0000_t75" style="width:207.15pt;height:20.4pt" o:ole="">
            <v:imagedata r:id="rId40" o:title=""/>
          </v:shape>
          <o:OLEObject Type="Embed" ProgID="Equation.DSMT4" ShapeID="_x0000_i1044" DrawAspect="Content" ObjectID="_1746169528" r:id="rId41"/>
        </w:object>
      </w:r>
      <w:r w:rsidRPr="003F0171">
        <w:rPr>
          <w:rFonts w:ascii="Times New Roman" w:hAnsi="Times New Roman" w:cs="Times New Roman"/>
          <w:sz w:val="24"/>
          <w:szCs w:val="24"/>
        </w:rPr>
        <w:t xml:space="preserve"> (2)</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position w:val="-14"/>
          <w:sz w:val="24"/>
          <w:szCs w:val="24"/>
        </w:rPr>
        <w:object w:dxaOrig="4680" w:dyaOrig="400">
          <v:shape id="_x0000_i1045" type="#_x0000_t75" style="width:234.35pt;height:20.4pt" o:ole="">
            <v:imagedata r:id="rId42" o:title=""/>
          </v:shape>
          <o:OLEObject Type="Embed" ProgID="Equation.DSMT4" ShapeID="_x0000_i1045" DrawAspect="Content" ObjectID="_1746169529" r:id="rId43"/>
        </w:object>
      </w:r>
      <w:r w:rsidRPr="003F0171">
        <w:rPr>
          <w:rFonts w:ascii="Times New Roman" w:hAnsi="Times New Roman" w:cs="Times New Roman"/>
          <w:sz w:val="24"/>
          <w:szCs w:val="24"/>
        </w:rPr>
        <w:t xml:space="preserve"> (3)</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sz w:val="24"/>
          <w:szCs w:val="24"/>
        </w:rPr>
        <w:t xml:space="preserve">Từ (1) – (3): x = 50 kg; y = 20 kg; z = 10 kg </w:t>
      </w:r>
      <w:r w:rsidRPr="003F0171">
        <w:rPr>
          <w:rFonts w:ascii="Times New Roman" w:hAnsi="Times New Roman" w:cs="Times New Roman"/>
          <w:position w:val="-12"/>
          <w:sz w:val="24"/>
          <w:szCs w:val="24"/>
        </w:rPr>
        <w:object w:dxaOrig="2940" w:dyaOrig="380">
          <v:shape id="_x0000_i1046" type="#_x0000_t75" style="width:147.4pt;height:19pt" o:ole="">
            <v:imagedata r:id="rId44" o:title=""/>
          </v:shape>
          <o:OLEObject Type="Embed" ProgID="Equation.DSMT4" ShapeID="_x0000_i1046" DrawAspect="Content" ObjectID="_1746169530" r:id="rId45"/>
        </w:object>
      </w:r>
    </w:p>
    <w:p w:rsidR="00770CBB" w:rsidRPr="000B6640" w:rsidRDefault="00770CBB" w:rsidP="000B6640">
      <w:pPr>
        <w:pStyle w:val="NormalWeb"/>
        <w:shd w:val="clear" w:color="auto" w:fill="FFFFFF"/>
        <w:spacing w:before="0" w:beforeAutospacing="0" w:after="0" w:afterAutospacing="0" w:line="276" w:lineRule="auto"/>
        <w:jc w:val="both"/>
        <w:rPr>
          <w:bCs/>
        </w:rPr>
      </w:pPr>
    </w:p>
    <w:p w:rsidR="00A44381" w:rsidRPr="00065333" w:rsidRDefault="00A44381" w:rsidP="000B664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A44381" w:rsidRPr="00065333" w:rsidSect="002160B0">
      <w:headerReference w:type="default" r:id="rId46"/>
      <w:footerReference w:type="default" r:id="rId4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80" w:rsidRDefault="00C70D80" w:rsidP="00491697">
      <w:pPr>
        <w:spacing w:after="0" w:line="240" w:lineRule="auto"/>
      </w:pPr>
      <w:r>
        <w:separator/>
      </w:r>
    </w:p>
  </w:endnote>
  <w:endnote w:type="continuationSeparator" w:id="0">
    <w:p w:rsidR="00C70D80" w:rsidRDefault="00C70D8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94297D" w:rsidRPr="00C13775" w:rsidRDefault="0094297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ED10D6">
          <w:rPr>
            <w:rFonts w:ascii="Times New Roman" w:hAnsi="Times New Roman" w:cs="Times New Roman"/>
            <w:b/>
            <w:color w:val="FF0000"/>
            <w:sz w:val="24"/>
            <w:szCs w:val="24"/>
          </w:rPr>
          <w:t xml:space="preserve">  Hóa 11(CĐHT -CD</w:t>
        </w:r>
        <w:r>
          <w:rPr>
            <w:rFonts w:ascii="Times New Roman" w:hAnsi="Times New Roman" w:cs="Times New Roman"/>
            <w:b/>
            <w:color w:val="FF0000"/>
            <w:sz w:val="24"/>
            <w:szCs w:val="24"/>
          </w:rPr>
          <w:t>)–nhóm thầy DTT</w:t>
        </w:r>
        <w:r w:rsidR="00ED10D6">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Trang </w:t>
        </w:r>
        <w:r w:rsidR="009E750E"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9E750E" w:rsidRPr="00C13775">
          <w:rPr>
            <w:rFonts w:ascii="Times New Roman" w:hAnsi="Times New Roman" w:cs="Times New Roman"/>
            <w:b/>
            <w:color w:val="FF0000"/>
            <w:sz w:val="24"/>
            <w:szCs w:val="24"/>
          </w:rPr>
          <w:fldChar w:fldCharType="separate"/>
        </w:r>
        <w:r w:rsidR="00ED10D6">
          <w:rPr>
            <w:rFonts w:ascii="Times New Roman" w:hAnsi="Times New Roman" w:cs="Times New Roman"/>
            <w:b/>
            <w:noProof/>
            <w:color w:val="FF0000"/>
            <w:sz w:val="24"/>
            <w:szCs w:val="24"/>
          </w:rPr>
          <w:t>4</w:t>
        </w:r>
        <w:r w:rsidR="009E750E"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80" w:rsidRDefault="00C70D80" w:rsidP="00491697">
      <w:pPr>
        <w:spacing w:after="0" w:line="240" w:lineRule="auto"/>
      </w:pPr>
      <w:r>
        <w:separator/>
      </w:r>
    </w:p>
  </w:footnote>
  <w:footnote w:type="continuationSeparator" w:id="0">
    <w:p w:rsidR="00C70D80" w:rsidRDefault="00C70D80"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7D" w:rsidRPr="009E5CA5" w:rsidRDefault="00C70D80" w:rsidP="009E5CA5">
    <w:pPr>
      <w:rPr>
        <w:rFonts w:ascii="Times New Roman" w:hAnsi="Times New Roman" w:cs="Times New Roman"/>
        <w:b/>
        <w:color w:val="FFFFFF" w:themeColor="background1"/>
      </w:rPr>
    </w:pPr>
    <w:r>
      <w:rPr>
        <w:rFonts w:ascii="Times New Roman" w:hAnsi="Times New Roman" w:cs="Times New Roman"/>
        <w:b/>
        <w:noProof/>
        <w:color w:val="FFFFFF" w:themeColor="background1"/>
      </w:rPr>
      <w:pict>
        <v:roundrect id="Rounded Rectangle 1" o:spid="_x0000_s2049" style="position:absolute;margin-left:-7.95pt;margin-top:-7.05pt;width:493.5pt;height:35.25pt;z-index:-2516587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w:r>
    <w:r w:rsidR="0094297D" w:rsidRPr="009E5CA5">
      <w:rPr>
        <w:rFonts w:ascii="Times New Roman" w:hAnsi="Times New Roman" w:cs="Times New Roman"/>
        <w:b/>
        <w:color w:val="FFFFFF" w:themeColor="background1"/>
      </w:rPr>
      <w:t>DỰ ÁN HÓA 11–CT MỚI :TÓM TẮT LÝ THUYẾT +BÀI TẬP TRẮC NGHIỆM TỪNG BÀI HỌC</w:t>
    </w:r>
  </w:p>
  <w:p w:rsidR="0094297D" w:rsidRPr="00E775EC" w:rsidRDefault="0094297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255AB"/>
    <w:multiLevelType w:val="multilevel"/>
    <w:tmpl w:val="AC3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CA83055"/>
    <w:multiLevelType w:val="hybridMultilevel"/>
    <w:tmpl w:val="C1AC5BA0"/>
    <w:lvl w:ilvl="0" w:tplc="DBE2168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0F0860"/>
    <w:multiLevelType w:val="hybridMultilevel"/>
    <w:tmpl w:val="51104D5A"/>
    <w:lvl w:ilvl="0" w:tplc="6790830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8E6429"/>
    <w:multiLevelType w:val="multilevel"/>
    <w:tmpl w:val="991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EC064CF"/>
    <w:multiLevelType w:val="hybridMultilevel"/>
    <w:tmpl w:val="36D84A96"/>
    <w:lvl w:ilvl="0" w:tplc="5656B97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4F827FC7"/>
    <w:multiLevelType w:val="hybridMultilevel"/>
    <w:tmpl w:val="5DB2ED7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C086CCA"/>
    <w:multiLevelType w:val="multilevel"/>
    <w:tmpl w:val="7A7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C3D20F6"/>
    <w:multiLevelType w:val="multilevel"/>
    <w:tmpl w:val="75A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1"/>
  </w:num>
  <w:num w:numId="3">
    <w:abstractNumId w:val="15"/>
  </w:num>
  <w:num w:numId="4">
    <w:abstractNumId w:val="1"/>
  </w:num>
  <w:num w:numId="5">
    <w:abstractNumId w:val="26"/>
  </w:num>
  <w:num w:numId="6">
    <w:abstractNumId w:val="13"/>
  </w:num>
  <w:num w:numId="7">
    <w:abstractNumId w:val="9"/>
  </w:num>
  <w:num w:numId="8">
    <w:abstractNumId w:val="32"/>
  </w:num>
  <w:num w:numId="9">
    <w:abstractNumId w:val="2"/>
  </w:num>
  <w:num w:numId="10">
    <w:abstractNumId w:val="22"/>
  </w:num>
  <w:num w:numId="11">
    <w:abstractNumId w:val="33"/>
  </w:num>
  <w:num w:numId="12">
    <w:abstractNumId w:val="31"/>
  </w:num>
  <w:num w:numId="13">
    <w:abstractNumId w:val="38"/>
  </w:num>
  <w:num w:numId="14">
    <w:abstractNumId w:val="3"/>
  </w:num>
  <w:num w:numId="15">
    <w:abstractNumId w:val="8"/>
  </w:num>
  <w:num w:numId="16">
    <w:abstractNumId w:val="0"/>
  </w:num>
  <w:num w:numId="17">
    <w:abstractNumId w:val="4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28"/>
    </w:lvlOverride>
  </w:num>
  <w:num w:numId="21">
    <w:abstractNumId w:val="20"/>
  </w:num>
  <w:num w:numId="22">
    <w:abstractNumId w:val="14"/>
  </w:num>
  <w:num w:numId="23">
    <w:abstractNumId w:val="39"/>
  </w:num>
  <w:num w:numId="24">
    <w:abstractNumId w:val="29"/>
  </w:num>
  <w:num w:numId="25">
    <w:abstractNumId w:val="34"/>
  </w:num>
  <w:num w:numId="26">
    <w:abstractNumId w:val="27"/>
  </w:num>
  <w:num w:numId="27">
    <w:abstractNumId w:val="7"/>
  </w:num>
  <w:num w:numId="28">
    <w:abstractNumId w:val="40"/>
  </w:num>
  <w:num w:numId="29">
    <w:abstractNumId w:val="16"/>
  </w:num>
  <w:num w:numId="30">
    <w:abstractNumId w:val="11"/>
  </w:num>
  <w:num w:numId="31">
    <w:abstractNumId w:val="18"/>
  </w:num>
  <w:num w:numId="32">
    <w:abstractNumId w:val="10"/>
  </w:num>
  <w:num w:numId="33">
    <w:abstractNumId w:val="35"/>
  </w:num>
  <w:num w:numId="34">
    <w:abstractNumId w:val="37"/>
  </w:num>
  <w:num w:numId="35">
    <w:abstractNumId w:val="28"/>
  </w:num>
  <w:num w:numId="36">
    <w:abstractNumId w:val="24"/>
  </w:num>
  <w:num w:numId="37">
    <w:abstractNumId w:val="6"/>
  </w:num>
  <w:num w:numId="38">
    <w:abstractNumId w:val="17"/>
  </w:num>
  <w:num w:numId="39">
    <w:abstractNumId w:val="4"/>
  </w:num>
  <w:num w:numId="40">
    <w:abstractNumId w:val="30"/>
  </w:num>
  <w:num w:numId="41">
    <w:abstractNumId w:val="36"/>
  </w:num>
  <w:num w:numId="42">
    <w:abstractNumId w:val="12"/>
  </w:num>
  <w:num w:numId="4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697"/>
    <w:rsid w:val="000121DF"/>
    <w:rsid w:val="00021A95"/>
    <w:rsid w:val="00022924"/>
    <w:rsid w:val="000237B7"/>
    <w:rsid w:val="00045D6B"/>
    <w:rsid w:val="00057FA4"/>
    <w:rsid w:val="00065333"/>
    <w:rsid w:val="000A3762"/>
    <w:rsid w:val="000B210E"/>
    <w:rsid w:val="000B6640"/>
    <w:rsid w:val="000C054E"/>
    <w:rsid w:val="000C7AA9"/>
    <w:rsid w:val="000E7538"/>
    <w:rsid w:val="001029EF"/>
    <w:rsid w:val="00107A2A"/>
    <w:rsid w:val="00115C4D"/>
    <w:rsid w:val="00115E95"/>
    <w:rsid w:val="001234D7"/>
    <w:rsid w:val="0014743B"/>
    <w:rsid w:val="001812EE"/>
    <w:rsid w:val="00196069"/>
    <w:rsid w:val="001B1290"/>
    <w:rsid w:val="001E1B62"/>
    <w:rsid w:val="001E36E4"/>
    <w:rsid w:val="002053FE"/>
    <w:rsid w:val="002160B0"/>
    <w:rsid w:val="00255809"/>
    <w:rsid w:val="00263352"/>
    <w:rsid w:val="0028040F"/>
    <w:rsid w:val="0028656D"/>
    <w:rsid w:val="002944CA"/>
    <w:rsid w:val="002B2F7F"/>
    <w:rsid w:val="002B4066"/>
    <w:rsid w:val="002B5741"/>
    <w:rsid w:val="002E1451"/>
    <w:rsid w:val="002E562F"/>
    <w:rsid w:val="002E71B1"/>
    <w:rsid w:val="00316FC6"/>
    <w:rsid w:val="0032291F"/>
    <w:rsid w:val="003239BF"/>
    <w:rsid w:val="0032574A"/>
    <w:rsid w:val="00331484"/>
    <w:rsid w:val="00346A80"/>
    <w:rsid w:val="00350571"/>
    <w:rsid w:val="00353CBA"/>
    <w:rsid w:val="003801A8"/>
    <w:rsid w:val="0038372F"/>
    <w:rsid w:val="003B2578"/>
    <w:rsid w:val="003F0171"/>
    <w:rsid w:val="003F4CC3"/>
    <w:rsid w:val="003F64E2"/>
    <w:rsid w:val="004122B5"/>
    <w:rsid w:val="00423C64"/>
    <w:rsid w:val="00424D6E"/>
    <w:rsid w:val="00440C5B"/>
    <w:rsid w:val="00462768"/>
    <w:rsid w:val="0047760D"/>
    <w:rsid w:val="0048542B"/>
    <w:rsid w:val="00491697"/>
    <w:rsid w:val="004A74B5"/>
    <w:rsid w:val="004B556F"/>
    <w:rsid w:val="004D57B4"/>
    <w:rsid w:val="004E0A5F"/>
    <w:rsid w:val="004E4DA6"/>
    <w:rsid w:val="004E6AF7"/>
    <w:rsid w:val="004F0AD1"/>
    <w:rsid w:val="00500C44"/>
    <w:rsid w:val="00505DC8"/>
    <w:rsid w:val="00506785"/>
    <w:rsid w:val="00520EE0"/>
    <w:rsid w:val="00525AC8"/>
    <w:rsid w:val="00560042"/>
    <w:rsid w:val="005660C9"/>
    <w:rsid w:val="00567BC7"/>
    <w:rsid w:val="00580C7C"/>
    <w:rsid w:val="005853F5"/>
    <w:rsid w:val="005B32EF"/>
    <w:rsid w:val="005C752A"/>
    <w:rsid w:val="005E2874"/>
    <w:rsid w:val="005E549C"/>
    <w:rsid w:val="005F00B0"/>
    <w:rsid w:val="00615052"/>
    <w:rsid w:val="00616469"/>
    <w:rsid w:val="00621FD0"/>
    <w:rsid w:val="006475D0"/>
    <w:rsid w:val="00676054"/>
    <w:rsid w:val="006770E5"/>
    <w:rsid w:val="00684D72"/>
    <w:rsid w:val="00692151"/>
    <w:rsid w:val="006B061D"/>
    <w:rsid w:val="00702210"/>
    <w:rsid w:val="00702410"/>
    <w:rsid w:val="00707863"/>
    <w:rsid w:val="007125FA"/>
    <w:rsid w:val="0072110F"/>
    <w:rsid w:val="00727569"/>
    <w:rsid w:val="007354DF"/>
    <w:rsid w:val="00751B0B"/>
    <w:rsid w:val="00755F3D"/>
    <w:rsid w:val="00766244"/>
    <w:rsid w:val="00770CBB"/>
    <w:rsid w:val="00771D0C"/>
    <w:rsid w:val="0077304A"/>
    <w:rsid w:val="0077544F"/>
    <w:rsid w:val="007B30CE"/>
    <w:rsid w:val="007C2290"/>
    <w:rsid w:val="007C510F"/>
    <w:rsid w:val="007C769D"/>
    <w:rsid w:val="007F722A"/>
    <w:rsid w:val="00813DEA"/>
    <w:rsid w:val="00837FA3"/>
    <w:rsid w:val="008609E7"/>
    <w:rsid w:val="00865FCF"/>
    <w:rsid w:val="00883750"/>
    <w:rsid w:val="008870CC"/>
    <w:rsid w:val="008870FD"/>
    <w:rsid w:val="008A0243"/>
    <w:rsid w:val="008A2B5E"/>
    <w:rsid w:val="008B2808"/>
    <w:rsid w:val="008C185C"/>
    <w:rsid w:val="008C2998"/>
    <w:rsid w:val="008D2CB2"/>
    <w:rsid w:val="008D7785"/>
    <w:rsid w:val="00905C48"/>
    <w:rsid w:val="00923228"/>
    <w:rsid w:val="0094297D"/>
    <w:rsid w:val="00951C15"/>
    <w:rsid w:val="00953C04"/>
    <w:rsid w:val="00956D53"/>
    <w:rsid w:val="00970F25"/>
    <w:rsid w:val="00973172"/>
    <w:rsid w:val="0098421C"/>
    <w:rsid w:val="0099064B"/>
    <w:rsid w:val="00996493"/>
    <w:rsid w:val="009E5CA5"/>
    <w:rsid w:val="009E750E"/>
    <w:rsid w:val="00A0743A"/>
    <w:rsid w:val="00A15DAD"/>
    <w:rsid w:val="00A25ABE"/>
    <w:rsid w:val="00A25B24"/>
    <w:rsid w:val="00A44381"/>
    <w:rsid w:val="00A808A9"/>
    <w:rsid w:val="00AB21CF"/>
    <w:rsid w:val="00AC31BD"/>
    <w:rsid w:val="00AE3D9E"/>
    <w:rsid w:val="00AF09A1"/>
    <w:rsid w:val="00B505E1"/>
    <w:rsid w:val="00B52D2A"/>
    <w:rsid w:val="00B927BC"/>
    <w:rsid w:val="00BA250D"/>
    <w:rsid w:val="00BC1582"/>
    <w:rsid w:val="00BC33A1"/>
    <w:rsid w:val="00C01E37"/>
    <w:rsid w:val="00C045FB"/>
    <w:rsid w:val="00C107D2"/>
    <w:rsid w:val="00C13775"/>
    <w:rsid w:val="00C17268"/>
    <w:rsid w:val="00C27408"/>
    <w:rsid w:val="00C42A6C"/>
    <w:rsid w:val="00C47D56"/>
    <w:rsid w:val="00C64F68"/>
    <w:rsid w:val="00C65A55"/>
    <w:rsid w:val="00C70D80"/>
    <w:rsid w:val="00C74AB0"/>
    <w:rsid w:val="00C75045"/>
    <w:rsid w:val="00C87B43"/>
    <w:rsid w:val="00CB5485"/>
    <w:rsid w:val="00CB67C8"/>
    <w:rsid w:val="00CC4C77"/>
    <w:rsid w:val="00CC6E28"/>
    <w:rsid w:val="00CC70E9"/>
    <w:rsid w:val="00CD2ACD"/>
    <w:rsid w:val="00D002E0"/>
    <w:rsid w:val="00D44BAF"/>
    <w:rsid w:val="00D46E5C"/>
    <w:rsid w:val="00D727C1"/>
    <w:rsid w:val="00D727CB"/>
    <w:rsid w:val="00D94E64"/>
    <w:rsid w:val="00DA7405"/>
    <w:rsid w:val="00DB1D1A"/>
    <w:rsid w:val="00DC3AB8"/>
    <w:rsid w:val="00DE302F"/>
    <w:rsid w:val="00DE3B3A"/>
    <w:rsid w:val="00DE77B9"/>
    <w:rsid w:val="00DF62B4"/>
    <w:rsid w:val="00E2280A"/>
    <w:rsid w:val="00E67F46"/>
    <w:rsid w:val="00E7249E"/>
    <w:rsid w:val="00E775EC"/>
    <w:rsid w:val="00E808EC"/>
    <w:rsid w:val="00EA1497"/>
    <w:rsid w:val="00EA60E7"/>
    <w:rsid w:val="00EC14E3"/>
    <w:rsid w:val="00EC48C2"/>
    <w:rsid w:val="00ED10D6"/>
    <w:rsid w:val="00ED61D4"/>
    <w:rsid w:val="00EE5ACF"/>
    <w:rsid w:val="00F334DB"/>
    <w:rsid w:val="00F55460"/>
    <w:rsid w:val="00F61A2B"/>
    <w:rsid w:val="00F755EF"/>
    <w:rsid w:val="00FC25BA"/>
    <w:rsid w:val="00FC2AC3"/>
    <w:rsid w:val="00FC516F"/>
    <w:rsid w:val="00FC5453"/>
    <w:rsid w:val="00FD612B"/>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1"/>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rPr>
  </w:style>
  <w:style w:type="character" w:customStyle="1" w:styleId="indentCharChar">
    <w:name w:val="– indent Char Char"/>
    <w:link w:val="indent"/>
    <w:locked/>
    <w:rsid w:val="00F55460"/>
    <w:rPr>
      <w:rFonts w:ascii=".VnTime" w:eastAsia="Times New Roman" w:hAnsi=".VnTime" w:cs="Times New Roman"/>
      <w:sz w:val="24"/>
      <w:szCs w:val="24"/>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1911">
      <w:bodyDiv w:val="1"/>
      <w:marLeft w:val="0"/>
      <w:marRight w:val="0"/>
      <w:marTop w:val="0"/>
      <w:marBottom w:val="0"/>
      <w:divBdr>
        <w:top w:val="none" w:sz="0" w:space="0" w:color="auto"/>
        <w:left w:val="none" w:sz="0" w:space="0" w:color="auto"/>
        <w:bottom w:val="none" w:sz="0" w:space="0" w:color="auto"/>
        <w:right w:val="none" w:sz="0" w:space="0" w:color="auto"/>
      </w:divBdr>
    </w:div>
    <w:div w:id="745419254">
      <w:bodyDiv w:val="1"/>
      <w:marLeft w:val="0"/>
      <w:marRight w:val="0"/>
      <w:marTop w:val="0"/>
      <w:marBottom w:val="0"/>
      <w:divBdr>
        <w:top w:val="none" w:sz="0" w:space="0" w:color="auto"/>
        <w:left w:val="none" w:sz="0" w:space="0" w:color="auto"/>
        <w:bottom w:val="none" w:sz="0" w:space="0" w:color="auto"/>
        <w:right w:val="none" w:sz="0" w:space="0" w:color="auto"/>
      </w:divBdr>
    </w:div>
    <w:div w:id="792602225">
      <w:bodyDiv w:val="1"/>
      <w:marLeft w:val="0"/>
      <w:marRight w:val="0"/>
      <w:marTop w:val="0"/>
      <w:marBottom w:val="0"/>
      <w:divBdr>
        <w:top w:val="none" w:sz="0" w:space="0" w:color="auto"/>
        <w:left w:val="none" w:sz="0" w:space="0" w:color="auto"/>
        <w:bottom w:val="none" w:sz="0" w:space="0" w:color="auto"/>
        <w:right w:val="none" w:sz="0" w:space="0" w:color="auto"/>
      </w:divBdr>
    </w:div>
    <w:div w:id="841121154">
      <w:bodyDiv w:val="1"/>
      <w:marLeft w:val="0"/>
      <w:marRight w:val="0"/>
      <w:marTop w:val="0"/>
      <w:marBottom w:val="0"/>
      <w:divBdr>
        <w:top w:val="none" w:sz="0" w:space="0" w:color="auto"/>
        <w:left w:val="none" w:sz="0" w:space="0" w:color="auto"/>
        <w:bottom w:val="none" w:sz="0" w:space="0" w:color="auto"/>
        <w:right w:val="none" w:sz="0" w:space="0" w:color="auto"/>
      </w:divBdr>
    </w:div>
    <w:div w:id="10012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7.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7.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1.png"/><Relationship Id="rId40" Type="http://schemas.openxmlformats.org/officeDocument/2006/relationships/image" Target="media/image13.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8.wmf"/><Relationship Id="rId44"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5158-9E7C-419E-9BB7-DA510ABB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1127</Words>
  <Characters>6427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2023-05-21T03:18:00Z</dcterms:modified>
</cp:coreProperties>
</file>