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95" w:rsidRDefault="004C4BD8" w:rsidP="00DC2C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B39FF5F" wp14:editId="2B06CDBC">
            <wp:simplePos x="0" y="0"/>
            <wp:positionH relativeFrom="column">
              <wp:posOffset>4845050</wp:posOffset>
            </wp:positionH>
            <wp:positionV relativeFrom="paragraph">
              <wp:posOffset>-64135</wp:posOffset>
            </wp:positionV>
            <wp:extent cx="1520190" cy="24479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753">
        <w:rPr>
          <w:sz w:val="24"/>
          <w:szCs w:val="24"/>
        </w:rPr>
        <w:t xml:space="preserve"> </w:t>
      </w:r>
      <w:r w:rsidR="00DC2C79">
        <w:rPr>
          <w:sz w:val="24"/>
          <w:szCs w:val="24"/>
        </w:rPr>
        <w:t>Một chiếc thuyền dự định đi từ vị trí A bên bờ này sang vị trí B bên bờ bên kia, AB vuông góc với 2 bờ, nhưng do nước chảy xiết nên chiếc thuyền đã đi lệch một góc 20</w:t>
      </w:r>
      <w:r w:rsidR="00DC2C79">
        <w:rPr>
          <w:sz w:val="24"/>
          <w:szCs w:val="24"/>
          <w:vertAlign w:val="superscript"/>
        </w:rPr>
        <w:t>0</w:t>
      </w:r>
      <w:r w:rsidR="00DC2C79">
        <w:rPr>
          <w:sz w:val="24"/>
          <w:szCs w:val="24"/>
        </w:rPr>
        <w:t xml:space="preserve"> và đến vị trí C bên bờ bên kia. Biết khoảng cách giữa 2 bờ là 160m. Tìm khoảng cách BC (làm tròn một chữ số thập phân).</w:t>
      </w:r>
    </w:p>
    <w:p w:rsidR="00DC2C79" w:rsidRDefault="00DC2C79" w:rsidP="00DC2C79">
      <w:pPr>
        <w:ind w:left="0" w:firstLine="0"/>
        <w:jc w:val="center"/>
        <w:rPr>
          <w:b/>
          <w:sz w:val="24"/>
          <w:szCs w:val="24"/>
        </w:rPr>
      </w:pPr>
      <w:r w:rsidRPr="00DC2C79">
        <w:rPr>
          <w:b/>
          <w:sz w:val="24"/>
          <w:szCs w:val="24"/>
        </w:rPr>
        <w:t>GIẢI</w:t>
      </w:r>
    </w:p>
    <w:p w:rsidR="004C4BD8" w:rsidRDefault="00DC2C79" w:rsidP="00DC2C79">
      <w:pPr>
        <w:tabs>
          <w:tab w:val="left" w:pos="851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Xét </w:t>
      </w:r>
      <w:r w:rsidRPr="00DC2C79">
        <w:rPr>
          <w:position w:val="-6"/>
          <w:sz w:val="24"/>
          <w:szCs w:val="24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14.4pt" o:ole="">
            <v:imagedata r:id="rId6" o:title=""/>
          </v:shape>
          <o:OLEObject Type="Embed" ProgID="Equation.DSMT4" ShapeID="_x0000_i1025" DrawAspect="Content" ObjectID="_1584939795" r:id="rId7"/>
        </w:object>
      </w:r>
      <w:r>
        <w:rPr>
          <w:sz w:val="24"/>
          <w:szCs w:val="24"/>
        </w:rPr>
        <w:t xml:space="preserve"> vuông tại </w:t>
      </w:r>
      <w:r w:rsidRPr="00DC2C79">
        <w:rPr>
          <w:position w:val="-4"/>
          <w:sz w:val="24"/>
          <w:szCs w:val="24"/>
        </w:rPr>
        <w:object w:dxaOrig="240" w:dyaOrig="260">
          <v:shape id="_x0000_i1026" type="#_x0000_t75" style="width:12pt;height:12.6pt" o:ole="">
            <v:imagedata r:id="rId8" o:title=""/>
          </v:shape>
          <o:OLEObject Type="Embed" ProgID="Equation.DSMT4" ShapeID="_x0000_i1026" DrawAspect="Content" ObjectID="_1584939796" r:id="rId9"/>
        </w:object>
      </w:r>
      <w:r>
        <w:rPr>
          <w:sz w:val="24"/>
          <w:szCs w:val="24"/>
        </w:rPr>
        <w:t>, ta có</w:t>
      </w:r>
      <w:r w:rsidR="004C4BD8">
        <w:rPr>
          <w:sz w:val="24"/>
          <w:szCs w:val="24"/>
        </w:rPr>
        <w:t>:</w:t>
      </w:r>
    </w:p>
    <w:p w:rsidR="00DC2C79" w:rsidRPr="00DC2C79" w:rsidRDefault="00DC2C79" w:rsidP="00DC2C79">
      <w:pPr>
        <w:tabs>
          <w:tab w:val="left" w:pos="851"/>
        </w:tabs>
        <w:ind w:left="720" w:firstLine="0"/>
        <w:rPr>
          <w:sz w:val="24"/>
          <w:szCs w:val="24"/>
        </w:rPr>
      </w:pPr>
      <w:r w:rsidRPr="00DC2C79">
        <w:rPr>
          <w:position w:val="-24"/>
          <w:sz w:val="24"/>
          <w:szCs w:val="24"/>
        </w:rPr>
        <w:object w:dxaOrig="5000" w:dyaOrig="620">
          <v:shape id="_x0000_i1027" type="#_x0000_t75" style="width:249.6pt;height:30.6pt" o:ole="">
            <v:imagedata r:id="rId10" o:title=""/>
          </v:shape>
          <o:OLEObject Type="Embed" ProgID="Equation.DSMT4" ShapeID="_x0000_i1027" DrawAspect="Content" ObjectID="_1584939797" r:id="rId11"/>
        </w:object>
      </w:r>
      <w:r>
        <w:rPr>
          <w:sz w:val="24"/>
          <w:szCs w:val="24"/>
        </w:rPr>
        <w:t>.</w:t>
      </w:r>
    </w:p>
    <w:p w:rsidR="004C4BD8" w:rsidRPr="004C4BD8" w:rsidRDefault="00D26753" w:rsidP="004C4BD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eastAsia="Times New Roman"/>
          <w:sz w:val="24"/>
          <w:szCs w:val="22"/>
        </w:rPr>
      </w:pPr>
      <w:r>
        <w:rPr>
          <w:rFonts w:eastAsia="Times New Roman"/>
          <w:sz w:val="24"/>
          <w:szCs w:val="22"/>
        </w:rPr>
        <w:t xml:space="preserve"> </w:t>
      </w:r>
      <w:r w:rsidR="004C4BD8" w:rsidRPr="004C4BD8">
        <w:rPr>
          <w:rFonts w:eastAsia="Times New Roman"/>
          <w:sz w:val="24"/>
          <w:szCs w:val="22"/>
        </w:rPr>
        <w:t>Chất béo là một thành phần cơ bản trong thức ăn con người và động vật . Khi bị ôxi hóa , chất béo cung cấp năng lượng cho cơ thể nhiều hơn so với chất đạm &amp; chất bột . Trong công nghiệp chất béo chủ yếu được dùng để điều chế glixerol và xà phòng .</w:t>
      </w:r>
    </w:p>
    <w:p w:rsidR="004C4BD8" w:rsidRPr="004C4BD8" w:rsidRDefault="004C4BD8" w:rsidP="004C4BD8">
      <w:pPr>
        <w:spacing w:after="160" w:line="259" w:lineRule="auto"/>
        <w:ind w:left="720" w:firstLine="0"/>
        <w:jc w:val="both"/>
        <w:rPr>
          <w:rFonts w:eastAsia="Times New Roman"/>
          <w:sz w:val="24"/>
          <w:szCs w:val="22"/>
        </w:rPr>
      </w:pPr>
      <w:r w:rsidRPr="004C4BD8">
        <w:rPr>
          <w:rFonts w:eastAsia="Times New Roman"/>
          <w:sz w:val="24"/>
          <w:szCs w:val="22"/>
        </w:rPr>
        <w:t>Để thủy phân hoàn thành 8,58</w:t>
      </w:r>
      <w:r>
        <w:rPr>
          <w:rFonts w:eastAsia="Times New Roman"/>
          <w:sz w:val="24"/>
          <w:szCs w:val="22"/>
        </w:rPr>
        <w:t>k</w:t>
      </w:r>
      <w:r w:rsidRPr="004C4BD8">
        <w:rPr>
          <w:rFonts w:eastAsia="Times New Roman"/>
          <w:sz w:val="24"/>
          <w:szCs w:val="22"/>
        </w:rPr>
        <w:t xml:space="preserve">g một loại chất béo cần vừa đủ 1,2 kg NaOH , thu được 0,92 kg glixerol và </w:t>
      </w:r>
      <w:r w:rsidR="000A182B" w:rsidRPr="00FB0293">
        <w:rPr>
          <w:rFonts w:eastAsia="Times New Roman"/>
          <w:position w:val="-6"/>
          <w:sz w:val="24"/>
          <w:szCs w:val="22"/>
        </w:rPr>
        <w:object w:dxaOrig="260" w:dyaOrig="220">
          <v:shape id="_x0000_i1049" type="#_x0000_t75" style="width:13.2pt;height:10.8pt" o:ole="">
            <v:imagedata r:id="rId12" o:title=""/>
          </v:shape>
          <o:OLEObject Type="Embed" ProgID="Equation.DSMT4" ShapeID="_x0000_i1049" DrawAspect="Content" ObjectID="_1584939798" r:id="rId13"/>
        </w:object>
      </w:r>
      <w:r w:rsidRPr="004C4BD8">
        <w:rPr>
          <w:rFonts w:eastAsia="Times New Roman"/>
          <w:sz w:val="24"/>
          <w:szCs w:val="22"/>
        </w:rPr>
        <w:t xml:space="preserve">(kg) hỗn hợp muối </w:t>
      </w:r>
      <w:r w:rsidR="00FB0293">
        <w:rPr>
          <w:rFonts w:eastAsia="Times New Roman"/>
          <w:sz w:val="24"/>
          <w:szCs w:val="22"/>
        </w:rPr>
        <w:t xml:space="preserve">của </w:t>
      </w:r>
      <w:r w:rsidRPr="004C4BD8">
        <w:rPr>
          <w:rFonts w:eastAsia="Times New Roman"/>
          <w:sz w:val="24"/>
          <w:szCs w:val="22"/>
        </w:rPr>
        <w:t xml:space="preserve">axit béo </w:t>
      </w:r>
    </w:p>
    <w:p w:rsidR="004C4BD8" w:rsidRPr="004C4BD8" w:rsidRDefault="004C4BD8" w:rsidP="004C4BD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eastAsia="Times New Roman"/>
          <w:sz w:val="24"/>
          <w:szCs w:val="22"/>
        </w:rPr>
      </w:pPr>
      <w:r w:rsidRPr="004C4BD8">
        <w:rPr>
          <w:rFonts w:eastAsia="Times New Roman"/>
          <w:sz w:val="24"/>
          <w:szCs w:val="22"/>
        </w:rPr>
        <w:t>Tính</w:t>
      </w:r>
      <w:r w:rsidR="00FB0293">
        <w:rPr>
          <w:rFonts w:eastAsia="Times New Roman"/>
          <w:sz w:val="24"/>
          <w:szCs w:val="22"/>
        </w:rPr>
        <w:t xml:space="preserve"> </w:t>
      </w:r>
      <w:r w:rsidR="00FB0293" w:rsidRPr="00FB0293">
        <w:rPr>
          <w:rFonts w:eastAsia="Times New Roman"/>
          <w:position w:val="-6"/>
          <w:sz w:val="24"/>
          <w:szCs w:val="22"/>
        </w:rPr>
        <w:object w:dxaOrig="260" w:dyaOrig="220">
          <v:shape id="_x0000_i1047" type="#_x0000_t75" style="width:13.2pt;height:10.8pt" o:ole="">
            <v:imagedata r:id="rId12" o:title=""/>
          </v:shape>
          <o:OLEObject Type="Embed" ProgID="Equation.DSMT4" ShapeID="_x0000_i1047" DrawAspect="Content" ObjectID="_1584939799" r:id="rId14"/>
        </w:object>
      </w:r>
      <w:r w:rsidRPr="004C4BD8">
        <w:rPr>
          <w:rFonts w:eastAsia="Times New Roman"/>
          <w:sz w:val="24"/>
          <w:szCs w:val="22"/>
        </w:rPr>
        <w:t xml:space="preserve">? </w:t>
      </w:r>
    </w:p>
    <w:p w:rsidR="004C4BD8" w:rsidRDefault="004C4BD8" w:rsidP="004C4BD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eastAsia="Calibri"/>
          <w:sz w:val="24"/>
          <w:szCs w:val="22"/>
        </w:rPr>
      </w:pPr>
      <w:r w:rsidRPr="004C4BD8">
        <w:rPr>
          <w:rFonts w:eastAsia="Calibri"/>
          <w:sz w:val="24"/>
          <w:szCs w:val="22"/>
        </w:rPr>
        <w:t xml:space="preserve">Tính khối lương xà phòng bánh có thể thu được từ m (kg) hỗn hợp các muối nói trên , biết muối của axit béo chiếm 60% khối lượng xà phòng </w:t>
      </w:r>
    </w:p>
    <w:p w:rsidR="004C4BD8" w:rsidRDefault="004C4BD8" w:rsidP="004C4BD8">
      <w:pPr>
        <w:spacing w:after="160" w:line="259" w:lineRule="auto"/>
        <w:ind w:left="0" w:firstLine="0"/>
        <w:jc w:val="center"/>
        <w:rPr>
          <w:rFonts w:eastAsia="Calibri"/>
          <w:b/>
          <w:sz w:val="24"/>
          <w:szCs w:val="22"/>
        </w:rPr>
      </w:pPr>
      <w:r w:rsidRPr="004C4BD8">
        <w:rPr>
          <w:rFonts w:eastAsia="Calibri"/>
          <w:b/>
          <w:sz w:val="24"/>
          <w:szCs w:val="22"/>
        </w:rPr>
        <w:t>GIẢI</w:t>
      </w:r>
    </w:p>
    <w:p w:rsidR="004C4BD8" w:rsidRDefault="004C4BD8" w:rsidP="004C4BD8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Áp dụng định luật bảo toàn khối lượng, ta có: </w:t>
      </w:r>
      <w:r w:rsidR="000A182B" w:rsidRPr="000A182B">
        <w:rPr>
          <w:rFonts w:eastAsia="Calibri"/>
          <w:position w:val="-8"/>
          <w:sz w:val="24"/>
          <w:szCs w:val="22"/>
        </w:rPr>
        <w:object w:dxaOrig="3280" w:dyaOrig="300">
          <v:shape id="_x0000_i1061" type="#_x0000_t75" style="width:163.8pt;height:15pt" o:ole="">
            <v:imagedata r:id="rId15" o:title=""/>
          </v:shape>
          <o:OLEObject Type="Embed" ProgID="Equation.DSMT4" ShapeID="_x0000_i1061" DrawAspect="Content" ObjectID="_1584939800" r:id="rId16"/>
        </w:object>
      </w:r>
      <w:r w:rsidR="000A182B" w:rsidRPr="000A182B">
        <w:rPr>
          <w:sz w:val="24"/>
          <w:szCs w:val="24"/>
        </w:rPr>
        <w:t>(kg)</w:t>
      </w:r>
      <w:r>
        <w:rPr>
          <w:rFonts w:eastAsia="Calibri"/>
          <w:sz w:val="24"/>
          <w:szCs w:val="22"/>
        </w:rPr>
        <w:t>.</w:t>
      </w:r>
    </w:p>
    <w:p w:rsidR="004C4BD8" w:rsidRPr="00273D7D" w:rsidRDefault="00FB0293" w:rsidP="00273D7D">
      <w:pPr>
        <w:pStyle w:val="ListParagraph"/>
        <w:numPr>
          <w:ilvl w:val="0"/>
          <w:numId w:val="3"/>
        </w:numPr>
        <w:spacing w:after="160" w:line="259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 xml:space="preserve">Khối lượng xà phòng của thể thu được từ </w:t>
      </w:r>
      <w:r w:rsidR="000A182B" w:rsidRPr="00FB0293">
        <w:rPr>
          <w:rFonts w:eastAsia="Times New Roman"/>
          <w:position w:val="-6"/>
          <w:sz w:val="24"/>
          <w:szCs w:val="22"/>
        </w:rPr>
        <w:object w:dxaOrig="260" w:dyaOrig="220">
          <v:shape id="_x0000_i1048" type="#_x0000_t75" style="width:13.2pt;height:10.8pt" o:ole="">
            <v:imagedata r:id="rId12" o:title=""/>
          </v:shape>
          <o:OLEObject Type="Embed" ProgID="Equation.DSMT4" ShapeID="_x0000_i1048" DrawAspect="Content" ObjectID="_1584939801" r:id="rId17"/>
        </w:object>
      </w:r>
      <w:r w:rsidR="000A182B">
        <w:rPr>
          <w:rFonts w:eastAsia="Times New Roman"/>
          <w:sz w:val="24"/>
          <w:szCs w:val="22"/>
        </w:rPr>
        <w:t xml:space="preserve">là: </w:t>
      </w:r>
      <w:bookmarkStart w:id="0" w:name="MTBlankEqn"/>
      <w:r w:rsidR="000A182B" w:rsidRPr="000A182B">
        <w:rPr>
          <w:position w:val="-24"/>
          <w:sz w:val="24"/>
          <w:szCs w:val="24"/>
        </w:rPr>
        <w:object w:dxaOrig="1340" w:dyaOrig="620">
          <v:shape id="_x0000_i1058" type="#_x0000_t75" style="width:67.2pt;height:31.2pt" o:ole="">
            <v:imagedata r:id="rId18" o:title=""/>
          </v:shape>
          <o:OLEObject Type="Embed" ProgID="Equation.DSMT4" ShapeID="_x0000_i1058" DrawAspect="Content" ObjectID="_1584939802" r:id="rId19"/>
        </w:object>
      </w:r>
      <w:bookmarkEnd w:id="0"/>
      <w:r w:rsidR="000A182B" w:rsidRPr="000A182B">
        <w:rPr>
          <w:sz w:val="24"/>
          <w:szCs w:val="24"/>
        </w:rPr>
        <w:t>(kg)</w:t>
      </w:r>
      <w:r w:rsidR="000A182B">
        <w:rPr>
          <w:rFonts w:eastAsia="Times New Roman"/>
          <w:sz w:val="24"/>
          <w:szCs w:val="22"/>
        </w:rPr>
        <w:t xml:space="preserve"> </w:t>
      </w:r>
    </w:p>
    <w:p w:rsidR="004C4BD8" w:rsidRPr="001318C1" w:rsidRDefault="001318C1" w:rsidP="001318C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eastAsia="Times New Roman"/>
          <w:sz w:val="24"/>
        </w:rPr>
      </w:pPr>
      <w:r w:rsidRPr="001318C1">
        <w:rPr>
          <w:sz w:val="24"/>
        </w:rPr>
        <w:t xml:space="preserve"> </w:t>
      </w:r>
      <w:r w:rsidR="004C4BD8" w:rsidRPr="001318C1">
        <w:rPr>
          <w:sz w:val="24"/>
        </w:rPr>
        <w:t>Do nhiệt độ trái đất tăng lên nên băng tuyết ở các địa cực tan chảy và mực nước biển đang dâng cao nhiều vùng đất ven biển trên thế giới sẽ chìm dưới mặt nước biển</w:t>
      </w:r>
      <w:r>
        <w:rPr>
          <w:sz w:val="24"/>
        </w:rPr>
        <w:t xml:space="preserve">. </w:t>
      </w:r>
      <w:r w:rsidR="004C4BD8" w:rsidRPr="001318C1">
        <w:rPr>
          <w:sz w:val="24"/>
        </w:rPr>
        <w:t xml:space="preserve"> Băng tuyết ở các địa cực hiện nay có </w:t>
      </w:r>
      <w:r w:rsidRPr="001318C1">
        <w:rPr>
          <w:position w:val="-6"/>
          <w:sz w:val="24"/>
        </w:rPr>
        <w:object w:dxaOrig="240" w:dyaOrig="260">
          <v:shape id="_x0000_i1102" type="#_x0000_t75" style="width:12pt;height:13.2pt" o:ole="">
            <v:imagedata r:id="rId20" o:title=""/>
          </v:shape>
          <o:OLEObject Type="Embed" ProgID="Equation.DSMT4" ShapeID="_x0000_i1102" DrawAspect="Content" ObjectID="_1584939803" r:id="rId21"/>
        </w:object>
      </w:r>
      <w:r>
        <w:rPr>
          <w:sz w:val="24"/>
        </w:rPr>
        <w:t xml:space="preserve"> </w:t>
      </w:r>
      <w:r w:rsidR="004C4BD8" w:rsidRPr="001318C1">
        <w:rPr>
          <w:sz w:val="24"/>
        </w:rPr>
        <w:t xml:space="preserve">xấp xỉ </w:t>
      </w:r>
      <w:r w:rsidRPr="001318C1">
        <w:rPr>
          <w:position w:val="-6"/>
          <w:sz w:val="24"/>
        </w:rPr>
        <w:object w:dxaOrig="300" w:dyaOrig="279">
          <v:shape id="_x0000_i1090" type="#_x0000_t75" style="width:15pt;height:13.8pt" o:ole="">
            <v:imagedata r:id="rId22" o:title=""/>
          </v:shape>
          <o:OLEObject Type="Embed" ProgID="Equation.DSMT4" ShapeID="_x0000_i1090" DrawAspect="Content" ObjectID="_1584939804" r:id="rId23"/>
        </w:object>
      </w:r>
      <w:r>
        <w:rPr>
          <w:sz w:val="24"/>
        </w:rPr>
        <w:t xml:space="preserve"> </w:t>
      </w:r>
      <w:r w:rsidR="004C4BD8" w:rsidRPr="001318C1">
        <w:rPr>
          <w:sz w:val="24"/>
        </w:rPr>
        <w:t>triệu</w:t>
      </w:r>
      <w:r w:rsidRPr="001318C1">
        <w:rPr>
          <w:sz w:val="24"/>
        </w:rPr>
        <w:t xml:space="preserve"> </w:t>
      </w:r>
      <w:r w:rsidRPr="00025957">
        <w:rPr>
          <w:position w:val="-4"/>
        </w:rPr>
        <w:object w:dxaOrig="460" w:dyaOrig="300">
          <v:shape id="_x0000_i1065" type="#_x0000_t75" style="width:22.8pt;height:15pt" o:ole="">
            <v:imagedata r:id="rId24" o:title=""/>
          </v:shape>
          <o:OLEObject Type="Embed" ProgID="Equation.DSMT4" ShapeID="_x0000_i1065" DrawAspect="Content" ObjectID="_1584939805" r:id="rId25"/>
        </w:object>
      </w:r>
      <w:r w:rsidR="004C4BD8" w:rsidRPr="001318C1">
        <w:rPr>
          <w:sz w:val="24"/>
        </w:rPr>
        <w:t xml:space="preserve">, </w:t>
      </w:r>
      <w:r w:rsidRPr="001318C1">
        <w:rPr>
          <w:position w:val="-6"/>
          <w:sz w:val="24"/>
        </w:rPr>
        <w:object w:dxaOrig="220" w:dyaOrig="279">
          <v:shape id="_x0000_i1093" type="#_x0000_t75" style="width:10.8pt;height:13.8pt" o:ole="">
            <v:imagedata r:id="rId26" o:title=""/>
          </v:shape>
          <o:OLEObject Type="Embed" ProgID="Equation.DSMT4" ShapeID="_x0000_i1093" DrawAspect="Content" ObjectID="_1584939806" r:id="rId27"/>
        </w:object>
      </w:r>
      <w:r>
        <w:rPr>
          <w:sz w:val="24"/>
        </w:rPr>
        <w:t xml:space="preserve"> </w:t>
      </w:r>
      <w:r w:rsidR="004C4BD8" w:rsidRPr="001318C1">
        <w:rPr>
          <w:sz w:val="24"/>
        </w:rPr>
        <w:t xml:space="preserve">bề mặt các đại dương khoảng </w:t>
      </w:r>
      <w:r w:rsidRPr="001318C1">
        <w:rPr>
          <w:position w:val="-8"/>
        </w:rPr>
        <w:object w:dxaOrig="1020" w:dyaOrig="340">
          <v:shape id="_x0000_i1071" type="#_x0000_t75" style="width:51pt;height:16.8pt" o:ole="">
            <v:imagedata r:id="rId28" o:title=""/>
          </v:shape>
          <o:OLEObject Type="Embed" ProgID="Equation.DSMT4" ShapeID="_x0000_i1071" DrawAspect="Content" ObjectID="_1584939807" r:id="rId29"/>
        </w:object>
      </w:r>
      <w:r>
        <w:t>.</w:t>
      </w:r>
      <w:r w:rsidR="004C4BD8" w:rsidRPr="001318C1">
        <w:rPr>
          <w:rFonts w:eastAsia="Times New Roman"/>
          <w:sz w:val="24"/>
        </w:rPr>
        <w:t xml:space="preserve"> Nếu chỉ </w:t>
      </w:r>
      <w:r w:rsidRPr="001318C1">
        <w:rPr>
          <w:rFonts w:eastAsia="Times New Roman"/>
          <w:position w:val="-6"/>
          <w:sz w:val="24"/>
        </w:rPr>
        <w:object w:dxaOrig="380" w:dyaOrig="279">
          <v:shape id="_x0000_i1096" type="#_x0000_t75" style="width:19.2pt;height:13.8pt" o:ole="">
            <v:imagedata r:id="rId30" o:title=""/>
          </v:shape>
          <o:OLEObject Type="Embed" ProgID="Equation.DSMT4" ShapeID="_x0000_i1096" DrawAspect="Content" ObjectID="_1584939808" r:id="rId31"/>
        </w:object>
      </w:r>
      <w:r>
        <w:rPr>
          <w:rFonts w:eastAsia="Times New Roman"/>
          <w:sz w:val="24"/>
        </w:rPr>
        <w:t xml:space="preserve"> </w:t>
      </w:r>
      <w:r w:rsidR="004C4BD8" w:rsidRPr="001318C1">
        <w:rPr>
          <w:rFonts w:eastAsia="Times New Roman"/>
          <w:sz w:val="24"/>
        </w:rPr>
        <w:t xml:space="preserve"> </w:t>
      </w:r>
      <w:r w:rsidRPr="001318C1">
        <w:rPr>
          <w:rFonts w:eastAsia="Times New Roman"/>
          <w:position w:val="-6"/>
          <w:sz w:val="24"/>
        </w:rPr>
        <w:object w:dxaOrig="240" w:dyaOrig="260">
          <v:shape id="_x0000_i1099" type="#_x0000_t75" style="width:12pt;height:13.2pt" o:ole="">
            <v:imagedata r:id="rId32" o:title=""/>
          </v:shape>
          <o:OLEObject Type="Embed" ProgID="Equation.DSMT4" ShapeID="_x0000_i1099" DrawAspect="Content" ObjectID="_1584939809" r:id="rId33"/>
        </w:object>
      </w:r>
      <w:r>
        <w:rPr>
          <w:rFonts w:eastAsia="Times New Roman"/>
          <w:sz w:val="24"/>
        </w:rPr>
        <w:t xml:space="preserve"> </w:t>
      </w:r>
      <w:r w:rsidR="004C4BD8" w:rsidRPr="001318C1">
        <w:rPr>
          <w:rFonts w:eastAsia="Times New Roman"/>
          <w:sz w:val="24"/>
        </w:rPr>
        <w:t>băng này tan chảy thì mực nước biển trên thế giới sẽ dâng cao thêm bao nhiêu ?</w:t>
      </w:r>
    </w:p>
    <w:p w:rsidR="004C4BD8" w:rsidRPr="004C4BD8" w:rsidRDefault="004C4BD8" w:rsidP="004C4BD8">
      <w:pPr>
        <w:ind w:left="0" w:firstLine="0"/>
        <w:jc w:val="center"/>
        <w:rPr>
          <w:rFonts w:eastAsia="Times New Roman"/>
          <w:b/>
          <w:sz w:val="24"/>
        </w:rPr>
      </w:pPr>
      <w:r w:rsidRPr="004C4BD8">
        <w:rPr>
          <w:rFonts w:eastAsia="Times New Roman"/>
          <w:b/>
          <w:sz w:val="24"/>
        </w:rPr>
        <w:t>GIẢI</w:t>
      </w:r>
    </w:p>
    <w:p w:rsidR="004C4BD8" w:rsidRDefault="004C4BD8" w:rsidP="004C4BD8">
      <w:pPr>
        <w:spacing w:after="160" w:line="259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ab/>
        <w:t xml:space="preserve">Ta có công thức: </w:t>
      </w:r>
      <w:r w:rsidRPr="004C4BD8">
        <w:rPr>
          <w:rFonts w:eastAsia="Calibri"/>
          <w:position w:val="-6"/>
          <w:sz w:val="24"/>
          <w:szCs w:val="22"/>
        </w:rPr>
        <w:object w:dxaOrig="780" w:dyaOrig="279">
          <v:shape id="_x0000_i1033" type="#_x0000_t75" style="width:39pt;height:14.4pt" o:ole="">
            <v:imagedata r:id="rId34" o:title=""/>
          </v:shape>
          <o:OLEObject Type="Embed" ProgID="Equation.DSMT4" ShapeID="_x0000_i1033" DrawAspect="Content" ObjectID="_1584939810" r:id="rId35"/>
        </w:object>
      </w:r>
      <w:r>
        <w:rPr>
          <w:rFonts w:eastAsia="Calibri"/>
          <w:sz w:val="24"/>
          <w:szCs w:val="22"/>
        </w:rPr>
        <w:t xml:space="preserve">, trong đó </w:t>
      </w:r>
      <w:r w:rsidRPr="004C4BD8">
        <w:rPr>
          <w:rFonts w:eastAsia="Calibri"/>
          <w:position w:val="-6"/>
          <w:sz w:val="24"/>
          <w:szCs w:val="22"/>
        </w:rPr>
        <w:object w:dxaOrig="200" w:dyaOrig="279">
          <v:shape id="_x0000_i1034" type="#_x0000_t75" style="width:9.6pt;height:14.4pt" o:ole="">
            <v:imagedata r:id="rId36" o:title=""/>
          </v:shape>
          <o:OLEObject Type="Embed" ProgID="Equation.DSMT4" ShapeID="_x0000_i1034" DrawAspect="Content" ObjectID="_1584939811" r:id="rId37"/>
        </w:object>
      </w:r>
      <w:r>
        <w:rPr>
          <w:rFonts w:eastAsia="Calibri"/>
          <w:sz w:val="24"/>
          <w:szCs w:val="22"/>
        </w:rPr>
        <w:t xml:space="preserve"> là chiều cao mực nước biển.</w:t>
      </w:r>
    </w:p>
    <w:p w:rsidR="004C4BD8" w:rsidRDefault="004C4BD8" w:rsidP="004C4BD8">
      <w:pPr>
        <w:spacing w:after="160" w:line="259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ab/>
        <w:t xml:space="preserve">Đổi đơn vị: </w:t>
      </w:r>
      <w:r w:rsidR="001318C1" w:rsidRPr="004C4BD8">
        <w:rPr>
          <w:rFonts w:eastAsia="Calibri"/>
          <w:position w:val="-24"/>
          <w:sz w:val="24"/>
          <w:szCs w:val="22"/>
        </w:rPr>
        <w:object w:dxaOrig="2079" w:dyaOrig="620">
          <v:shape id="_x0000_i1105" type="#_x0000_t75" style="width:103.8pt;height:30.6pt" o:ole="">
            <v:imagedata r:id="rId38" o:title=""/>
          </v:shape>
          <o:OLEObject Type="Embed" ProgID="Equation.DSMT4" ShapeID="_x0000_i1105" DrawAspect="Content" ObjectID="_1584939812" r:id="rId39"/>
        </w:object>
      </w:r>
      <w:r w:rsidR="00273D7D">
        <w:rPr>
          <w:rFonts w:eastAsia="Calibri"/>
          <w:sz w:val="24"/>
          <w:szCs w:val="22"/>
        </w:rPr>
        <w:t>.</w:t>
      </w:r>
    </w:p>
    <w:p w:rsidR="004C4BD8" w:rsidRDefault="004C4BD8" w:rsidP="004C4BD8">
      <w:pPr>
        <w:spacing w:after="160" w:line="259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ab/>
        <w:t xml:space="preserve">Theo đề bài ta có: </w:t>
      </w:r>
      <w:bookmarkStart w:id="1" w:name="_GoBack"/>
      <w:r w:rsidR="00D50D68" w:rsidRPr="00273D7D">
        <w:rPr>
          <w:rFonts w:eastAsia="Calibri"/>
          <w:position w:val="-24"/>
          <w:sz w:val="24"/>
          <w:szCs w:val="22"/>
        </w:rPr>
        <w:object w:dxaOrig="4500" w:dyaOrig="620">
          <v:shape id="_x0000_i1107" type="#_x0000_t75" style="width:225pt;height:30.6pt" o:ole="">
            <v:imagedata r:id="rId40" o:title=""/>
          </v:shape>
          <o:OLEObject Type="Embed" ProgID="Equation.DSMT4" ShapeID="_x0000_i1107" DrawAspect="Content" ObjectID="_1584939813" r:id="rId41"/>
        </w:object>
      </w:r>
      <w:bookmarkEnd w:id="1"/>
      <w:r w:rsidR="00273D7D">
        <w:rPr>
          <w:rFonts w:eastAsia="Calibri"/>
          <w:sz w:val="24"/>
          <w:szCs w:val="22"/>
        </w:rPr>
        <w:t>.</w:t>
      </w:r>
    </w:p>
    <w:p w:rsidR="00DC2C79" w:rsidRPr="004C4BD8" w:rsidRDefault="00DC2C79" w:rsidP="004C4BD8">
      <w:pPr>
        <w:pStyle w:val="ListParagraph"/>
        <w:tabs>
          <w:tab w:val="left" w:pos="851"/>
        </w:tabs>
        <w:ind w:firstLine="0"/>
        <w:rPr>
          <w:b/>
          <w:sz w:val="24"/>
          <w:szCs w:val="24"/>
        </w:rPr>
      </w:pPr>
    </w:p>
    <w:sectPr w:rsidR="00DC2C79" w:rsidRPr="004C4BD8" w:rsidSect="00CE268B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A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3DA"/>
    <w:multiLevelType w:val="hybridMultilevel"/>
    <w:tmpl w:val="7CF2B0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FA5890"/>
    <w:multiLevelType w:val="hybridMultilevel"/>
    <w:tmpl w:val="87262D92"/>
    <w:lvl w:ilvl="0" w:tplc="41C45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BC3A17"/>
    <w:multiLevelType w:val="hybridMultilevel"/>
    <w:tmpl w:val="C17AD84C"/>
    <w:lvl w:ilvl="0" w:tplc="D562A586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79"/>
    <w:rsid w:val="000A182B"/>
    <w:rsid w:val="00125236"/>
    <w:rsid w:val="001318C1"/>
    <w:rsid w:val="00273D7D"/>
    <w:rsid w:val="004C4BD8"/>
    <w:rsid w:val="005945C8"/>
    <w:rsid w:val="00734437"/>
    <w:rsid w:val="008E713B"/>
    <w:rsid w:val="008F3195"/>
    <w:rsid w:val="00983C0E"/>
    <w:rsid w:val="009F0B1E"/>
    <w:rsid w:val="00CE268B"/>
    <w:rsid w:val="00D26753"/>
    <w:rsid w:val="00D50D68"/>
    <w:rsid w:val="00DC2C79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00F1"/>
  <w15:docId w15:val="{D34F7C53-4F20-44BC-B1CC-C13EB16C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C0E"/>
    <w:pPr>
      <w:ind w:left="78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3C0E"/>
    <w:rPr>
      <w:b/>
      <w:bCs/>
    </w:rPr>
  </w:style>
  <w:style w:type="paragraph" w:styleId="ListParagraph">
    <w:name w:val="List Paragraph"/>
    <w:basedOn w:val="Normal"/>
    <w:uiPriority w:val="34"/>
    <w:qFormat/>
    <w:rsid w:val="00983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284</Words>
  <Characters>1622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2018-04-08T09:43:00Z</dcterms:created>
  <dcterms:modified xsi:type="dcterms:W3CDTF">2018-04-11T01:14:00Z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