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3"/>
        <w:gridCol w:w="7564"/>
      </w:tblGrid>
      <w:tr w:rsidR="00B920A6" w14:paraId="51D5416A" w14:textId="77777777" w:rsidTr="000C48C1">
        <w:tc>
          <w:tcPr>
            <w:tcW w:w="7563" w:type="dxa"/>
          </w:tcPr>
          <w:p w14:paraId="494AF812" w14:textId="77777777" w:rsidR="00B920A6" w:rsidRPr="008B0A85" w:rsidRDefault="00B920A6" w:rsidP="000C48C1">
            <w:pPr>
              <w:shd w:val="clear" w:color="auto" w:fill="FFFFFF"/>
              <w:contextualSpacing/>
              <w:jc w:val="center"/>
              <w:rPr>
                <w:sz w:val="24"/>
                <w:szCs w:val="24"/>
                <w:lang w:val="vi-VN"/>
              </w:rPr>
            </w:pPr>
            <w:r w:rsidRPr="008B0A85">
              <w:rPr>
                <w:sz w:val="24"/>
                <w:szCs w:val="24"/>
                <w:lang w:val="vi-VN"/>
              </w:rPr>
              <w:t>SỞ GIÁO DỤC VÀ ĐÀO TẠO</w:t>
            </w:r>
          </w:p>
          <w:p w14:paraId="5C1BA966" w14:textId="77777777" w:rsidR="00B920A6" w:rsidRPr="008B0A85" w:rsidRDefault="00B920A6" w:rsidP="000C48C1">
            <w:pPr>
              <w:shd w:val="clear" w:color="auto" w:fill="FFFFFF"/>
              <w:contextualSpacing/>
              <w:jc w:val="center"/>
              <w:rPr>
                <w:sz w:val="24"/>
                <w:szCs w:val="24"/>
                <w:lang w:val="vi-VN"/>
              </w:rPr>
            </w:pPr>
            <w:r w:rsidRPr="008B0A85">
              <w:rPr>
                <w:sz w:val="24"/>
                <w:szCs w:val="24"/>
                <w:lang w:val="vi-VN"/>
              </w:rPr>
              <w:t>THÀNH PHỐ HỒ CHÍ MINH</w:t>
            </w:r>
          </w:p>
          <w:p w14:paraId="2C3E863F" w14:textId="77777777" w:rsidR="00B920A6" w:rsidRPr="008B0A85" w:rsidRDefault="00B920A6" w:rsidP="000C48C1">
            <w:pPr>
              <w:shd w:val="clear" w:color="auto" w:fill="FFFFFF"/>
              <w:contextualSpacing/>
              <w:jc w:val="center"/>
              <w:rPr>
                <w:b/>
                <w:sz w:val="24"/>
                <w:szCs w:val="24"/>
                <w:lang w:val="vi-VN"/>
              </w:rPr>
            </w:pPr>
            <w:r w:rsidRPr="008B0A85">
              <w:rPr>
                <w:b/>
                <w:sz w:val="24"/>
                <w:szCs w:val="24"/>
                <w:lang w:val="vi-VN"/>
              </w:rPr>
              <w:t xml:space="preserve">TRƯỜNG TH, THCS VÀ THPT </w:t>
            </w:r>
          </w:p>
          <w:p w14:paraId="75B0F0B5" w14:textId="77777777" w:rsidR="00B920A6" w:rsidRPr="00833739" w:rsidRDefault="00B920A6" w:rsidP="000C48C1">
            <w:pPr>
              <w:shd w:val="clear" w:color="auto" w:fill="FFFFFF"/>
              <w:contextualSpacing/>
              <w:jc w:val="center"/>
              <w:rPr>
                <w:b/>
                <w:sz w:val="24"/>
                <w:szCs w:val="24"/>
              </w:rPr>
            </w:pPr>
            <w:r w:rsidRPr="00833739">
              <w:rPr>
                <w:b/>
                <w:sz w:val="24"/>
                <w:szCs w:val="24"/>
              </w:rPr>
              <w:t>EMASI</w:t>
            </w:r>
            <w:r>
              <w:rPr>
                <w:b/>
                <w:sz w:val="24"/>
                <w:szCs w:val="24"/>
              </w:rPr>
              <w:t xml:space="preserve"> VẠN PHÚC</w:t>
            </w:r>
          </w:p>
          <w:p w14:paraId="200F3715" w14:textId="77777777" w:rsidR="00B920A6" w:rsidRDefault="00B920A6" w:rsidP="000C48C1">
            <w:pPr>
              <w:contextualSpacing/>
              <w:jc w:val="center"/>
              <w:rPr>
                <w:b/>
                <w:bCs/>
                <w:sz w:val="26"/>
                <w:szCs w:val="26"/>
              </w:rPr>
            </w:pPr>
            <w:r w:rsidRPr="00833739">
              <w:rPr>
                <w:noProof/>
                <w:sz w:val="26"/>
                <w:szCs w:val="26"/>
                <w:lang w:bidi="ar-SA"/>
              </w:rPr>
              <mc:AlternateContent>
                <mc:Choice Requires="wps">
                  <w:drawing>
                    <wp:anchor distT="0" distB="0" distL="114300" distR="114300" simplePos="0" relativeHeight="251659264" behindDoc="0" locked="0" layoutInCell="1" hidden="0" allowOverlap="1" wp14:anchorId="7D3B719F" wp14:editId="6C82D31A">
                      <wp:simplePos x="0" y="0"/>
                      <wp:positionH relativeFrom="margin">
                        <wp:posOffset>1803400</wp:posOffset>
                      </wp:positionH>
                      <wp:positionV relativeFrom="paragraph">
                        <wp:posOffset>61595</wp:posOffset>
                      </wp:positionV>
                      <wp:extent cx="952500" cy="0"/>
                      <wp:effectExtent l="0" t="0" r="19050" b="19050"/>
                      <wp:wrapNone/>
                      <wp:docPr id="2" name="Straight Arrow Connector 2"/>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16BB96" id="_x0000_t32" coordsize="21600,21600" o:spt="32" o:oned="t" path="m,l21600,21600e" filled="f">
                      <v:path arrowok="t" fillok="f" o:connecttype="none"/>
                      <o:lock v:ext="edit" shapetype="t"/>
                    </v:shapetype>
                    <v:shape id="Straight Arrow Connector 2" o:spid="_x0000_s1026" type="#_x0000_t32" style="position:absolute;margin-left:142pt;margin-top:4.85pt;width:7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">
                      <v:stroke startarrowwidth="narrow" startarrowlength="short" endarrowwidth="narrow" endarrowlength="short"/>
                      <w10:wrap anchorx="margin"/>
                    </v:shape>
                  </w:pict>
                </mc:Fallback>
              </mc:AlternateContent>
            </w:r>
          </w:p>
        </w:tc>
        <w:tc>
          <w:tcPr>
            <w:tcW w:w="7564" w:type="dxa"/>
          </w:tcPr>
          <w:p w14:paraId="02C0E6B1" w14:textId="77777777" w:rsidR="00B920A6" w:rsidRDefault="00B920A6" w:rsidP="000C48C1">
            <w:pPr>
              <w:contextualSpacing/>
              <w:jc w:val="center"/>
              <w:rPr>
                <w:b/>
                <w:sz w:val="28"/>
                <w:szCs w:val="28"/>
              </w:rPr>
            </w:pPr>
            <w:r>
              <w:rPr>
                <w:b/>
                <w:sz w:val="28"/>
                <w:szCs w:val="28"/>
              </w:rPr>
              <w:t xml:space="preserve">ĐẶC TẢ </w:t>
            </w:r>
            <w:r w:rsidRPr="00833739">
              <w:rPr>
                <w:b/>
                <w:sz w:val="28"/>
                <w:szCs w:val="28"/>
              </w:rPr>
              <w:t xml:space="preserve">KIỂM TRA </w:t>
            </w:r>
            <w:r>
              <w:rPr>
                <w:b/>
                <w:sz w:val="28"/>
                <w:szCs w:val="28"/>
              </w:rPr>
              <w:t xml:space="preserve">CUỐI </w:t>
            </w:r>
            <w:r w:rsidRPr="00833739">
              <w:rPr>
                <w:b/>
                <w:sz w:val="28"/>
                <w:szCs w:val="28"/>
              </w:rPr>
              <w:t xml:space="preserve">HỌC KỲ I </w:t>
            </w:r>
          </w:p>
          <w:p w14:paraId="3D5EC168" w14:textId="77777777" w:rsidR="00B920A6" w:rsidRPr="00833739" w:rsidRDefault="00B920A6" w:rsidP="000C48C1">
            <w:pPr>
              <w:contextualSpacing/>
              <w:jc w:val="center"/>
              <w:rPr>
                <w:b/>
                <w:sz w:val="28"/>
                <w:szCs w:val="28"/>
              </w:rPr>
            </w:pPr>
            <w:r w:rsidRPr="00833739">
              <w:rPr>
                <w:b/>
                <w:sz w:val="28"/>
                <w:szCs w:val="28"/>
              </w:rPr>
              <w:t>NĂM HỌC 202</w:t>
            </w:r>
            <w:r>
              <w:rPr>
                <w:b/>
                <w:sz w:val="28"/>
                <w:szCs w:val="28"/>
              </w:rPr>
              <w:t>1</w:t>
            </w:r>
            <w:r w:rsidRPr="00833739">
              <w:rPr>
                <w:b/>
                <w:sz w:val="28"/>
                <w:szCs w:val="28"/>
              </w:rPr>
              <w:t xml:space="preserve"> – 202</w:t>
            </w:r>
            <w:r>
              <w:rPr>
                <w:b/>
                <w:sz w:val="28"/>
                <w:szCs w:val="28"/>
              </w:rPr>
              <w:t>2</w:t>
            </w:r>
          </w:p>
          <w:p w14:paraId="772E99F5" w14:textId="33708A9C" w:rsidR="00B920A6" w:rsidRPr="00CA2A8E" w:rsidRDefault="00B920A6" w:rsidP="000C48C1">
            <w:pPr>
              <w:contextualSpacing/>
              <w:jc w:val="center"/>
              <w:rPr>
                <w:b/>
                <w:bCs/>
                <w:sz w:val="28"/>
                <w:szCs w:val="28"/>
              </w:rPr>
            </w:pPr>
            <w:r w:rsidRPr="3BE6B108">
              <w:rPr>
                <w:b/>
                <w:bCs/>
                <w:sz w:val="28"/>
                <w:szCs w:val="28"/>
              </w:rPr>
              <w:t xml:space="preserve">Môn: Toán - Khối </w:t>
            </w:r>
            <w:r w:rsidR="0022577E">
              <w:rPr>
                <w:b/>
                <w:bCs/>
                <w:sz w:val="28"/>
                <w:szCs w:val="28"/>
              </w:rPr>
              <w:t>11</w:t>
            </w:r>
          </w:p>
        </w:tc>
      </w:tr>
    </w:tbl>
    <w:p w14:paraId="1B8ABCCC" w14:textId="7E9B0A1C" w:rsidR="0024194B" w:rsidRDefault="0024194B">
      <w:pPr>
        <w:rPr>
          <w:b/>
          <w:bCs/>
          <w:sz w:val="32"/>
          <w:szCs w:val="32"/>
        </w:rPr>
      </w:pPr>
    </w:p>
    <w:p w14:paraId="2199A07A" w14:textId="4582CDA9" w:rsidR="00813920" w:rsidRPr="006836B6" w:rsidRDefault="00813920" w:rsidP="00146440">
      <w:pPr>
        <w:ind w:right="70"/>
        <w:rPr>
          <w:b/>
          <w:bCs/>
          <w:sz w:val="12"/>
          <w:szCs w:val="12"/>
        </w:rPr>
      </w:pPr>
    </w:p>
    <w:tbl>
      <w:tblPr>
        <w:tblW w:w="15840" w:type="dxa"/>
        <w:tblInd w:w="-54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682"/>
        <w:gridCol w:w="2126"/>
        <w:gridCol w:w="2694"/>
        <w:gridCol w:w="7143"/>
        <w:gridCol w:w="813"/>
        <w:gridCol w:w="901"/>
        <w:gridCol w:w="761"/>
        <w:gridCol w:w="720"/>
      </w:tblGrid>
      <w:tr w:rsidR="0022577E" w:rsidRPr="002107FB" w14:paraId="6E321BFF" w14:textId="77777777" w:rsidTr="00536567">
        <w:tc>
          <w:tcPr>
            <w:tcW w:w="682" w:type="dxa"/>
            <w:vMerge w:val="restart"/>
            <w:shd w:val="clear" w:color="auto" w:fill="auto"/>
            <w:vAlign w:val="center"/>
          </w:tcPr>
          <w:p w14:paraId="75AC429E" w14:textId="77777777" w:rsidR="0022577E" w:rsidRPr="002107FB" w:rsidRDefault="0022577E" w:rsidP="00536567">
            <w:pPr>
              <w:pStyle w:val="ListParagraph"/>
              <w:ind w:left="0" w:firstLine="0"/>
              <w:rPr>
                <w:b/>
                <w:bCs/>
                <w:sz w:val="24"/>
                <w:szCs w:val="24"/>
              </w:rPr>
            </w:pPr>
            <w:r w:rsidRPr="3F876277">
              <w:rPr>
                <w:b/>
                <w:bCs/>
                <w:sz w:val="24"/>
                <w:szCs w:val="24"/>
              </w:rPr>
              <w:t>STT</w:t>
            </w:r>
          </w:p>
        </w:tc>
        <w:tc>
          <w:tcPr>
            <w:tcW w:w="2126" w:type="dxa"/>
            <w:vMerge w:val="restart"/>
            <w:shd w:val="clear" w:color="auto" w:fill="auto"/>
            <w:vAlign w:val="center"/>
          </w:tcPr>
          <w:p w14:paraId="6C848F66" w14:textId="77777777" w:rsidR="0022577E" w:rsidRPr="002107FB" w:rsidRDefault="0022577E" w:rsidP="00536567">
            <w:pPr>
              <w:jc w:val="center"/>
              <w:rPr>
                <w:sz w:val="24"/>
                <w:szCs w:val="24"/>
              </w:rPr>
            </w:pPr>
            <w:r w:rsidRPr="002107FB">
              <w:rPr>
                <w:b/>
                <w:sz w:val="24"/>
                <w:szCs w:val="24"/>
              </w:rPr>
              <w:t>Nội dung</w:t>
            </w:r>
          </w:p>
          <w:p w14:paraId="347E1A64" w14:textId="77777777" w:rsidR="0022577E" w:rsidRPr="002107FB" w:rsidRDefault="0022577E" w:rsidP="00536567">
            <w:pPr>
              <w:jc w:val="center"/>
              <w:rPr>
                <w:sz w:val="24"/>
                <w:szCs w:val="24"/>
              </w:rPr>
            </w:pPr>
            <w:r w:rsidRPr="002107FB">
              <w:rPr>
                <w:b/>
                <w:sz w:val="24"/>
                <w:szCs w:val="24"/>
              </w:rPr>
              <w:t>kiến thức</w:t>
            </w:r>
          </w:p>
        </w:tc>
        <w:tc>
          <w:tcPr>
            <w:tcW w:w="2694" w:type="dxa"/>
            <w:vMerge w:val="restart"/>
            <w:shd w:val="clear" w:color="auto" w:fill="auto"/>
            <w:vAlign w:val="center"/>
          </w:tcPr>
          <w:p w14:paraId="64C73C2D" w14:textId="77777777" w:rsidR="0022577E" w:rsidRPr="002107FB" w:rsidRDefault="0022577E" w:rsidP="00536567">
            <w:pPr>
              <w:jc w:val="center"/>
              <w:rPr>
                <w:sz w:val="24"/>
                <w:szCs w:val="24"/>
              </w:rPr>
            </w:pPr>
            <w:r w:rsidRPr="002107FB">
              <w:rPr>
                <w:b/>
                <w:sz w:val="24"/>
                <w:szCs w:val="24"/>
              </w:rPr>
              <w:t>Đơn vị kiến thức</w:t>
            </w:r>
          </w:p>
        </w:tc>
        <w:tc>
          <w:tcPr>
            <w:tcW w:w="7143" w:type="dxa"/>
            <w:vMerge w:val="restart"/>
            <w:shd w:val="clear" w:color="auto" w:fill="auto"/>
            <w:vAlign w:val="center"/>
          </w:tcPr>
          <w:p w14:paraId="4A5C7FFC" w14:textId="77777777" w:rsidR="0022577E" w:rsidRPr="002107FB" w:rsidRDefault="0022577E" w:rsidP="00536567">
            <w:pPr>
              <w:jc w:val="center"/>
              <w:rPr>
                <w:sz w:val="24"/>
                <w:szCs w:val="24"/>
              </w:rPr>
            </w:pPr>
            <w:r w:rsidRPr="002107FB">
              <w:rPr>
                <w:b/>
                <w:sz w:val="24"/>
                <w:szCs w:val="24"/>
              </w:rPr>
              <w:t>Chuẩn kiến thức kỹ năng cần kiểm tra</w:t>
            </w:r>
          </w:p>
        </w:tc>
        <w:tc>
          <w:tcPr>
            <w:tcW w:w="3195" w:type="dxa"/>
            <w:gridSpan w:val="4"/>
            <w:shd w:val="clear" w:color="auto" w:fill="auto"/>
            <w:vAlign w:val="center"/>
          </w:tcPr>
          <w:p w14:paraId="59A6C721" w14:textId="77777777" w:rsidR="0022577E" w:rsidRPr="002107FB" w:rsidRDefault="0022577E" w:rsidP="00536567">
            <w:pPr>
              <w:jc w:val="center"/>
              <w:rPr>
                <w:sz w:val="24"/>
                <w:szCs w:val="24"/>
              </w:rPr>
            </w:pPr>
            <w:r w:rsidRPr="002107FB">
              <w:rPr>
                <w:b/>
                <w:sz w:val="24"/>
                <w:szCs w:val="24"/>
              </w:rPr>
              <w:t>Số câu hỏi theo mức độ nhận thức</w:t>
            </w:r>
          </w:p>
        </w:tc>
      </w:tr>
      <w:tr w:rsidR="0022577E" w:rsidRPr="002107FB" w14:paraId="7D8B23EA" w14:textId="77777777" w:rsidTr="00536567">
        <w:tc>
          <w:tcPr>
            <w:tcW w:w="682" w:type="dxa"/>
            <w:vMerge/>
            <w:vAlign w:val="center"/>
          </w:tcPr>
          <w:p w14:paraId="1368EBC4" w14:textId="77777777" w:rsidR="0022577E" w:rsidRPr="002107FB" w:rsidRDefault="0022577E" w:rsidP="00536567">
            <w:pPr>
              <w:rPr>
                <w:sz w:val="24"/>
                <w:szCs w:val="24"/>
              </w:rPr>
            </w:pPr>
          </w:p>
        </w:tc>
        <w:tc>
          <w:tcPr>
            <w:tcW w:w="2126" w:type="dxa"/>
            <w:vMerge/>
            <w:vAlign w:val="center"/>
          </w:tcPr>
          <w:p w14:paraId="3B2987DC" w14:textId="77777777" w:rsidR="0022577E" w:rsidRPr="002107FB" w:rsidRDefault="0022577E" w:rsidP="00536567">
            <w:pPr>
              <w:jc w:val="center"/>
              <w:rPr>
                <w:sz w:val="24"/>
                <w:szCs w:val="24"/>
              </w:rPr>
            </w:pPr>
          </w:p>
        </w:tc>
        <w:tc>
          <w:tcPr>
            <w:tcW w:w="2694" w:type="dxa"/>
            <w:vMerge/>
            <w:vAlign w:val="center"/>
          </w:tcPr>
          <w:p w14:paraId="434DCB9A" w14:textId="77777777" w:rsidR="0022577E" w:rsidRPr="002107FB" w:rsidRDefault="0022577E" w:rsidP="00536567">
            <w:pPr>
              <w:jc w:val="center"/>
              <w:rPr>
                <w:sz w:val="24"/>
                <w:szCs w:val="24"/>
              </w:rPr>
            </w:pPr>
          </w:p>
        </w:tc>
        <w:tc>
          <w:tcPr>
            <w:tcW w:w="7143" w:type="dxa"/>
            <w:vMerge/>
            <w:vAlign w:val="center"/>
          </w:tcPr>
          <w:p w14:paraId="1A88B421" w14:textId="77777777" w:rsidR="0022577E" w:rsidRPr="002107FB" w:rsidRDefault="0022577E" w:rsidP="00536567">
            <w:pPr>
              <w:rPr>
                <w:sz w:val="24"/>
                <w:szCs w:val="24"/>
              </w:rPr>
            </w:pPr>
          </w:p>
        </w:tc>
        <w:tc>
          <w:tcPr>
            <w:tcW w:w="813" w:type="dxa"/>
            <w:shd w:val="clear" w:color="auto" w:fill="auto"/>
            <w:vAlign w:val="center"/>
          </w:tcPr>
          <w:p w14:paraId="09732005" w14:textId="77777777" w:rsidR="0022577E" w:rsidRPr="002107FB" w:rsidRDefault="0022577E" w:rsidP="00536567">
            <w:pPr>
              <w:jc w:val="center"/>
            </w:pPr>
            <w:r w:rsidRPr="002107FB">
              <w:rPr>
                <w:b/>
              </w:rPr>
              <w:t>Nhận biết</w:t>
            </w:r>
          </w:p>
        </w:tc>
        <w:tc>
          <w:tcPr>
            <w:tcW w:w="901" w:type="dxa"/>
            <w:shd w:val="clear" w:color="auto" w:fill="auto"/>
            <w:vAlign w:val="center"/>
          </w:tcPr>
          <w:p w14:paraId="20A024FA" w14:textId="77777777" w:rsidR="0022577E" w:rsidRPr="002107FB" w:rsidRDefault="0022577E" w:rsidP="00536567">
            <w:pPr>
              <w:jc w:val="center"/>
            </w:pPr>
            <w:r w:rsidRPr="002107FB">
              <w:rPr>
                <w:b/>
              </w:rPr>
              <w:t>Thông hiểu</w:t>
            </w:r>
          </w:p>
        </w:tc>
        <w:tc>
          <w:tcPr>
            <w:tcW w:w="761" w:type="dxa"/>
            <w:shd w:val="clear" w:color="auto" w:fill="auto"/>
            <w:vAlign w:val="center"/>
          </w:tcPr>
          <w:p w14:paraId="3AB75766" w14:textId="77777777" w:rsidR="0022577E" w:rsidRPr="002107FB" w:rsidRDefault="0022577E" w:rsidP="00536567">
            <w:pPr>
              <w:jc w:val="center"/>
            </w:pPr>
            <w:r w:rsidRPr="002107FB">
              <w:rPr>
                <w:b/>
              </w:rPr>
              <w:t>Vận dụng</w:t>
            </w:r>
          </w:p>
        </w:tc>
        <w:tc>
          <w:tcPr>
            <w:tcW w:w="720" w:type="dxa"/>
            <w:shd w:val="clear" w:color="auto" w:fill="auto"/>
            <w:vAlign w:val="center"/>
          </w:tcPr>
          <w:p w14:paraId="26A0AFF5" w14:textId="77777777" w:rsidR="0022577E" w:rsidRPr="002107FB" w:rsidRDefault="0022577E" w:rsidP="00536567">
            <w:pPr>
              <w:jc w:val="center"/>
            </w:pPr>
            <w:r w:rsidRPr="002107FB">
              <w:rPr>
                <w:b/>
              </w:rPr>
              <w:t>Vận dụng cao</w:t>
            </w:r>
          </w:p>
        </w:tc>
      </w:tr>
      <w:tr w:rsidR="0022577E" w:rsidRPr="002107FB" w14:paraId="42EBE75D" w14:textId="77777777" w:rsidTr="00536567">
        <w:trPr>
          <w:trHeight w:val="767"/>
        </w:trPr>
        <w:tc>
          <w:tcPr>
            <w:tcW w:w="682" w:type="dxa"/>
            <w:vMerge w:val="restart"/>
            <w:shd w:val="clear" w:color="auto" w:fill="auto"/>
            <w:vAlign w:val="center"/>
          </w:tcPr>
          <w:p w14:paraId="5DEDC703" w14:textId="77777777" w:rsidR="0022577E" w:rsidRPr="002107FB" w:rsidRDefault="0022577E" w:rsidP="00536567">
            <w:pPr>
              <w:pStyle w:val="ListParagraph"/>
              <w:ind w:firstLine="0"/>
              <w:jc w:val="center"/>
              <w:rPr>
                <w:b/>
                <w:bCs/>
                <w:sz w:val="24"/>
                <w:szCs w:val="24"/>
              </w:rPr>
            </w:pPr>
            <w:r w:rsidRPr="3F876277">
              <w:rPr>
                <w:b/>
                <w:bCs/>
                <w:sz w:val="24"/>
                <w:szCs w:val="24"/>
              </w:rPr>
              <w:t>1</w:t>
            </w:r>
          </w:p>
        </w:tc>
        <w:tc>
          <w:tcPr>
            <w:tcW w:w="2126" w:type="dxa"/>
            <w:vMerge w:val="restart"/>
            <w:shd w:val="clear" w:color="auto" w:fill="auto"/>
            <w:vAlign w:val="center"/>
          </w:tcPr>
          <w:p w14:paraId="05F89370" w14:textId="77777777" w:rsidR="0022577E" w:rsidRPr="002107FB" w:rsidRDefault="0022577E" w:rsidP="00536567">
            <w:pPr>
              <w:jc w:val="center"/>
              <w:rPr>
                <w:sz w:val="24"/>
                <w:szCs w:val="24"/>
              </w:rPr>
            </w:pPr>
            <w:r>
              <w:rPr>
                <w:b/>
                <w:sz w:val="24"/>
                <w:szCs w:val="24"/>
              </w:rPr>
              <w:t>Hàm số lượng giác và Phương trình lượng giác</w:t>
            </w:r>
          </w:p>
          <w:p w14:paraId="2C3CDEE5" w14:textId="77777777" w:rsidR="0022577E" w:rsidRPr="002107FB" w:rsidRDefault="0022577E" w:rsidP="00536567">
            <w:pPr>
              <w:jc w:val="center"/>
              <w:rPr>
                <w:sz w:val="24"/>
                <w:szCs w:val="24"/>
              </w:rPr>
            </w:pPr>
          </w:p>
        </w:tc>
        <w:tc>
          <w:tcPr>
            <w:tcW w:w="2694" w:type="dxa"/>
            <w:vMerge w:val="restart"/>
            <w:shd w:val="clear" w:color="auto" w:fill="auto"/>
            <w:vAlign w:val="center"/>
          </w:tcPr>
          <w:p w14:paraId="363FBB4D" w14:textId="77777777" w:rsidR="0022577E" w:rsidRDefault="0022577E" w:rsidP="00536567">
            <w:pPr>
              <w:jc w:val="center"/>
              <w:rPr>
                <w:sz w:val="24"/>
                <w:szCs w:val="24"/>
              </w:rPr>
            </w:pPr>
            <w:r w:rsidRPr="1CAFFD0B">
              <w:rPr>
                <w:sz w:val="24"/>
                <w:szCs w:val="24"/>
              </w:rPr>
              <w:t>1.2. Phương trình quy về phương trình lượng giác cơ bản</w:t>
            </w:r>
          </w:p>
        </w:tc>
        <w:tc>
          <w:tcPr>
            <w:tcW w:w="7143" w:type="dxa"/>
            <w:shd w:val="clear" w:color="auto" w:fill="auto"/>
          </w:tcPr>
          <w:p w14:paraId="46015715" w14:textId="77777777" w:rsidR="0022577E" w:rsidRPr="002107FB" w:rsidRDefault="0022577E" w:rsidP="00536567">
            <w:pPr>
              <w:jc w:val="both"/>
              <w:rPr>
                <w:sz w:val="24"/>
                <w:szCs w:val="24"/>
              </w:rPr>
            </w:pPr>
            <w:r w:rsidRPr="002107FB">
              <w:rPr>
                <w:b/>
                <w:sz w:val="24"/>
                <w:szCs w:val="24"/>
              </w:rPr>
              <w:t>Nhận biết:</w:t>
            </w:r>
          </w:p>
          <w:p w14:paraId="3C769FDD" w14:textId="1A863DFE" w:rsidR="0022577E" w:rsidRPr="002107FB" w:rsidRDefault="0022577E" w:rsidP="00536567">
            <w:pPr>
              <w:jc w:val="both"/>
              <w:rPr>
                <w:sz w:val="24"/>
                <w:szCs w:val="24"/>
              </w:rPr>
            </w:pPr>
            <w:r>
              <w:rPr>
                <w:sz w:val="24"/>
                <w:szCs w:val="24"/>
              </w:rPr>
              <w:t>- Giải điều kiện và viết đúng tập xác định của hàm số lượng giác.</w:t>
            </w:r>
            <w:r w:rsidR="000323BC">
              <w:rPr>
                <w:sz w:val="24"/>
                <w:szCs w:val="24"/>
              </w:rPr>
              <w:t xml:space="preserve"> (Câu 1)</w:t>
            </w:r>
          </w:p>
        </w:tc>
        <w:tc>
          <w:tcPr>
            <w:tcW w:w="813" w:type="dxa"/>
            <w:shd w:val="clear" w:color="auto" w:fill="auto"/>
            <w:vAlign w:val="center"/>
          </w:tcPr>
          <w:p w14:paraId="2DDFB5F5" w14:textId="77777777" w:rsidR="0022577E" w:rsidRPr="00C77596" w:rsidRDefault="0022577E" w:rsidP="00536567">
            <w:pPr>
              <w:rPr>
                <w:sz w:val="28"/>
                <w:szCs w:val="28"/>
              </w:rPr>
            </w:pPr>
            <w:r>
              <w:rPr>
                <w:sz w:val="28"/>
                <w:szCs w:val="28"/>
              </w:rPr>
              <w:t>1</w:t>
            </w:r>
          </w:p>
        </w:tc>
        <w:tc>
          <w:tcPr>
            <w:tcW w:w="901" w:type="dxa"/>
            <w:shd w:val="clear" w:color="auto" w:fill="auto"/>
            <w:vAlign w:val="center"/>
          </w:tcPr>
          <w:p w14:paraId="7A543538" w14:textId="77777777" w:rsidR="0022577E" w:rsidRPr="002107FB" w:rsidRDefault="0022577E" w:rsidP="00536567">
            <w:pPr>
              <w:rPr>
                <w:sz w:val="28"/>
                <w:szCs w:val="28"/>
                <w:lang w:val="vi-VN"/>
              </w:rPr>
            </w:pPr>
          </w:p>
        </w:tc>
        <w:tc>
          <w:tcPr>
            <w:tcW w:w="761" w:type="dxa"/>
            <w:shd w:val="clear" w:color="auto" w:fill="auto"/>
            <w:vAlign w:val="center"/>
          </w:tcPr>
          <w:p w14:paraId="0B8A8E8C" w14:textId="77777777" w:rsidR="0022577E" w:rsidRPr="002107FB" w:rsidRDefault="0022577E" w:rsidP="00536567">
            <w:pPr>
              <w:rPr>
                <w:sz w:val="28"/>
                <w:szCs w:val="28"/>
                <w:lang w:val="vi-VN"/>
              </w:rPr>
            </w:pPr>
          </w:p>
        </w:tc>
        <w:tc>
          <w:tcPr>
            <w:tcW w:w="720" w:type="dxa"/>
            <w:shd w:val="clear" w:color="auto" w:fill="auto"/>
            <w:vAlign w:val="center"/>
          </w:tcPr>
          <w:p w14:paraId="5D8B453C" w14:textId="77777777" w:rsidR="0022577E" w:rsidRPr="002107FB" w:rsidRDefault="0022577E" w:rsidP="00536567">
            <w:pPr>
              <w:rPr>
                <w:sz w:val="28"/>
                <w:szCs w:val="28"/>
                <w:lang w:val="vi-VN"/>
              </w:rPr>
            </w:pPr>
          </w:p>
        </w:tc>
      </w:tr>
      <w:tr w:rsidR="0022577E" w:rsidRPr="002107FB" w14:paraId="6759496A" w14:textId="77777777" w:rsidTr="00536567">
        <w:trPr>
          <w:trHeight w:val="1260"/>
        </w:trPr>
        <w:tc>
          <w:tcPr>
            <w:tcW w:w="682" w:type="dxa"/>
            <w:vMerge/>
          </w:tcPr>
          <w:p w14:paraId="6F17A915" w14:textId="77777777" w:rsidR="0022577E" w:rsidRPr="002107FB" w:rsidRDefault="0022577E" w:rsidP="00536567">
            <w:pPr>
              <w:rPr>
                <w:sz w:val="24"/>
                <w:szCs w:val="24"/>
              </w:rPr>
            </w:pPr>
          </w:p>
        </w:tc>
        <w:tc>
          <w:tcPr>
            <w:tcW w:w="2126" w:type="dxa"/>
            <w:vMerge/>
            <w:vAlign w:val="center"/>
          </w:tcPr>
          <w:p w14:paraId="79BE83B6" w14:textId="77777777" w:rsidR="0022577E" w:rsidRPr="002107FB" w:rsidRDefault="0022577E" w:rsidP="00536567">
            <w:pPr>
              <w:jc w:val="center"/>
              <w:rPr>
                <w:sz w:val="24"/>
                <w:szCs w:val="24"/>
              </w:rPr>
            </w:pPr>
          </w:p>
        </w:tc>
        <w:tc>
          <w:tcPr>
            <w:tcW w:w="2694" w:type="dxa"/>
            <w:vMerge/>
            <w:shd w:val="clear" w:color="auto" w:fill="auto"/>
            <w:vAlign w:val="center"/>
          </w:tcPr>
          <w:p w14:paraId="1CCFCB57" w14:textId="77777777" w:rsidR="0022577E" w:rsidRPr="002107FB" w:rsidRDefault="0022577E" w:rsidP="00536567">
            <w:pPr>
              <w:jc w:val="center"/>
              <w:rPr>
                <w:sz w:val="24"/>
                <w:szCs w:val="24"/>
              </w:rPr>
            </w:pPr>
            <w:r w:rsidRPr="008B30B4">
              <w:rPr>
                <w:sz w:val="24"/>
                <w:szCs w:val="26"/>
              </w:rPr>
              <w:t xml:space="preserve">1.2. Phương trình quy về </w:t>
            </w:r>
            <w:r>
              <w:rPr>
                <w:sz w:val="24"/>
                <w:szCs w:val="26"/>
              </w:rPr>
              <w:t xml:space="preserve">phương trình lượng giác </w:t>
            </w:r>
            <w:r w:rsidRPr="008B30B4">
              <w:rPr>
                <w:sz w:val="24"/>
                <w:szCs w:val="26"/>
              </w:rPr>
              <w:t>cơ bản</w:t>
            </w:r>
          </w:p>
        </w:tc>
        <w:tc>
          <w:tcPr>
            <w:tcW w:w="7143" w:type="dxa"/>
            <w:shd w:val="clear" w:color="auto" w:fill="auto"/>
          </w:tcPr>
          <w:p w14:paraId="6AB88392" w14:textId="77777777" w:rsidR="0022577E" w:rsidRPr="002107FB" w:rsidRDefault="0022577E" w:rsidP="00536567">
            <w:pPr>
              <w:jc w:val="both"/>
              <w:rPr>
                <w:sz w:val="24"/>
                <w:szCs w:val="24"/>
              </w:rPr>
            </w:pPr>
            <w:r w:rsidRPr="002107FB">
              <w:rPr>
                <w:b/>
                <w:sz w:val="24"/>
                <w:szCs w:val="24"/>
              </w:rPr>
              <w:t>Nhận biết:</w:t>
            </w:r>
          </w:p>
          <w:p w14:paraId="439C765E" w14:textId="4630F77D" w:rsidR="0022577E" w:rsidRPr="00264AB1" w:rsidRDefault="0022577E" w:rsidP="00536567">
            <w:pPr>
              <w:jc w:val="both"/>
              <w:rPr>
                <w:sz w:val="24"/>
                <w:szCs w:val="24"/>
              </w:rPr>
            </w:pPr>
            <w:r>
              <w:rPr>
                <w:sz w:val="24"/>
                <w:szCs w:val="24"/>
              </w:rPr>
              <w:t>- Giải phương trình lượng giác cơ bản.</w:t>
            </w:r>
            <w:r w:rsidR="0004341F">
              <w:rPr>
                <w:sz w:val="24"/>
                <w:szCs w:val="24"/>
              </w:rPr>
              <w:t xml:space="preserve"> </w:t>
            </w:r>
            <w:r w:rsidR="0004341F">
              <w:rPr>
                <w:sz w:val="24"/>
                <w:szCs w:val="24"/>
              </w:rPr>
              <w:t>(C</w:t>
            </w:r>
            <w:r w:rsidR="0004341F">
              <w:rPr>
                <w:sz w:val="24"/>
                <w:szCs w:val="24"/>
              </w:rPr>
              <w:t>âu 2a</w:t>
            </w:r>
            <w:r w:rsidR="0004341F">
              <w:rPr>
                <w:sz w:val="24"/>
                <w:szCs w:val="24"/>
              </w:rPr>
              <w:t>)</w:t>
            </w:r>
          </w:p>
          <w:p w14:paraId="6475D76D" w14:textId="77777777" w:rsidR="0022577E" w:rsidRPr="00A51AB9" w:rsidRDefault="0022577E" w:rsidP="00536567">
            <w:pPr>
              <w:jc w:val="both"/>
              <w:rPr>
                <w:b/>
                <w:sz w:val="24"/>
                <w:szCs w:val="24"/>
              </w:rPr>
            </w:pPr>
            <w:r w:rsidRPr="00A51AB9">
              <w:rPr>
                <w:b/>
                <w:sz w:val="24"/>
                <w:szCs w:val="24"/>
              </w:rPr>
              <w:t>Thông hiểu:</w:t>
            </w:r>
          </w:p>
          <w:p w14:paraId="17D6644A" w14:textId="67B53A56" w:rsidR="0022577E" w:rsidRPr="002107FB" w:rsidRDefault="0022577E" w:rsidP="00536567">
            <w:pPr>
              <w:jc w:val="both"/>
              <w:rPr>
                <w:sz w:val="24"/>
                <w:szCs w:val="24"/>
              </w:rPr>
            </w:pPr>
            <w:r>
              <w:rPr>
                <w:sz w:val="24"/>
                <w:szCs w:val="24"/>
              </w:rPr>
              <w:t>- Biến đổi được phương trình đã cho về phương trình lượng giác cơ bản.</w:t>
            </w:r>
            <w:r w:rsidR="0004341F">
              <w:rPr>
                <w:sz w:val="24"/>
                <w:szCs w:val="24"/>
              </w:rPr>
              <w:t xml:space="preserve"> </w:t>
            </w:r>
            <w:r w:rsidR="0004341F">
              <w:rPr>
                <w:sz w:val="24"/>
                <w:szCs w:val="24"/>
              </w:rPr>
              <w:t>(C</w:t>
            </w:r>
            <w:r w:rsidR="0004341F">
              <w:rPr>
                <w:sz w:val="24"/>
                <w:szCs w:val="24"/>
              </w:rPr>
              <w:t>âu 2b</w:t>
            </w:r>
            <w:r w:rsidR="0004341F">
              <w:rPr>
                <w:sz w:val="24"/>
                <w:szCs w:val="24"/>
              </w:rPr>
              <w:t>)</w:t>
            </w:r>
          </w:p>
        </w:tc>
        <w:tc>
          <w:tcPr>
            <w:tcW w:w="813" w:type="dxa"/>
            <w:shd w:val="clear" w:color="auto" w:fill="auto"/>
            <w:vAlign w:val="center"/>
          </w:tcPr>
          <w:p w14:paraId="16D22FBF" w14:textId="77777777" w:rsidR="0022577E" w:rsidRPr="002107FB" w:rsidRDefault="0022577E" w:rsidP="00536567">
            <w:pPr>
              <w:rPr>
                <w:sz w:val="28"/>
                <w:szCs w:val="28"/>
              </w:rPr>
            </w:pPr>
            <w:r>
              <w:rPr>
                <w:sz w:val="28"/>
                <w:szCs w:val="28"/>
              </w:rPr>
              <w:t>1</w:t>
            </w:r>
          </w:p>
        </w:tc>
        <w:tc>
          <w:tcPr>
            <w:tcW w:w="901" w:type="dxa"/>
            <w:shd w:val="clear" w:color="auto" w:fill="auto"/>
            <w:vAlign w:val="center"/>
          </w:tcPr>
          <w:p w14:paraId="187E6318" w14:textId="77777777" w:rsidR="0022577E" w:rsidRPr="002107FB" w:rsidRDefault="0022577E" w:rsidP="00536567">
            <w:pPr>
              <w:rPr>
                <w:sz w:val="28"/>
                <w:szCs w:val="28"/>
              </w:rPr>
            </w:pPr>
            <w:r>
              <w:rPr>
                <w:sz w:val="28"/>
                <w:szCs w:val="28"/>
              </w:rPr>
              <w:t>1</w:t>
            </w:r>
          </w:p>
        </w:tc>
        <w:tc>
          <w:tcPr>
            <w:tcW w:w="761" w:type="dxa"/>
            <w:shd w:val="clear" w:color="auto" w:fill="auto"/>
            <w:vAlign w:val="center"/>
          </w:tcPr>
          <w:p w14:paraId="43AC45BE" w14:textId="77777777" w:rsidR="0022577E" w:rsidRPr="002107FB" w:rsidRDefault="0022577E" w:rsidP="00536567">
            <w:pPr>
              <w:rPr>
                <w:sz w:val="28"/>
                <w:szCs w:val="28"/>
              </w:rPr>
            </w:pPr>
          </w:p>
        </w:tc>
        <w:tc>
          <w:tcPr>
            <w:tcW w:w="720" w:type="dxa"/>
            <w:shd w:val="clear" w:color="auto" w:fill="auto"/>
            <w:vAlign w:val="center"/>
          </w:tcPr>
          <w:p w14:paraId="42FC6270" w14:textId="77777777" w:rsidR="0022577E" w:rsidRPr="002107FB" w:rsidRDefault="0022577E" w:rsidP="00536567">
            <w:pPr>
              <w:rPr>
                <w:sz w:val="28"/>
                <w:szCs w:val="28"/>
              </w:rPr>
            </w:pPr>
          </w:p>
        </w:tc>
      </w:tr>
      <w:tr w:rsidR="0022577E" w:rsidRPr="002107FB" w14:paraId="083C1753" w14:textId="77777777" w:rsidTr="00536567">
        <w:trPr>
          <w:trHeight w:val="853"/>
        </w:trPr>
        <w:tc>
          <w:tcPr>
            <w:tcW w:w="682" w:type="dxa"/>
            <w:vMerge w:val="restart"/>
            <w:shd w:val="clear" w:color="auto" w:fill="auto"/>
            <w:vAlign w:val="center"/>
          </w:tcPr>
          <w:p w14:paraId="67624278" w14:textId="77777777" w:rsidR="0022577E" w:rsidRPr="002107FB" w:rsidRDefault="0022577E" w:rsidP="00536567">
            <w:pPr>
              <w:pStyle w:val="ListParagraph"/>
              <w:ind w:firstLine="0"/>
              <w:jc w:val="center"/>
              <w:rPr>
                <w:b/>
                <w:bCs/>
                <w:sz w:val="24"/>
                <w:szCs w:val="24"/>
              </w:rPr>
            </w:pPr>
            <w:r w:rsidRPr="3F876277">
              <w:rPr>
                <w:b/>
                <w:bCs/>
                <w:sz w:val="24"/>
                <w:szCs w:val="24"/>
              </w:rPr>
              <w:t>2</w:t>
            </w:r>
          </w:p>
        </w:tc>
        <w:tc>
          <w:tcPr>
            <w:tcW w:w="2126" w:type="dxa"/>
            <w:vMerge w:val="restart"/>
            <w:shd w:val="clear" w:color="auto" w:fill="auto"/>
            <w:vAlign w:val="center"/>
          </w:tcPr>
          <w:p w14:paraId="3F9CE310" w14:textId="77777777" w:rsidR="0022577E" w:rsidRPr="00C77596" w:rsidRDefault="0022577E" w:rsidP="00536567">
            <w:pPr>
              <w:jc w:val="center"/>
              <w:rPr>
                <w:b/>
                <w:sz w:val="24"/>
                <w:szCs w:val="24"/>
              </w:rPr>
            </w:pPr>
            <w:r w:rsidRPr="00C77596">
              <w:rPr>
                <w:b/>
                <w:sz w:val="24"/>
                <w:szCs w:val="24"/>
              </w:rPr>
              <w:t>Tổ hợp – Xác suất</w:t>
            </w:r>
          </w:p>
          <w:p w14:paraId="00BFC51E" w14:textId="77777777" w:rsidR="0022577E" w:rsidRPr="002107FB" w:rsidRDefault="0022577E" w:rsidP="00536567">
            <w:pPr>
              <w:jc w:val="center"/>
              <w:rPr>
                <w:sz w:val="24"/>
                <w:szCs w:val="24"/>
              </w:rPr>
            </w:pPr>
          </w:p>
        </w:tc>
        <w:tc>
          <w:tcPr>
            <w:tcW w:w="2694" w:type="dxa"/>
            <w:shd w:val="clear" w:color="auto" w:fill="auto"/>
            <w:vAlign w:val="center"/>
          </w:tcPr>
          <w:p w14:paraId="57F9BD61" w14:textId="77777777" w:rsidR="0022577E" w:rsidRPr="002107FB" w:rsidRDefault="0022577E" w:rsidP="00536567">
            <w:pPr>
              <w:jc w:val="center"/>
              <w:rPr>
                <w:sz w:val="24"/>
                <w:szCs w:val="24"/>
              </w:rPr>
            </w:pPr>
            <w:r>
              <w:rPr>
                <w:sz w:val="24"/>
                <w:szCs w:val="24"/>
              </w:rPr>
              <w:t>2.1. Hoán vị, tổ hợp, chỉnh hợp</w:t>
            </w:r>
          </w:p>
        </w:tc>
        <w:tc>
          <w:tcPr>
            <w:tcW w:w="7143" w:type="dxa"/>
            <w:shd w:val="clear" w:color="auto" w:fill="auto"/>
          </w:tcPr>
          <w:p w14:paraId="22E315E5" w14:textId="77777777" w:rsidR="0022577E" w:rsidRDefault="0022577E" w:rsidP="00536567">
            <w:pPr>
              <w:jc w:val="both"/>
              <w:rPr>
                <w:b/>
                <w:sz w:val="24"/>
                <w:szCs w:val="24"/>
              </w:rPr>
            </w:pPr>
            <w:r>
              <w:rPr>
                <w:b/>
                <w:sz w:val="24"/>
                <w:szCs w:val="24"/>
              </w:rPr>
              <w:t>Thông hiểu</w:t>
            </w:r>
          </w:p>
          <w:p w14:paraId="7CCBC775" w14:textId="33CA7958" w:rsidR="0022577E" w:rsidRPr="00264AB1" w:rsidRDefault="0022577E" w:rsidP="00536567">
            <w:pPr>
              <w:jc w:val="both"/>
              <w:rPr>
                <w:sz w:val="24"/>
                <w:szCs w:val="24"/>
              </w:rPr>
            </w:pPr>
            <w:r>
              <w:rPr>
                <w:sz w:val="24"/>
                <w:szCs w:val="24"/>
              </w:rPr>
              <w:t>- Tính được số các hoán vị, chỉnh hợp, tổ hợp.</w:t>
            </w:r>
            <w:r w:rsidR="0004341F">
              <w:rPr>
                <w:sz w:val="24"/>
                <w:szCs w:val="24"/>
              </w:rPr>
              <w:t xml:space="preserve"> </w:t>
            </w:r>
            <w:r w:rsidR="0004341F">
              <w:rPr>
                <w:sz w:val="24"/>
                <w:szCs w:val="24"/>
              </w:rPr>
              <w:t>(C</w:t>
            </w:r>
            <w:r w:rsidR="0004341F">
              <w:rPr>
                <w:sz w:val="24"/>
                <w:szCs w:val="24"/>
              </w:rPr>
              <w:t>âu 3</w:t>
            </w:r>
            <w:r w:rsidR="0004341F">
              <w:rPr>
                <w:sz w:val="24"/>
                <w:szCs w:val="24"/>
              </w:rPr>
              <w:t>)</w:t>
            </w:r>
          </w:p>
        </w:tc>
        <w:tc>
          <w:tcPr>
            <w:tcW w:w="813" w:type="dxa"/>
            <w:shd w:val="clear" w:color="auto" w:fill="auto"/>
            <w:vAlign w:val="center"/>
          </w:tcPr>
          <w:p w14:paraId="30AFC878" w14:textId="77777777" w:rsidR="0022577E" w:rsidRPr="00EB129E" w:rsidRDefault="0022577E" w:rsidP="00536567">
            <w:pPr>
              <w:rPr>
                <w:sz w:val="28"/>
                <w:szCs w:val="28"/>
              </w:rPr>
            </w:pPr>
          </w:p>
        </w:tc>
        <w:tc>
          <w:tcPr>
            <w:tcW w:w="901" w:type="dxa"/>
            <w:shd w:val="clear" w:color="auto" w:fill="auto"/>
            <w:vAlign w:val="center"/>
          </w:tcPr>
          <w:p w14:paraId="62AA6BE6" w14:textId="77777777" w:rsidR="0022577E" w:rsidRPr="00EB129E" w:rsidRDefault="0022577E" w:rsidP="00536567">
            <w:pPr>
              <w:rPr>
                <w:sz w:val="28"/>
                <w:szCs w:val="28"/>
              </w:rPr>
            </w:pPr>
            <w:r>
              <w:rPr>
                <w:sz w:val="28"/>
                <w:szCs w:val="28"/>
              </w:rPr>
              <w:t>1</w:t>
            </w:r>
          </w:p>
        </w:tc>
        <w:tc>
          <w:tcPr>
            <w:tcW w:w="761" w:type="dxa"/>
            <w:shd w:val="clear" w:color="auto" w:fill="auto"/>
            <w:vAlign w:val="center"/>
          </w:tcPr>
          <w:p w14:paraId="3EFA3B42" w14:textId="77777777" w:rsidR="0022577E" w:rsidRPr="00EB129E" w:rsidRDefault="0022577E" w:rsidP="00536567">
            <w:pPr>
              <w:rPr>
                <w:sz w:val="28"/>
                <w:szCs w:val="28"/>
              </w:rPr>
            </w:pPr>
          </w:p>
        </w:tc>
        <w:tc>
          <w:tcPr>
            <w:tcW w:w="720" w:type="dxa"/>
            <w:shd w:val="clear" w:color="auto" w:fill="auto"/>
            <w:vAlign w:val="center"/>
          </w:tcPr>
          <w:p w14:paraId="20C0319D" w14:textId="77777777" w:rsidR="0022577E" w:rsidRPr="002107FB" w:rsidRDefault="0022577E" w:rsidP="00536567">
            <w:pPr>
              <w:rPr>
                <w:sz w:val="28"/>
                <w:szCs w:val="28"/>
                <w:lang w:val="vi-VN"/>
              </w:rPr>
            </w:pPr>
          </w:p>
        </w:tc>
      </w:tr>
      <w:tr w:rsidR="0022577E" w:rsidRPr="002107FB" w14:paraId="1F1B9BDA" w14:textId="77777777" w:rsidTr="00536567">
        <w:trPr>
          <w:trHeight w:val="1121"/>
        </w:trPr>
        <w:tc>
          <w:tcPr>
            <w:tcW w:w="682" w:type="dxa"/>
            <w:vMerge/>
          </w:tcPr>
          <w:p w14:paraId="045782FA" w14:textId="77777777" w:rsidR="0022577E" w:rsidRPr="002107FB" w:rsidRDefault="0022577E" w:rsidP="00536567">
            <w:pPr>
              <w:pStyle w:val="ListParagraph"/>
              <w:rPr>
                <w:sz w:val="24"/>
                <w:szCs w:val="24"/>
              </w:rPr>
            </w:pPr>
          </w:p>
        </w:tc>
        <w:tc>
          <w:tcPr>
            <w:tcW w:w="2126" w:type="dxa"/>
            <w:vMerge/>
            <w:vAlign w:val="center"/>
          </w:tcPr>
          <w:p w14:paraId="2C4870A9" w14:textId="77777777" w:rsidR="0022577E" w:rsidRPr="002107FB" w:rsidRDefault="0022577E" w:rsidP="00536567">
            <w:pPr>
              <w:jc w:val="center"/>
              <w:rPr>
                <w:sz w:val="24"/>
                <w:szCs w:val="24"/>
              </w:rPr>
            </w:pPr>
          </w:p>
        </w:tc>
        <w:tc>
          <w:tcPr>
            <w:tcW w:w="2694" w:type="dxa"/>
            <w:shd w:val="clear" w:color="auto" w:fill="auto"/>
            <w:vAlign w:val="center"/>
          </w:tcPr>
          <w:p w14:paraId="7216D3F1" w14:textId="77777777" w:rsidR="0022577E" w:rsidRPr="002107FB" w:rsidRDefault="0022577E" w:rsidP="00536567">
            <w:pPr>
              <w:jc w:val="center"/>
              <w:rPr>
                <w:sz w:val="24"/>
                <w:szCs w:val="24"/>
                <w:lang w:val="pt-BR"/>
              </w:rPr>
            </w:pPr>
            <w:r>
              <w:rPr>
                <w:sz w:val="24"/>
                <w:szCs w:val="24"/>
                <w:lang w:val="pt-BR"/>
              </w:rPr>
              <w:t>2.2. Nhị thức Newton</w:t>
            </w:r>
          </w:p>
        </w:tc>
        <w:tc>
          <w:tcPr>
            <w:tcW w:w="7143" w:type="dxa"/>
            <w:shd w:val="clear" w:color="auto" w:fill="auto"/>
          </w:tcPr>
          <w:p w14:paraId="70CDA881" w14:textId="77777777" w:rsidR="0022577E" w:rsidRPr="008D51E9" w:rsidRDefault="0022577E" w:rsidP="00536567">
            <w:pPr>
              <w:jc w:val="both"/>
              <w:rPr>
                <w:b/>
                <w:sz w:val="24"/>
                <w:szCs w:val="24"/>
                <w:lang w:val="pt-BR"/>
              </w:rPr>
            </w:pPr>
            <w:r w:rsidRPr="008D51E9">
              <w:rPr>
                <w:b/>
                <w:sz w:val="24"/>
                <w:szCs w:val="24"/>
                <w:lang w:val="pt-BR"/>
              </w:rPr>
              <w:t>Nhận biết:</w:t>
            </w:r>
          </w:p>
          <w:p w14:paraId="1CC642B1" w14:textId="388B6856" w:rsidR="0022577E" w:rsidRPr="00264AB1" w:rsidRDefault="0022577E" w:rsidP="00536567">
            <w:pPr>
              <w:jc w:val="both"/>
              <w:rPr>
                <w:sz w:val="24"/>
                <w:szCs w:val="24"/>
                <w:lang w:val="pt-BR"/>
              </w:rPr>
            </w:pPr>
            <w:r>
              <w:rPr>
                <w:sz w:val="24"/>
                <w:szCs w:val="24"/>
                <w:lang w:val="pt-BR"/>
              </w:rPr>
              <w:t xml:space="preserve">- </w:t>
            </w:r>
            <w:r w:rsidRPr="00264AB1">
              <w:rPr>
                <w:sz w:val="24"/>
                <w:szCs w:val="24"/>
                <w:lang w:val="pt-BR"/>
              </w:rPr>
              <w:t>Khai triển được biểu thức theo công thức Nhị thức Newton.</w:t>
            </w:r>
            <w:r w:rsidR="0004341F">
              <w:rPr>
                <w:sz w:val="24"/>
                <w:szCs w:val="24"/>
                <w:lang w:val="pt-BR"/>
              </w:rPr>
              <w:t xml:space="preserve"> </w:t>
            </w:r>
            <w:r w:rsidR="0004341F">
              <w:rPr>
                <w:sz w:val="24"/>
                <w:szCs w:val="24"/>
              </w:rPr>
              <w:t>(C</w:t>
            </w:r>
            <w:r w:rsidR="0004341F">
              <w:rPr>
                <w:sz w:val="24"/>
                <w:szCs w:val="24"/>
              </w:rPr>
              <w:t>âu 4a</w:t>
            </w:r>
            <w:r w:rsidR="0004341F">
              <w:rPr>
                <w:sz w:val="24"/>
                <w:szCs w:val="24"/>
              </w:rPr>
              <w:t>)</w:t>
            </w:r>
          </w:p>
          <w:p w14:paraId="7CF95471" w14:textId="16C6FB00" w:rsidR="0022577E" w:rsidRPr="002107FB" w:rsidRDefault="0022577E" w:rsidP="00536567">
            <w:pPr>
              <w:jc w:val="both"/>
              <w:rPr>
                <w:sz w:val="24"/>
                <w:szCs w:val="24"/>
                <w:lang w:val="pt-BR"/>
              </w:rPr>
            </w:pPr>
            <w:r w:rsidRPr="00264AB1">
              <w:rPr>
                <w:sz w:val="24"/>
                <w:szCs w:val="24"/>
                <w:lang w:val="pt-BR"/>
              </w:rPr>
              <w:t xml:space="preserve">- Tìm số hạng chứa </w:t>
            </w:r>
            <m:oMath>
              <m:sSup>
                <m:sSupPr>
                  <m:ctrlPr>
                    <w:rPr>
                      <w:rFonts w:ascii="Cambria Math" w:hAnsi="Cambria Math"/>
                      <w:sz w:val="24"/>
                      <w:szCs w:val="24"/>
                      <w:lang w:val="pt-BR"/>
                    </w:rPr>
                  </m:ctrlPr>
                </m:sSupPr>
                <m:e>
                  <m:r>
                    <m:rPr>
                      <m:sty m:val="p"/>
                    </m:rPr>
                    <w:rPr>
                      <w:rFonts w:ascii="Cambria Math" w:hAnsi="Cambria Math"/>
                      <w:sz w:val="24"/>
                      <w:szCs w:val="24"/>
                      <w:lang w:val="pt-BR"/>
                    </w:rPr>
                    <m:t>x</m:t>
                  </m:r>
                </m:e>
                <m:sup>
                  <m:r>
                    <m:rPr>
                      <m:sty m:val="p"/>
                    </m:rPr>
                    <w:rPr>
                      <w:rFonts w:ascii="Cambria Math" w:hAnsi="Cambria Math"/>
                      <w:sz w:val="24"/>
                      <w:szCs w:val="24"/>
                      <w:lang w:val="pt-BR"/>
                    </w:rPr>
                    <m:t>k</m:t>
                  </m:r>
                </m:sup>
              </m:sSup>
            </m:oMath>
            <w:r w:rsidRPr="00264AB1">
              <w:rPr>
                <w:sz w:val="24"/>
                <w:szCs w:val="24"/>
                <w:lang w:val="pt-BR"/>
              </w:rPr>
              <w:t xml:space="preserve"> trong khai triển nhị thức Newton.</w:t>
            </w:r>
            <w:r w:rsidR="0004341F">
              <w:rPr>
                <w:sz w:val="24"/>
                <w:szCs w:val="24"/>
                <w:lang w:val="pt-BR"/>
              </w:rPr>
              <w:t xml:space="preserve"> </w:t>
            </w:r>
            <w:r w:rsidR="0004341F">
              <w:rPr>
                <w:sz w:val="24"/>
                <w:szCs w:val="24"/>
              </w:rPr>
              <w:t>(C</w:t>
            </w:r>
            <w:r w:rsidR="0004341F">
              <w:rPr>
                <w:sz w:val="24"/>
                <w:szCs w:val="24"/>
              </w:rPr>
              <w:t>âu 4b</w:t>
            </w:r>
            <w:r w:rsidR="0004341F">
              <w:rPr>
                <w:sz w:val="24"/>
                <w:szCs w:val="24"/>
              </w:rPr>
              <w:t>)</w:t>
            </w:r>
          </w:p>
        </w:tc>
        <w:tc>
          <w:tcPr>
            <w:tcW w:w="813" w:type="dxa"/>
            <w:shd w:val="clear" w:color="auto" w:fill="auto"/>
            <w:vAlign w:val="center"/>
          </w:tcPr>
          <w:p w14:paraId="04297295" w14:textId="77777777" w:rsidR="0022577E" w:rsidRPr="002107FB" w:rsidRDefault="0022577E" w:rsidP="00536567">
            <w:pPr>
              <w:rPr>
                <w:sz w:val="28"/>
                <w:szCs w:val="28"/>
                <w:lang w:val="pt-BR"/>
              </w:rPr>
            </w:pPr>
            <w:r>
              <w:rPr>
                <w:sz w:val="28"/>
                <w:szCs w:val="28"/>
                <w:lang w:val="pt-BR"/>
              </w:rPr>
              <w:t>2</w:t>
            </w:r>
          </w:p>
        </w:tc>
        <w:tc>
          <w:tcPr>
            <w:tcW w:w="901" w:type="dxa"/>
            <w:shd w:val="clear" w:color="auto" w:fill="auto"/>
            <w:vAlign w:val="center"/>
          </w:tcPr>
          <w:p w14:paraId="451D7799" w14:textId="77777777" w:rsidR="0022577E" w:rsidRPr="002107FB" w:rsidRDefault="0022577E" w:rsidP="00536567">
            <w:pPr>
              <w:rPr>
                <w:sz w:val="28"/>
                <w:szCs w:val="28"/>
                <w:lang w:val="pt-BR"/>
              </w:rPr>
            </w:pPr>
          </w:p>
        </w:tc>
        <w:tc>
          <w:tcPr>
            <w:tcW w:w="761" w:type="dxa"/>
            <w:shd w:val="clear" w:color="auto" w:fill="auto"/>
            <w:vAlign w:val="center"/>
          </w:tcPr>
          <w:p w14:paraId="16820EA3" w14:textId="77777777" w:rsidR="0022577E" w:rsidRPr="002107FB" w:rsidRDefault="0022577E" w:rsidP="00536567">
            <w:pPr>
              <w:rPr>
                <w:sz w:val="28"/>
                <w:szCs w:val="28"/>
                <w:lang w:val="pt-BR"/>
              </w:rPr>
            </w:pPr>
          </w:p>
        </w:tc>
        <w:tc>
          <w:tcPr>
            <w:tcW w:w="720" w:type="dxa"/>
            <w:shd w:val="clear" w:color="auto" w:fill="auto"/>
            <w:vAlign w:val="center"/>
          </w:tcPr>
          <w:p w14:paraId="167845D4" w14:textId="77777777" w:rsidR="0022577E" w:rsidRPr="002107FB" w:rsidRDefault="0022577E" w:rsidP="00536567">
            <w:pPr>
              <w:rPr>
                <w:sz w:val="28"/>
                <w:szCs w:val="28"/>
                <w:lang w:val="pt-BR"/>
              </w:rPr>
            </w:pPr>
          </w:p>
        </w:tc>
      </w:tr>
      <w:tr w:rsidR="0022577E" w:rsidRPr="002107FB" w14:paraId="3B3281F6" w14:textId="77777777" w:rsidTr="00536567">
        <w:trPr>
          <w:trHeight w:val="1831"/>
        </w:trPr>
        <w:tc>
          <w:tcPr>
            <w:tcW w:w="682" w:type="dxa"/>
            <w:vMerge/>
          </w:tcPr>
          <w:p w14:paraId="0136B8C4" w14:textId="77777777" w:rsidR="0022577E" w:rsidRPr="002107FB" w:rsidRDefault="0022577E" w:rsidP="00536567">
            <w:pPr>
              <w:pStyle w:val="ListParagraph"/>
              <w:rPr>
                <w:sz w:val="24"/>
                <w:szCs w:val="24"/>
              </w:rPr>
            </w:pPr>
          </w:p>
        </w:tc>
        <w:tc>
          <w:tcPr>
            <w:tcW w:w="2126" w:type="dxa"/>
            <w:vMerge/>
            <w:vAlign w:val="center"/>
          </w:tcPr>
          <w:p w14:paraId="2B5ADE04" w14:textId="77777777" w:rsidR="0022577E" w:rsidRPr="002107FB" w:rsidRDefault="0022577E" w:rsidP="00536567">
            <w:pPr>
              <w:jc w:val="center"/>
              <w:rPr>
                <w:sz w:val="24"/>
                <w:szCs w:val="24"/>
              </w:rPr>
            </w:pPr>
          </w:p>
        </w:tc>
        <w:tc>
          <w:tcPr>
            <w:tcW w:w="2694" w:type="dxa"/>
            <w:shd w:val="clear" w:color="auto" w:fill="auto"/>
            <w:vAlign w:val="center"/>
          </w:tcPr>
          <w:p w14:paraId="58041CBD" w14:textId="77777777" w:rsidR="0022577E" w:rsidRDefault="0022577E" w:rsidP="00536567">
            <w:pPr>
              <w:jc w:val="center"/>
              <w:rPr>
                <w:sz w:val="24"/>
                <w:szCs w:val="24"/>
                <w:lang w:val="pt-BR"/>
              </w:rPr>
            </w:pPr>
            <w:r>
              <w:rPr>
                <w:sz w:val="24"/>
                <w:szCs w:val="24"/>
              </w:rPr>
              <w:t>2.3. Xác suất</w:t>
            </w:r>
          </w:p>
        </w:tc>
        <w:tc>
          <w:tcPr>
            <w:tcW w:w="7143" w:type="dxa"/>
            <w:shd w:val="clear" w:color="auto" w:fill="auto"/>
          </w:tcPr>
          <w:p w14:paraId="30CF6979" w14:textId="77777777" w:rsidR="0022577E" w:rsidRPr="002107FB" w:rsidRDefault="0022577E" w:rsidP="00536567">
            <w:pPr>
              <w:jc w:val="both"/>
              <w:rPr>
                <w:sz w:val="24"/>
                <w:szCs w:val="24"/>
              </w:rPr>
            </w:pPr>
            <w:r w:rsidRPr="002107FB">
              <w:rPr>
                <w:b/>
                <w:sz w:val="24"/>
                <w:szCs w:val="24"/>
              </w:rPr>
              <w:t>Nhận biết:</w:t>
            </w:r>
          </w:p>
          <w:p w14:paraId="200E0AD8" w14:textId="7E9F0328" w:rsidR="0022577E" w:rsidRDefault="0022577E" w:rsidP="00536567">
            <w:pPr>
              <w:jc w:val="both"/>
              <w:rPr>
                <w:sz w:val="24"/>
                <w:szCs w:val="24"/>
              </w:rPr>
            </w:pPr>
            <w:r w:rsidRPr="002107FB">
              <w:rPr>
                <w:sz w:val="24"/>
                <w:szCs w:val="24"/>
              </w:rPr>
              <w:t xml:space="preserve">- </w:t>
            </w:r>
            <w:r>
              <w:rPr>
                <w:sz w:val="24"/>
                <w:szCs w:val="24"/>
              </w:rPr>
              <w:t>Xác định được phép thử ngẫu nhiên.</w:t>
            </w:r>
            <w:r w:rsidR="0004341F">
              <w:rPr>
                <w:sz w:val="24"/>
                <w:szCs w:val="24"/>
              </w:rPr>
              <w:t xml:space="preserve"> (Câu 5a)</w:t>
            </w:r>
          </w:p>
          <w:p w14:paraId="55C2C9AC" w14:textId="326F38A8" w:rsidR="0022577E" w:rsidRDefault="0022577E" w:rsidP="00536567">
            <w:pPr>
              <w:jc w:val="both"/>
              <w:rPr>
                <w:sz w:val="24"/>
                <w:szCs w:val="24"/>
              </w:rPr>
            </w:pPr>
            <w:r>
              <w:rPr>
                <w:sz w:val="24"/>
                <w:szCs w:val="24"/>
              </w:rPr>
              <w:t>- Tính số lượng phần tử của không gian mẫu.</w:t>
            </w:r>
            <w:r w:rsidR="0004341F">
              <w:rPr>
                <w:sz w:val="24"/>
                <w:szCs w:val="24"/>
              </w:rPr>
              <w:t xml:space="preserve"> (Câu 5a)</w:t>
            </w:r>
          </w:p>
          <w:p w14:paraId="2CBFB715" w14:textId="77777777" w:rsidR="0022577E" w:rsidRPr="00100388" w:rsidRDefault="0022577E" w:rsidP="00536567">
            <w:pPr>
              <w:jc w:val="both"/>
              <w:rPr>
                <w:b/>
                <w:sz w:val="24"/>
                <w:szCs w:val="24"/>
              </w:rPr>
            </w:pPr>
            <w:r w:rsidRPr="00100388">
              <w:rPr>
                <w:b/>
                <w:sz w:val="24"/>
                <w:szCs w:val="24"/>
              </w:rPr>
              <w:t>Thông hiểu:</w:t>
            </w:r>
          </w:p>
          <w:p w14:paraId="51DF742C" w14:textId="224D0FD2" w:rsidR="0022577E" w:rsidRPr="00264AB1" w:rsidRDefault="0022577E" w:rsidP="00536567">
            <w:pPr>
              <w:jc w:val="both"/>
              <w:rPr>
                <w:sz w:val="24"/>
                <w:szCs w:val="24"/>
              </w:rPr>
            </w:pPr>
            <w:r>
              <w:rPr>
                <w:sz w:val="24"/>
                <w:szCs w:val="24"/>
              </w:rPr>
              <w:t>- Tính xác suất của biến cố.</w:t>
            </w:r>
            <w:r w:rsidR="0004341F">
              <w:rPr>
                <w:sz w:val="24"/>
                <w:szCs w:val="24"/>
              </w:rPr>
              <w:t xml:space="preserve"> (Câu 5b)</w:t>
            </w:r>
          </w:p>
        </w:tc>
        <w:tc>
          <w:tcPr>
            <w:tcW w:w="813" w:type="dxa"/>
            <w:shd w:val="clear" w:color="auto" w:fill="auto"/>
            <w:vAlign w:val="center"/>
          </w:tcPr>
          <w:p w14:paraId="0478AA22" w14:textId="77777777" w:rsidR="0022577E" w:rsidRDefault="0022577E" w:rsidP="00536567">
            <w:pPr>
              <w:rPr>
                <w:sz w:val="28"/>
                <w:szCs w:val="28"/>
                <w:lang w:val="pt-BR"/>
              </w:rPr>
            </w:pPr>
            <w:r>
              <w:rPr>
                <w:sz w:val="28"/>
                <w:szCs w:val="28"/>
                <w:lang w:val="pt-BR"/>
              </w:rPr>
              <w:t>2</w:t>
            </w:r>
          </w:p>
        </w:tc>
        <w:tc>
          <w:tcPr>
            <w:tcW w:w="901" w:type="dxa"/>
            <w:shd w:val="clear" w:color="auto" w:fill="auto"/>
            <w:vAlign w:val="center"/>
          </w:tcPr>
          <w:p w14:paraId="24238E47" w14:textId="77777777" w:rsidR="0022577E" w:rsidRPr="002107FB" w:rsidRDefault="0022577E" w:rsidP="00536567">
            <w:pPr>
              <w:rPr>
                <w:sz w:val="28"/>
                <w:szCs w:val="28"/>
                <w:lang w:val="pt-BR"/>
              </w:rPr>
            </w:pPr>
            <w:r>
              <w:rPr>
                <w:sz w:val="28"/>
                <w:szCs w:val="28"/>
                <w:lang w:val="pt-BR"/>
              </w:rPr>
              <w:t>1</w:t>
            </w:r>
          </w:p>
        </w:tc>
        <w:tc>
          <w:tcPr>
            <w:tcW w:w="761" w:type="dxa"/>
            <w:shd w:val="clear" w:color="auto" w:fill="auto"/>
            <w:vAlign w:val="center"/>
          </w:tcPr>
          <w:p w14:paraId="03160EEA" w14:textId="77777777" w:rsidR="0022577E" w:rsidRDefault="0022577E" w:rsidP="00536567">
            <w:pPr>
              <w:rPr>
                <w:sz w:val="28"/>
                <w:szCs w:val="28"/>
                <w:lang w:val="pt-BR"/>
              </w:rPr>
            </w:pPr>
          </w:p>
        </w:tc>
        <w:tc>
          <w:tcPr>
            <w:tcW w:w="720" w:type="dxa"/>
            <w:shd w:val="clear" w:color="auto" w:fill="auto"/>
            <w:vAlign w:val="center"/>
          </w:tcPr>
          <w:p w14:paraId="0046E7AD" w14:textId="77777777" w:rsidR="0022577E" w:rsidRPr="002107FB" w:rsidRDefault="0022577E" w:rsidP="00536567">
            <w:pPr>
              <w:rPr>
                <w:sz w:val="28"/>
                <w:szCs w:val="28"/>
                <w:lang w:val="pt-BR"/>
              </w:rPr>
            </w:pPr>
          </w:p>
        </w:tc>
      </w:tr>
      <w:tr w:rsidR="0022577E" w:rsidRPr="002107FB" w14:paraId="28DF9686" w14:textId="77777777" w:rsidTr="00536567">
        <w:trPr>
          <w:trHeight w:val="1128"/>
        </w:trPr>
        <w:tc>
          <w:tcPr>
            <w:tcW w:w="682" w:type="dxa"/>
            <w:vMerge w:val="restart"/>
            <w:shd w:val="clear" w:color="auto" w:fill="auto"/>
            <w:vAlign w:val="center"/>
          </w:tcPr>
          <w:p w14:paraId="1BB087FD" w14:textId="77777777" w:rsidR="0022577E" w:rsidRDefault="0022577E" w:rsidP="00536567">
            <w:pPr>
              <w:jc w:val="center"/>
              <w:rPr>
                <w:b/>
                <w:bCs/>
              </w:rPr>
            </w:pPr>
            <w:r>
              <w:rPr>
                <w:b/>
                <w:bCs/>
              </w:rPr>
              <w:t>3</w:t>
            </w:r>
          </w:p>
        </w:tc>
        <w:tc>
          <w:tcPr>
            <w:tcW w:w="2126" w:type="dxa"/>
            <w:vMerge w:val="restart"/>
            <w:vAlign w:val="center"/>
          </w:tcPr>
          <w:p w14:paraId="5E5DC562" w14:textId="77777777" w:rsidR="0022577E" w:rsidRPr="007F24D0" w:rsidRDefault="0022577E" w:rsidP="00536567">
            <w:pPr>
              <w:jc w:val="center"/>
              <w:rPr>
                <w:b/>
                <w:sz w:val="24"/>
                <w:szCs w:val="24"/>
              </w:rPr>
            </w:pPr>
            <w:r w:rsidRPr="007F24D0">
              <w:rPr>
                <w:b/>
                <w:sz w:val="24"/>
                <w:szCs w:val="26"/>
              </w:rPr>
              <w:t>Đường thẳng và mặt phẳng trong không gian. Quan hệ song song</w:t>
            </w:r>
          </w:p>
        </w:tc>
        <w:tc>
          <w:tcPr>
            <w:tcW w:w="2694" w:type="dxa"/>
            <w:shd w:val="clear" w:color="auto" w:fill="auto"/>
          </w:tcPr>
          <w:p w14:paraId="4E6A1D96" w14:textId="77777777" w:rsidR="0022577E" w:rsidRPr="000A770F" w:rsidRDefault="0022577E" w:rsidP="00536567">
            <w:pPr>
              <w:jc w:val="center"/>
              <w:rPr>
                <w:sz w:val="24"/>
                <w:szCs w:val="24"/>
                <w:lang w:val="pt-BR"/>
              </w:rPr>
            </w:pPr>
            <w:r>
              <w:rPr>
                <w:sz w:val="24"/>
                <w:szCs w:val="26"/>
              </w:rPr>
              <w:t>3</w:t>
            </w:r>
            <w:r w:rsidRPr="000A770F">
              <w:rPr>
                <w:sz w:val="24"/>
                <w:szCs w:val="26"/>
              </w:rPr>
              <w:t xml:space="preserve">.1. </w:t>
            </w:r>
            <w:r>
              <w:rPr>
                <w:sz w:val="24"/>
                <w:szCs w:val="26"/>
              </w:rPr>
              <w:t>Đại cương về đường thẳng và mặt phẳng</w:t>
            </w:r>
          </w:p>
        </w:tc>
        <w:tc>
          <w:tcPr>
            <w:tcW w:w="7143" w:type="dxa"/>
            <w:shd w:val="clear" w:color="auto" w:fill="auto"/>
          </w:tcPr>
          <w:p w14:paraId="57FDED4A" w14:textId="77777777" w:rsidR="0022577E" w:rsidRPr="008D51E9" w:rsidRDefault="0022577E" w:rsidP="00536567">
            <w:pPr>
              <w:jc w:val="both"/>
              <w:rPr>
                <w:b/>
                <w:bCs/>
                <w:sz w:val="24"/>
                <w:szCs w:val="24"/>
                <w:lang w:val="pt-BR"/>
              </w:rPr>
            </w:pPr>
            <w:r w:rsidRPr="3F876277">
              <w:rPr>
                <w:b/>
                <w:bCs/>
                <w:sz w:val="24"/>
                <w:szCs w:val="24"/>
                <w:lang w:val="pt-BR"/>
              </w:rPr>
              <w:t>Nhận biết:</w:t>
            </w:r>
          </w:p>
          <w:p w14:paraId="43851C01" w14:textId="0208A7D1" w:rsidR="0022577E" w:rsidRPr="008D51E9" w:rsidRDefault="0022577E" w:rsidP="00536567">
            <w:pPr>
              <w:jc w:val="both"/>
              <w:rPr>
                <w:sz w:val="24"/>
                <w:szCs w:val="24"/>
                <w:lang w:val="pt-BR"/>
              </w:rPr>
            </w:pPr>
            <w:r w:rsidRPr="3F876277">
              <w:rPr>
                <w:sz w:val="24"/>
                <w:szCs w:val="24"/>
                <w:lang w:val="pt-BR"/>
              </w:rPr>
              <w:t xml:space="preserve">- </w:t>
            </w:r>
            <w:r>
              <w:rPr>
                <w:sz w:val="24"/>
                <w:szCs w:val="24"/>
                <w:lang w:val="pt-BR"/>
              </w:rPr>
              <w:t>Tìm giao tuyến của hai mặt phẳng</w:t>
            </w:r>
            <w:r w:rsidRPr="3F876277">
              <w:rPr>
                <w:sz w:val="24"/>
                <w:szCs w:val="24"/>
                <w:lang w:val="pt-BR"/>
              </w:rPr>
              <w:t>.</w:t>
            </w:r>
            <w:r w:rsidR="0004341F">
              <w:rPr>
                <w:sz w:val="24"/>
                <w:szCs w:val="24"/>
                <w:lang w:val="pt-BR"/>
              </w:rPr>
              <w:t xml:space="preserve"> (Câu 6a)</w:t>
            </w:r>
          </w:p>
        </w:tc>
        <w:tc>
          <w:tcPr>
            <w:tcW w:w="813" w:type="dxa"/>
            <w:shd w:val="clear" w:color="auto" w:fill="auto"/>
            <w:vAlign w:val="center"/>
          </w:tcPr>
          <w:p w14:paraId="64903052" w14:textId="77777777" w:rsidR="0022577E" w:rsidRDefault="0022577E" w:rsidP="00536567">
            <w:pPr>
              <w:rPr>
                <w:sz w:val="28"/>
                <w:szCs w:val="28"/>
                <w:lang w:val="pt-BR"/>
              </w:rPr>
            </w:pPr>
            <w:r w:rsidRPr="3F876277">
              <w:rPr>
                <w:sz w:val="28"/>
                <w:szCs w:val="28"/>
                <w:lang w:val="pt-BR"/>
              </w:rPr>
              <w:t>1</w:t>
            </w:r>
          </w:p>
        </w:tc>
        <w:tc>
          <w:tcPr>
            <w:tcW w:w="901" w:type="dxa"/>
            <w:shd w:val="clear" w:color="auto" w:fill="auto"/>
            <w:vAlign w:val="center"/>
          </w:tcPr>
          <w:p w14:paraId="0A9AB174" w14:textId="77777777" w:rsidR="0022577E" w:rsidRPr="002107FB" w:rsidRDefault="0022577E" w:rsidP="00536567">
            <w:pPr>
              <w:rPr>
                <w:sz w:val="28"/>
                <w:szCs w:val="28"/>
                <w:lang w:val="pt-BR"/>
              </w:rPr>
            </w:pPr>
          </w:p>
        </w:tc>
        <w:tc>
          <w:tcPr>
            <w:tcW w:w="761" w:type="dxa"/>
            <w:shd w:val="clear" w:color="auto" w:fill="auto"/>
            <w:vAlign w:val="center"/>
          </w:tcPr>
          <w:p w14:paraId="6B9665B0" w14:textId="77777777" w:rsidR="0022577E" w:rsidRDefault="0022577E" w:rsidP="00536567">
            <w:pPr>
              <w:rPr>
                <w:sz w:val="28"/>
                <w:szCs w:val="28"/>
                <w:lang w:val="pt-BR"/>
              </w:rPr>
            </w:pPr>
          </w:p>
        </w:tc>
        <w:tc>
          <w:tcPr>
            <w:tcW w:w="720" w:type="dxa"/>
            <w:shd w:val="clear" w:color="auto" w:fill="auto"/>
            <w:vAlign w:val="center"/>
          </w:tcPr>
          <w:p w14:paraId="03C7F3C6" w14:textId="77777777" w:rsidR="0022577E" w:rsidRDefault="0022577E" w:rsidP="00536567">
            <w:pPr>
              <w:rPr>
                <w:sz w:val="28"/>
                <w:szCs w:val="28"/>
                <w:lang w:val="pt-BR"/>
              </w:rPr>
            </w:pPr>
          </w:p>
        </w:tc>
      </w:tr>
      <w:tr w:rsidR="0022577E" w:rsidRPr="002107FB" w14:paraId="02A2D777" w14:textId="77777777" w:rsidTr="00536567">
        <w:trPr>
          <w:trHeight w:val="1305"/>
        </w:trPr>
        <w:tc>
          <w:tcPr>
            <w:tcW w:w="682" w:type="dxa"/>
            <w:vMerge/>
            <w:vAlign w:val="center"/>
          </w:tcPr>
          <w:p w14:paraId="249E50DF" w14:textId="77777777" w:rsidR="0022577E" w:rsidRDefault="0022577E" w:rsidP="00536567">
            <w:pPr>
              <w:jc w:val="center"/>
            </w:pPr>
          </w:p>
        </w:tc>
        <w:tc>
          <w:tcPr>
            <w:tcW w:w="2126" w:type="dxa"/>
            <w:vMerge/>
            <w:vAlign w:val="center"/>
          </w:tcPr>
          <w:p w14:paraId="68914BB5" w14:textId="77777777" w:rsidR="0022577E" w:rsidRPr="00CB2ADD" w:rsidRDefault="0022577E" w:rsidP="00536567">
            <w:pPr>
              <w:jc w:val="center"/>
              <w:rPr>
                <w:b/>
                <w:sz w:val="24"/>
                <w:szCs w:val="24"/>
              </w:rPr>
            </w:pPr>
          </w:p>
        </w:tc>
        <w:tc>
          <w:tcPr>
            <w:tcW w:w="2694" w:type="dxa"/>
            <w:shd w:val="clear" w:color="auto" w:fill="auto"/>
          </w:tcPr>
          <w:p w14:paraId="291250A6" w14:textId="77777777" w:rsidR="0022577E" w:rsidRPr="000A770F" w:rsidRDefault="0022577E" w:rsidP="00536567">
            <w:pPr>
              <w:jc w:val="center"/>
              <w:rPr>
                <w:sz w:val="24"/>
                <w:szCs w:val="24"/>
                <w:lang w:val="pt-BR"/>
              </w:rPr>
            </w:pPr>
            <w:r>
              <w:rPr>
                <w:sz w:val="24"/>
                <w:szCs w:val="24"/>
                <w:lang w:val="pt-BR"/>
              </w:rPr>
              <w:t>3.2. Hai đường thẳng song song và hai đường thẳng chéo nhau</w:t>
            </w:r>
          </w:p>
        </w:tc>
        <w:tc>
          <w:tcPr>
            <w:tcW w:w="7143" w:type="dxa"/>
            <w:shd w:val="clear" w:color="auto" w:fill="auto"/>
          </w:tcPr>
          <w:p w14:paraId="3EACA761" w14:textId="77777777" w:rsidR="0022577E" w:rsidRPr="008D51E9" w:rsidRDefault="0022577E" w:rsidP="00536567">
            <w:pPr>
              <w:jc w:val="both"/>
              <w:rPr>
                <w:b/>
                <w:bCs/>
                <w:sz w:val="24"/>
                <w:szCs w:val="24"/>
                <w:lang w:val="pt-BR"/>
              </w:rPr>
            </w:pPr>
            <w:r>
              <w:rPr>
                <w:b/>
                <w:bCs/>
                <w:sz w:val="24"/>
                <w:szCs w:val="24"/>
                <w:lang w:val="pt-BR"/>
              </w:rPr>
              <w:t>Thông hiểu</w:t>
            </w:r>
            <w:r w:rsidRPr="3F876277">
              <w:rPr>
                <w:b/>
                <w:bCs/>
                <w:sz w:val="24"/>
                <w:szCs w:val="24"/>
                <w:lang w:val="pt-BR"/>
              </w:rPr>
              <w:t>:</w:t>
            </w:r>
          </w:p>
          <w:p w14:paraId="009DFB20" w14:textId="3E992ACA" w:rsidR="0022577E" w:rsidRPr="008D51E9" w:rsidRDefault="0022577E" w:rsidP="00536567">
            <w:pPr>
              <w:spacing w:line="259" w:lineRule="auto"/>
              <w:jc w:val="both"/>
              <w:rPr>
                <w:sz w:val="24"/>
                <w:szCs w:val="24"/>
                <w:lang w:val="pt-BR"/>
              </w:rPr>
            </w:pPr>
            <w:r w:rsidRPr="3F876277">
              <w:rPr>
                <w:sz w:val="24"/>
                <w:szCs w:val="24"/>
                <w:lang w:val="pt-BR"/>
              </w:rPr>
              <w:t>- Chứng minh hai đường thẳng song song dựa vào tính chất của đường trung bình</w:t>
            </w:r>
            <w:r>
              <w:rPr>
                <w:sz w:val="24"/>
                <w:szCs w:val="24"/>
                <w:lang w:val="pt-BR"/>
              </w:rPr>
              <w:t>, định lí Thales, tính chất ba đường thẳng song song.</w:t>
            </w:r>
            <w:r w:rsidR="0004341F">
              <w:rPr>
                <w:sz w:val="24"/>
                <w:szCs w:val="24"/>
                <w:lang w:val="pt-BR"/>
              </w:rPr>
              <w:t xml:space="preserve"> </w:t>
            </w:r>
            <w:r w:rsidR="0004341F">
              <w:rPr>
                <w:sz w:val="24"/>
                <w:szCs w:val="24"/>
              </w:rPr>
              <w:t>(C</w:t>
            </w:r>
            <w:r w:rsidR="0004341F">
              <w:rPr>
                <w:sz w:val="24"/>
                <w:szCs w:val="24"/>
              </w:rPr>
              <w:t>âu 6b</w:t>
            </w:r>
            <w:r w:rsidR="0004341F">
              <w:rPr>
                <w:sz w:val="24"/>
                <w:szCs w:val="24"/>
              </w:rPr>
              <w:t>)</w:t>
            </w:r>
          </w:p>
        </w:tc>
        <w:tc>
          <w:tcPr>
            <w:tcW w:w="813" w:type="dxa"/>
            <w:shd w:val="clear" w:color="auto" w:fill="auto"/>
            <w:vAlign w:val="center"/>
          </w:tcPr>
          <w:p w14:paraId="47B7A7A8" w14:textId="77777777" w:rsidR="0022577E" w:rsidRDefault="0022577E" w:rsidP="00536567">
            <w:pPr>
              <w:rPr>
                <w:sz w:val="28"/>
                <w:szCs w:val="28"/>
                <w:lang w:val="pt-BR"/>
              </w:rPr>
            </w:pPr>
          </w:p>
        </w:tc>
        <w:tc>
          <w:tcPr>
            <w:tcW w:w="901" w:type="dxa"/>
            <w:shd w:val="clear" w:color="auto" w:fill="auto"/>
            <w:vAlign w:val="center"/>
          </w:tcPr>
          <w:p w14:paraId="6BA7B83D" w14:textId="77777777" w:rsidR="0022577E" w:rsidRPr="002107FB" w:rsidRDefault="0022577E" w:rsidP="00536567">
            <w:pPr>
              <w:rPr>
                <w:sz w:val="28"/>
                <w:szCs w:val="28"/>
                <w:lang w:val="pt-BR"/>
              </w:rPr>
            </w:pPr>
            <w:r>
              <w:rPr>
                <w:sz w:val="28"/>
                <w:szCs w:val="28"/>
                <w:lang w:val="pt-BR"/>
              </w:rPr>
              <w:t>1</w:t>
            </w:r>
          </w:p>
        </w:tc>
        <w:tc>
          <w:tcPr>
            <w:tcW w:w="761" w:type="dxa"/>
            <w:shd w:val="clear" w:color="auto" w:fill="auto"/>
            <w:vAlign w:val="center"/>
          </w:tcPr>
          <w:p w14:paraId="1C53EA28" w14:textId="77777777" w:rsidR="0022577E" w:rsidRDefault="0022577E" w:rsidP="00536567">
            <w:pPr>
              <w:rPr>
                <w:sz w:val="28"/>
                <w:szCs w:val="28"/>
                <w:lang w:val="pt-BR"/>
              </w:rPr>
            </w:pPr>
          </w:p>
        </w:tc>
        <w:tc>
          <w:tcPr>
            <w:tcW w:w="720" w:type="dxa"/>
            <w:shd w:val="clear" w:color="auto" w:fill="auto"/>
            <w:vAlign w:val="center"/>
          </w:tcPr>
          <w:p w14:paraId="5A4ACCE2" w14:textId="77777777" w:rsidR="0022577E" w:rsidRDefault="0022577E" w:rsidP="00536567">
            <w:pPr>
              <w:rPr>
                <w:sz w:val="28"/>
                <w:szCs w:val="28"/>
                <w:lang w:val="pt-BR"/>
              </w:rPr>
            </w:pPr>
          </w:p>
        </w:tc>
      </w:tr>
      <w:tr w:rsidR="0022577E" w:rsidRPr="002107FB" w14:paraId="31788626" w14:textId="77777777" w:rsidTr="00536567">
        <w:trPr>
          <w:trHeight w:val="781"/>
        </w:trPr>
        <w:tc>
          <w:tcPr>
            <w:tcW w:w="682" w:type="dxa"/>
            <w:vMerge/>
            <w:vAlign w:val="center"/>
          </w:tcPr>
          <w:p w14:paraId="3C30B025" w14:textId="77777777" w:rsidR="0022577E" w:rsidRDefault="0022577E" w:rsidP="00536567">
            <w:pPr>
              <w:jc w:val="center"/>
            </w:pPr>
          </w:p>
        </w:tc>
        <w:tc>
          <w:tcPr>
            <w:tcW w:w="2126" w:type="dxa"/>
            <w:vMerge/>
            <w:vAlign w:val="center"/>
          </w:tcPr>
          <w:p w14:paraId="32E252F6" w14:textId="77777777" w:rsidR="0022577E" w:rsidRPr="00CB2ADD" w:rsidRDefault="0022577E" w:rsidP="00536567">
            <w:pPr>
              <w:jc w:val="center"/>
              <w:rPr>
                <w:b/>
                <w:sz w:val="24"/>
                <w:szCs w:val="24"/>
              </w:rPr>
            </w:pPr>
          </w:p>
        </w:tc>
        <w:tc>
          <w:tcPr>
            <w:tcW w:w="2694" w:type="dxa"/>
            <w:shd w:val="clear" w:color="auto" w:fill="auto"/>
          </w:tcPr>
          <w:p w14:paraId="2F9577D7" w14:textId="77777777" w:rsidR="0022577E" w:rsidRPr="000A770F" w:rsidRDefault="0022577E" w:rsidP="00536567">
            <w:pPr>
              <w:jc w:val="center"/>
              <w:rPr>
                <w:sz w:val="24"/>
                <w:szCs w:val="24"/>
                <w:lang w:val="pt-BR"/>
              </w:rPr>
            </w:pPr>
            <w:r>
              <w:rPr>
                <w:sz w:val="24"/>
                <w:szCs w:val="26"/>
              </w:rPr>
              <w:t>3.3</w:t>
            </w:r>
            <w:r w:rsidRPr="000A770F">
              <w:rPr>
                <w:sz w:val="24"/>
                <w:szCs w:val="26"/>
              </w:rPr>
              <w:t>. Đường thẳng song song với mặt phẳng</w:t>
            </w:r>
          </w:p>
        </w:tc>
        <w:tc>
          <w:tcPr>
            <w:tcW w:w="7143" w:type="dxa"/>
            <w:shd w:val="clear" w:color="auto" w:fill="auto"/>
          </w:tcPr>
          <w:p w14:paraId="14235018" w14:textId="77777777" w:rsidR="0022577E" w:rsidRPr="008D51E9" w:rsidRDefault="0022577E" w:rsidP="00536567">
            <w:pPr>
              <w:jc w:val="both"/>
              <w:rPr>
                <w:b/>
                <w:bCs/>
                <w:sz w:val="24"/>
                <w:szCs w:val="24"/>
                <w:lang w:val="pt-BR"/>
              </w:rPr>
            </w:pPr>
            <w:r>
              <w:rPr>
                <w:b/>
                <w:bCs/>
                <w:sz w:val="24"/>
                <w:szCs w:val="24"/>
                <w:lang w:val="pt-BR"/>
              </w:rPr>
              <w:t>Nhận biết</w:t>
            </w:r>
            <w:r w:rsidRPr="3F876277">
              <w:rPr>
                <w:b/>
                <w:bCs/>
                <w:sz w:val="24"/>
                <w:szCs w:val="24"/>
                <w:lang w:val="pt-BR"/>
              </w:rPr>
              <w:t>:</w:t>
            </w:r>
          </w:p>
          <w:p w14:paraId="29C46C28" w14:textId="632DBE23" w:rsidR="0022577E" w:rsidRPr="008D51E9" w:rsidRDefault="0022577E" w:rsidP="00536567">
            <w:pPr>
              <w:jc w:val="both"/>
              <w:rPr>
                <w:b/>
                <w:bCs/>
                <w:sz w:val="24"/>
                <w:szCs w:val="24"/>
                <w:lang w:val="pt-BR"/>
              </w:rPr>
            </w:pPr>
            <w:r w:rsidRPr="3F876277">
              <w:rPr>
                <w:sz w:val="24"/>
                <w:szCs w:val="24"/>
                <w:lang w:val="pt-BR"/>
              </w:rPr>
              <w:t xml:space="preserve">- </w:t>
            </w:r>
            <w:r>
              <w:rPr>
                <w:sz w:val="24"/>
                <w:szCs w:val="24"/>
                <w:lang w:val="pt-BR"/>
              </w:rPr>
              <w:t>Chứng đường thẳng song song với mặt phẳng.</w:t>
            </w:r>
            <w:r w:rsidR="0004341F">
              <w:rPr>
                <w:sz w:val="24"/>
                <w:szCs w:val="24"/>
                <w:lang w:val="pt-BR"/>
              </w:rPr>
              <w:t xml:space="preserve"> </w:t>
            </w:r>
            <w:r w:rsidR="0004341F">
              <w:rPr>
                <w:sz w:val="24"/>
                <w:szCs w:val="24"/>
              </w:rPr>
              <w:t>(C</w:t>
            </w:r>
            <w:r w:rsidR="0004341F">
              <w:rPr>
                <w:sz w:val="24"/>
                <w:szCs w:val="24"/>
              </w:rPr>
              <w:t>âu 6c</w:t>
            </w:r>
            <w:bookmarkStart w:id="0" w:name="_GoBack"/>
            <w:bookmarkEnd w:id="0"/>
            <w:r w:rsidR="0004341F">
              <w:rPr>
                <w:sz w:val="24"/>
                <w:szCs w:val="24"/>
              </w:rPr>
              <w:t>)</w:t>
            </w:r>
          </w:p>
        </w:tc>
        <w:tc>
          <w:tcPr>
            <w:tcW w:w="813" w:type="dxa"/>
            <w:shd w:val="clear" w:color="auto" w:fill="auto"/>
            <w:vAlign w:val="center"/>
          </w:tcPr>
          <w:p w14:paraId="6F760049" w14:textId="77777777" w:rsidR="0022577E" w:rsidRDefault="0022577E" w:rsidP="00536567">
            <w:pPr>
              <w:rPr>
                <w:sz w:val="28"/>
                <w:szCs w:val="28"/>
                <w:lang w:val="pt-BR"/>
              </w:rPr>
            </w:pPr>
            <w:r>
              <w:rPr>
                <w:sz w:val="28"/>
                <w:szCs w:val="28"/>
                <w:lang w:val="pt-BR"/>
              </w:rPr>
              <w:t>1</w:t>
            </w:r>
          </w:p>
        </w:tc>
        <w:tc>
          <w:tcPr>
            <w:tcW w:w="901" w:type="dxa"/>
            <w:shd w:val="clear" w:color="auto" w:fill="auto"/>
            <w:vAlign w:val="center"/>
          </w:tcPr>
          <w:p w14:paraId="1CF5F4D8" w14:textId="77777777" w:rsidR="0022577E" w:rsidRPr="002107FB" w:rsidRDefault="0022577E" w:rsidP="00536567">
            <w:pPr>
              <w:rPr>
                <w:sz w:val="28"/>
                <w:szCs w:val="28"/>
                <w:lang w:val="pt-BR"/>
              </w:rPr>
            </w:pPr>
          </w:p>
        </w:tc>
        <w:tc>
          <w:tcPr>
            <w:tcW w:w="761" w:type="dxa"/>
            <w:shd w:val="clear" w:color="auto" w:fill="auto"/>
            <w:vAlign w:val="center"/>
          </w:tcPr>
          <w:p w14:paraId="22BED3EB" w14:textId="77777777" w:rsidR="0022577E" w:rsidRDefault="0022577E" w:rsidP="00536567">
            <w:pPr>
              <w:rPr>
                <w:sz w:val="28"/>
                <w:szCs w:val="28"/>
                <w:lang w:val="pt-BR"/>
              </w:rPr>
            </w:pPr>
          </w:p>
        </w:tc>
        <w:tc>
          <w:tcPr>
            <w:tcW w:w="720" w:type="dxa"/>
            <w:shd w:val="clear" w:color="auto" w:fill="auto"/>
            <w:vAlign w:val="center"/>
          </w:tcPr>
          <w:p w14:paraId="0DD4A2DC" w14:textId="77777777" w:rsidR="0022577E" w:rsidRDefault="0022577E" w:rsidP="00536567">
            <w:pPr>
              <w:rPr>
                <w:sz w:val="28"/>
                <w:szCs w:val="28"/>
                <w:lang w:val="pt-BR"/>
              </w:rPr>
            </w:pPr>
          </w:p>
        </w:tc>
      </w:tr>
    </w:tbl>
    <w:p w14:paraId="3266E601" w14:textId="7FB04882" w:rsidR="007B7C3C" w:rsidRPr="002107FB" w:rsidRDefault="007B7C3C" w:rsidP="0024194B">
      <w:pPr>
        <w:rPr>
          <w:b/>
          <w:bCs/>
          <w:sz w:val="24"/>
          <w:szCs w:val="24"/>
          <w:lang w:bidi="ar-SA"/>
        </w:rPr>
      </w:pPr>
    </w:p>
    <w:sectPr w:rsidR="007B7C3C" w:rsidRPr="002107FB" w:rsidSect="0024194B">
      <w:headerReference w:type="default" r:id="rId8"/>
      <w:footerReference w:type="default" r:id="rId9"/>
      <w:pgSz w:w="16850" w:h="11910" w:orient="landscape"/>
      <w:pgMar w:top="993" w:right="907" w:bottom="284" w:left="806" w:header="360" w:footer="563"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D391E" w14:textId="77777777" w:rsidR="005D5C56" w:rsidRDefault="005D5C56">
      <w:r>
        <w:separator/>
      </w:r>
    </w:p>
  </w:endnote>
  <w:endnote w:type="continuationSeparator" w:id="0">
    <w:p w14:paraId="47CA1CBE" w14:textId="77777777" w:rsidR="005D5C56" w:rsidRDefault="005D5C56">
      <w:r>
        <w:continuationSeparator/>
      </w:r>
    </w:p>
  </w:endnote>
  <w:endnote w:type="continuationNotice" w:id="1">
    <w:p w14:paraId="165C3791" w14:textId="77777777" w:rsidR="005D5C56" w:rsidRDefault="005D5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738A9" w14:textId="392CCAF7" w:rsidR="00C169FD" w:rsidRDefault="00C169FD">
    <w:pPr>
      <w:pStyle w:val="BodyText"/>
      <w:spacing w:before="0"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CEC44" w14:textId="77777777" w:rsidR="005D5C56" w:rsidRDefault="005D5C56">
      <w:r>
        <w:separator/>
      </w:r>
    </w:p>
  </w:footnote>
  <w:footnote w:type="continuationSeparator" w:id="0">
    <w:p w14:paraId="00DD1DF2" w14:textId="77777777" w:rsidR="005D5C56" w:rsidRDefault="005D5C56">
      <w:r>
        <w:continuationSeparator/>
      </w:r>
    </w:p>
  </w:footnote>
  <w:footnote w:type="continuationNotice" w:id="1">
    <w:p w14:paraId="4DC582D2" w14:textId="77777777" w:rsidR="005D5C56" w:rsidRDefault="005D5C5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31A9" w14:textId="111B3592" w:rsidR="00C169FD" w:rsidRDefault="00C169FD" w:rsidP="0024194B">
    <w:pPr>
      <w:pStyle w:val="Header"/>
    </w:pPr>
  </w:p>
  <w:p w14:paraId="68018DF8" w14:textId="491E17D3" w:rsidR="00C169FD" w:rsidRDefault="00C169F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2"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3"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2895306"/>
    <w:multiLevelType w:val="hybridMultilevel"/>
    <w:tmpl w:val="CE9858C2"/>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6" w15:restartNumberingAfterBreak="0">
    <w:nsid w:val="4A1A1285"/>
    <w:multiLevelType w:val="hybridMultilevel"/>
    <w:tmpl w:val="9FFC38A0"/>
    <w:lvl w:ilvl="0" w:tplc="F34EA6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8"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0"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11"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2"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68653692"/>
    <w:multiLevelType w:val="hybridMultilevel"/>
    <w:tmpl w:val="634CBF9C"/>
    <w:lvl w:ilvl="0" w:tplc="4CCC921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5" w15:restartNumberingAfterBreak="0">
    <w:nsid w:val="715A5D36"/>
    <w:multiLevelType w:val="hybridMultilevel"/>
    <w:tmpl w:val="33E40D6A"/>
    <w:lvl w:ilvl="0" w:tplc="4CC8FF64">
      <w:numFmt w:val="bullet"/>
      <w:lvlText w:val="-"/>
      <w:lvlJc w:val="left"/>
      <w:pPr>
        <w:ind w:left="720" w:hanging="360"/>
      </w:pPr>
      <w:rPr>
        <w:rFonts w:ascii="Times New Roman" w:eastAsia="Times New Roman" w:hAnsi="Times New Roman" w:cs="Times New Roman" w:hint="default"/>
        <w:w w:val="99"/>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1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num w:numId="1">
    <w:abstractNumId w:val="7"/>
  </w:num>
  <w:num w:numId="2">
    <w:abstractNumId w:val="5"/>
  </w:num>
  <w:num w:numId="3">
    <w:abstractNumId w:val="0"/>
  </w:num>
  <w:num w:numId="4">
    <w:abstractNumId w:val="9"/>
  </w:num>
  <w:num w:numId="5">
    <w:abstractNumId w:val="11"/>
  </w:num>
  <w:num w:numId="6">
    <w:abstractNumId w:val="16"/>
  </w:num>
  <w:num w:numId="7">
    <w:abstractNumId w:val="14"/>
  </w:num>
  <w:num w:numId="8">
    <w:abstractNumId w:val="1"/>
  </w:num>
  <w:num w:numId="9">
    <w:abstractNumId w:val="3"/>
  </w:num>
  <w:num w:numId="10">
    <w:abstractNumId w:val="12"/>
  </w:num>
  <w:num w:numId="11">
    <w:abstractNumId w:val="2"/>
  </w:num>
  <w:num w:numId="12">
    <w:abstractNumId w:val="10"/>
  </w:num>
  <w:num w:numId="13">
    <w:abstractNumId w:val="17"/>
  </w:num>
  <w:num w:numId="14">
    <w:abstractNumId w:val="8"/>
  </w:num>
  <w:num w:numId="15">
    <w:abstractNumId w:val="15"/>
  </w:num>
  <w:num w:numId="16">
    <w:abstractNumId w:val="4"/>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340"/>
    <w:rsid w:val="000046E7"/>
    <w:rsid w:val="00004AA6"/>
    <w:rsid w:val="00013AE6"/>
    <w:rsid w:val="00015511"/>
    <w:rsid w:val="00015C7D"/>
    <w:rsid w:val="00015C97"/>
    <w:rsid w:val="0001701A"/>
    <w:rsid w:val="000207FE"/>
    <w:rsid w:val="00021B4F"/>
    <w:rsid w:val="00023683"/>
    <w:rsid w:val="00024E8C"/>
    <w:rsid w:val="000301A5"/>
    <w:rsid w:val="000323BC"/>
    <w:rsid w:val="00035B18"/>
    <w:rsid w:val="00036495"/>
    <w:rsid w:val="00036DD2"/>
    <w:rsid w:val="000409AD"/>
    <w:rsid w:val="00040C9D"/>
    <w:rsid w:val="0004341F"/>
    <w:rsid w:val="00044433"/>
    <w:rsid w:val="00045E8F"/>
    <w:rsid w:val="000466FB"/>
    <w:rsid w:val="00047E70"/>
    <w:rsid w:val="00050564"/>
    <w:rsid w:val="0005318B"/>
    <w:rsid w:val="00053541"/>
    <w:rsid w:val="0006472E"/>
    <w:rsid w:val="00072303"/>
    <w:rsid w:val="00072A8A"/>
    <w:rsid w:val="000745A2"/>
    <w:rsid w:val="0008345F"/>
    <w:rsid w:val="00085026"/>
    <w:rsid w:val="000A06E9"/>
    <w:rsid w:val="000A140D"/>
    <w:rsid w:val="000A3E4D"/>
    <w:rsid w:val="000B3B0A"/>
    <w:rsid w:val="000B599E"/>
    <w:rsid w:val="000B65D2"/>
    <w:rsid w:val="000B6DE7"/>
    <w:rsid w:val="000B7D41"/>
    <w:rsid w:val="000C0556"/>
    <w:rsid w:val="000C0B50"/>
    <w:rsid w:val="000C0C3B"/>
    <w:rsid w:val="000C28C0"/>
    <w:rsid w:val="000C312C"/>
    <w:rsid w:val="000C4DD7"/>
    <w:rsid w:val="000C5F6C"/>
    <w:rsid w:val="000D0811"/>
    <w:rsid w:val="000D0FEA"/>
    <w:rsid w:val="000D26F1"/>
    <w:rsid w:val="000D2732"/>
    <w:rsid w:val="000D3979"/>
    <w:rsid w:val="000D4503"/>
    <w:rsid w:val="000D4FB7"/>
    <w:rsid w:val="000E0CFE"/>
    <w:rsid w:val="000E1B79"/>
    <w:rsid w:val="000F375E"/>
    <w:rsid w:val="000F3B3B"/>
    <w:rsid w:val="000F4A55"/>
    <w:rsid w:val="000F7FE8"/>
    <w:rsid w:val="0010251B"/>
    <w:rsid w:val="001031D0"/>
    <w:rsid w:val="00103BB3"/>
    <w:rsid w:val="00105580"/>
    <w:rsid w:val="00105FF1"/>
    <w:rsid w:val="00107646"/>
    <w:rsid w:val="001112B5"/>
    <w:rsid w:val="00111BD0"/>
    <w:rsid w:val="00113616"/>
    <w:rsid w:val="0011797E"/>
    <w:rsid w:val="00117D46"/>
    <w:rsid w:val="00120A60"/>
    <w:rsid w:val="0012246C"/>
    <w:rsid w:val="001231DA"/>
    <w:rsid w:val="00123480"/>
    <w:rsid w:val="001243BB"/>
    <w:rsid w:val="00124B27"/>
    <w:rsid w:val="001256D4"/>
    <w:rsid w:val="00130F74"/>
    <w:rsid w:val="00136C49"/>
    <w:rsid w:val="00140BC9"/>
    <w:rsid w:val="00141975"/>
    <w:rsid w:val="00142A04"/>
    <w:rsid w:val="00142EE8"/>
    <w:rsid w:val="00143063"/>
    <w:rsid w:val="001447E5"/>
    <w:rsid w:val="00145678"/>
    <w:rsid w:val="00146440"/>
    <w:rsid w:val="00146792"/>
    <w:rsid w:val="001509C9"/>
    <w:rsid w:val="00154FB0"/>
    <w:rsid w:val="001564D5"/>
    <w:rsid w:val="0015655F"/>
    <w:rsid w:val="001573E4"/>
    <w:rsid w:val="00157AAD"/>
    <w:rsid w:val="00161D1D"/>
    <w:rsid w:val="00163221"/>
    <w:rsid w:val="00163959"/>
    <w:rsid w:val="001640AB"/>
    <w:rsid w:val="00164802"/>
    <w:rsid w:val="001653D1"/>
    <w:rsid w:val="00171E43"/>
    <w:rsid w:val="00173E3F"/>
    <w:rsid w:val="00180E37"/>
    <w:rsid w:val="001905D4"/>
    <w:rsid w:val="00190EF9"/>
    <w:rsid w:val="00192457"/>
    <w:rsid w:val="00192F54"/>
    <w:rsid w:val="00194C2A"/>
    <w:rsid w:val="00195F6E"/>
    <w:rsid w:val="001A0A96"/>
    <w:rsid w:val="001A132F"/>
    <w:rsid w:val="001A21E3"/>
    <w:rsid w:val="001A2A74"/>
    <w:rsid w:val="001A40FC"/>
    <w:rsid w:val="001A4925"/>
    <w:rsid w:val="001A5AA6"/>
    <w:rsid w:val="001A7730"/>
    <w:rsid w:val="001B1A57"/>
    <w:rsid w:val="001B1D05"/>
    <w:rsid w:val="001B3D88"/>
    <w:rsid w:val="001D1149"/>
    <w:rsid w:val="001D34CA"/>
    <w:rsid w:val="001D3B24"/>
    <w:rsid w:val="001D4F53"/>
    <w:rsid w:val="001D5F9C"/>
    <w:rsid w:val="001D7309"/>
    <w:rsid w:val="001D796E"/>
    <w:rsid w:val="001E2A09"/>
    <w:rsid w:val="001E77E9"/>
    <w:rsid w:val="001E7B7C"/>
    <w:rsid w:val="001F005C"/>
    <w:rsid w:val="001F1E83"/>
    <w:rsid w:val="001F546D"/>
    <w:rsid w:val="001F551A"/>
    <w:rsid w:val="001F7646"/>
    <w:rsid w:val="002023F5"/>
    <w:rsid w:val="0020303B"/>
    <w:rsid w:val="00204AE6"/>
    <w:rsid w:val="0020536F"/>
    <w:rsid w:val="00205991"/>
    <w:rsid w:val="00205A78"/>
    <w:rsid w:val="0020632E"/>
    <w:rsid w:val="00207CD7"/>
    <w:rsid w:val="002106AC"/>
    <w:rsid w:val="002107FB"/>
    <w:rsid w:val="0021198F"/>
    <w:rsid w:val="00212B8A"/>
    <w:rsid w:val="00215FAE"/>
    <w:rsid w:val="00216F01"/>
    <w:rsid w:val="00222197"/>
    <w:rsid w:val="0022577E"/>
    <w:rsid w:val="002265F1"/>
    <w:rsid w:val="00227903"/>
    <w:rsid w:val="00227FCA"/>
    <w:rsid w:val="00230151"/>
    <w:rsid w:val="002305B9"/>
    <w:rsid w:val="00233456"/>
    <w:rsid w:val="00233EBD"/>
    <w:rsid w:val="002341F3"/>
    <w:rsid w:val="0023441C"/>
    <w:rsid w:val="002357ED"/>
    <w:rsid w:val="002360AE"/>
    <w:rsid w:val="00236AD2"/>
    <w:rsid w:val="0024194B"/>
    <w:rsid w:val="00244968"/>
    <w:rsid w:val="00244A2A"/>
    <w:rsid w:val="00244DA6"/>
    <w:rsid w:val="00247023"/>
    <w:rsid w:val="002477E8"/>
    <w:rsid w:val="0024794F"/>
    <w:rsid w:val="00247E7F"/>
    <w:rsid w:val="002500CF"/>
    <w:rsid w:val="0025576A"/>
    <w:rsid w:val="002575F4"/>
    <w:rsid w:val="0026392C"/>
    <w:rsid w:val="00271229"/>
    <w:rsid w:val="00271507"/>
    <w:rsid w:val="0027490C"/>
    <w:rsid w:val="00277F60"/>
    <w:rsid w:val="0028068D"/>
    <w:rsid w:val="0028187C"/>
    <w:rsid w:val="002823E2"/>
    <w:rsid w:val="002830F4"/>
    <w:rsid w:val="0028387E"/>
    <w:rsid w:val="00284031"/>
    <w:rsid w:val="002858C1"/>
    <w:rsid w:val="00293DF5"/>
    <w:rsid w:val="0029502B"/>
    <w:rsid w:val="0029617E"/>
    <w:rsid w:val="00297104"/>
    <w:rsid w:val="00297BB4"/>
    <w:rsid w:val="002A1C09"/>
    <w:rsid w:val="002A302D"/>
    <w:rsid w:val="002A6556"/>
    <w:rsid w:val="002A7B6B"/>
    <w:rsid w:val="002B26E5"/>
    <w:rsid w:val="002B72C7"/>
    <w:rsid w:val="002C1539"/>
    <w:rsid w:val="002C1634"/>
    <w:rsid w:val="002D00DA"/>
    <w:rsid w:val="002D6671"/>
    <w:rsid w:val="002D6B0B"/>
    <w:rsid w:val="002E08E3"/>
    <w:rsid w:val="002E18E1"/>
    <w:rsid w:val="002E46D1"/>
    <w:rsid w:val="002F0EB8"/>
    <w:rsid w:val="002F1F38"/>
    <w:rsid w:val="002F3D2E"/>
    <w:rsid w:val="002F48AA"/>
    <w:rsid w:val="002F49B2"/>
    <w:rsid w:val="002F4C30"/>
    <w:rsid w:val="003040B9"/>
    <w:rsid w:val="0030697D"/>
    <w:rsid w:val="0030724B"/>
    <w:rsid w:val="003075E8"/>
    <w:rsid w:val="003076FF"/>
    <w:rsid w:val="00307D4C"/>
    <w:rsid w:val="003114A3"/>
    <w:rsid w:val="00312522"/>
    <w:rsid w:val="00313159"/>
    <w:rsid w:val="00314CF5"/>
    <w:rsid w:val="003158B2"/>
    <w:rsid w:val="00317568"/>
    <w:rsid w:val="003214A2"/>
    <w:rsid w:val="003219DC"/>
    <w:rsid w:val="00322934"/>
    <w:rsid w:val="003231E7"/>
    <w:rsid w:val="00325522"/>
    <w:rsid w:val="00325E97"/>
    <w:rsid w:val="003300ED"/>
    <w:rsid w:val="00330994"/>
    <w:rsid w:val="003318EC"/>
    <w:rsid w:val="00336B94"/>
    <w:rsid w:val="00337A7C"/>
    <w:rsid w:val="00337DDC"/>
    <w:rsid w:val="003412C5"/>
    <w:rsid w:val="00353047"/>
    <w:rsid w:val="00353B9D"/>
    <w:rsid w:val="00353E08"/>
    <w:rsid w:val="0035453C"/>
    <w:rsid w:val="00357031"/>
    <w:rsid w:val="003570FD"/>
    <w:rsid w:val="00363337"/>
    <w:rsid w:val="003700A9"/>
    <w:rsid w:val="00371090"/>
    <w:rsid w:val="00372EED"/>
    <w:rsid w:val="0037411C"/>
    <w:rsid w:val="0037475E"/>
    <w:rsid w:val="00380BA4"/>
    <w:rsid w:val="00381774"/>
    <w:rsid w:val="00384A61"/>
    <w:rsid w:val="00387BA0"/>
    <w:rsid w:val="00395E4A"/>
    <w:rsid w:val="003A0674"/>
    <w:rsid w:val="003A61C2"/>
    <w:rsid w:val="003B35DD"/>
    <w:rsid w:val="003B46C1"/>
    <w:rsid w:val="003B5059"/>
    <w:rsid w:val="003B538C"/>
    <w:rsid w:val="003B7790"/>
    <w:rsid w:val="003C2705"/>
    <w:rsid w:val="003C3067"/>
    <w:rsid w:val="003C4551"/>
    <w:rsid w:val="003C4B10"/>
    <w:rsid w:val="003C5CDE"/>
    <w:rsid w:val="003C63EF"/>
    <w:rsid w:val="003D1091"/>
    <w:rsid w:val="003D20A8"/>
    <w:rsid w:val="003D20D4"/>
    <w:rsid w:val="003D2D16"/>
    <w:rsid w:val="003D58AA"/>
    <w:rsid w:val="003E0900"/>
    <w:rsid w:val="003E2664"/>
    <w:rsid w:val="003E268A"/>
    <w:rsid w:val="003E28A8"/>
    <w:rsid w:val="003E304C"/>
    <w:rsid w:val="003E6D4C"/>
    <w:rsid w:val="003E6DD2"/>
    <w:rsid w:val="003F03E8"/>
    <w:rsid w:val="003F12CB"/>
    <w:rsid w:val="003F336C"/>
    <w:rsid w:val="003F415D"/>
    <w:rsid w:val="003F5338"/>
    <w:rsid w:val="003F6A00"/>
    <w:rsid w:val="00400BC7"/>
    <w:rsid w:val="00401D3E"/>
    <w:rsid w:val="00402D16"/>
    <w:rsid w:val="004056A4"/>
    <w:rsid w:val="00406815"/>
    <w:rsid w:val="00407B7B"/>
    <w:rsid w:val="00407D37"/>
    <w:rsid w:val="00411116"/>
    <w:rsid w:val="0041396D"/>
    <w:rsid w:val="00414B7E"/>
    <w:rsid w:val="0041574B"/>
    <w:rsid w:val="00415DE3"/>
    <w:rsid w:val="00416634"/>
    <w:rsid w:val="0041685F"/>
    <w:rsid w:val="004173A7"/>
    <w:rsid w:val="00417E48"/>
    <w:rsid w:val="004222AD"/>
    <w:rsid w:val="00426E3C"/>
    <w:rsid w:val="00434C19"/>
    <w:rsid w:val="00437879"/>
    <w:rsid w:val="0044429F"/>
    <w:rsid w:val="00447DC0"/>
    <w:rsid w:val="00450002"/>
    <w:rsid w:val="00451399"/>
    <w:rsid w:val="004552BD"/>
    <w:rsid w:val="0046128B"/>
    <w:rsid w:val="004612AF"/>
    <w:rsid w:val="004625C4"/>
    <w:rsid w:val="00463DB8"/>
    <w:rsid w:val="0046526F"/>
    <w:rsid w:val="00465E73"/>
    <w:rsid w:val="00470129"/>
    <w:rsid w:val="00471760"/>
    <w:rsid w:val="00471869"/>
    <w:rsid w:val="00472E41"/>
    <w:rsid w:val="00475808"/>
    <w:rsid w:val="00480D98"/>
    <w:rsid w:val="004816E6"/>
    <w:rsid w:val="00483125"/>
    <w:rsid w:val="004841CE"/>
    <w:rsid w:val="0048772C"/>
    <w:rsid w:val="00490A19"/>
    <w:rsid w:val="004963B5"/>
    <w:rsid w:val="004A322F"/>
    <w:rsid w:val="004A391A"/>
    <w:rsid w:val="004A6707"/>
    <w:rsid w:val="004B0104"/>
    <w:rsid w:val="004B0AE6"/>
    <w:rsid w:val="004B36B1"/>
    <w:rsid w:val="004B3FAA"/>
    <w:rsid w:val="004B653B"/>
    <w:rsid w:val="004B685E"/>
    <w:rsid w:val="004C0155"/>
    <w:rsid w:val="004C1996"/>
    <w:rsid w:val="004C3105"/>
    <w:rsid w:val="004C3A18"/>
    <w:rsid w:val="004C5614"/>
    <w:rsid w:val="004D1029"/>
    <w:rsid w:val="004D1A69"/>
    <w:rsid w:val="004D4985"/>
    <w:rsid w:val="004D7D79"/>
    <w:rsid w:val="004E1106"/>
    <w:rsid w:val="004E2769"/>
    <w:rsid w:val="004E401D"/>
    <w:rsid w:val="004E5EB3"/>
    <w:rsid w:val="004E67A9"/>
    <w:rsid w:val="004E6DF8"/>
    <w:rsid w:val="004F0F27"/>
    <w:rsid w:val="004F1E87"/>
    <w:rsid w:val="004F3782"/>
    <w:rsid w:val="0050045A"/>
    <w:rsid w:val="00500CE4"/>
    <w:rsid w:val="00501166"/>
    <w:rsid w:val="00501382"/>
    <w:rsid w:val="005043DE"/>
    <w:rsid w:val="00504FD9"/>
    <w:rsid w:val="005103D2"/>
    <w:rsid w:val="00511881"/>
    <w:rsid w:val="0051258E"/>
    <w:rsid w:val="00512A0C"/>
    <w:rsid w:val="00514136"/>
    <w:rsid w:val="00514DCB"/>
    <w:rsid w:val="00515855"/>
    <w:rsid w:val="00516833"/>
    <w:rsid w:val="00517CD3"/>
    <w:rsid w:val="00517D39"/>
    <w:rsid w:val="00520123"/>
    <w:rsid w:val="00521A66"/>
    <w:rsid w:val="00524BDD"/>
    <w:rsid w:val="005252DB"/>
    <w:rsid w:val="00525964"/>
    <w:rsid w:val="00525D1C"/>
    <w:rsid w:val="0053071D"/>
    <w:rsid w:val="0053140D"/>
    <w:rsid w:val="0053164E"/>
    <w:rsid w:val="00531F76"/>
    <w:rsid w:val="005328EF"/>
    <w:rsid w:val="00533821"/>
    <w:rsid w:val="00534706"/>
    <w:rsid w:val="0053665F"/>
    <w:rsid w:val="005419AC"/>
    <w:rsid w:val="00545A47"/>
    <w:rsid w:val="00550BDB"/>
    <w:rsid w:val="0055398D"/>
    <w:rsid w:val="00555874"/>
    <w:rsid w:val="00555F57"/>
    <w:rsid w:val="00557203"/>
    <w:rsid w:val="00557BA3"/>
    <w:rsid w:val="00561656"/>
    <w:rsid w:val="005634CE"/>
    <w:rsid w:val="0056577D"/>
    <w:rsid w:val="00566720"/>
    <w:rsid w:val="00573976"/>
    <w:rsid w:val="00576A0C"/>
    <w:rsid w:val="00580F64"/>
    <w:rsid w:val="00581866"/>
    <w:rsid w:val="00582121"/>
    <w:rsid w:val="0058226F"/>
    <w:rsid w:val="00584A6B"/>
    <w:rsid w:val="00587B3A"/>
    <w:rsid w:val="005915A5"/>
    <w:rsid w:val="005950F7"/>
    <w:rsid w:val="00595559"/>
    <w:rsid w:val="005A1455"/>
    <w:rsid w:val="005A3526"/>
    <w:rsid w:val="005A4276"/>
    <w:rsid w:val="005B1B44"/>
    <w:rsid w:val="005B2494"/>
    <w:rsid w:val="005B39A7"/>
    <w:rsid w:val="005B3E71"/>
    <w:rsid w:val="005B73DE"/>
    <w:rsid w:val="005C02D7"/>
    <w:rsid w:val="005C31BB"/>
    <w:rsid w:val="005C398C"/>
    <w:rsid w:val="005C5798"/>
    <w:rsid w:val="005C5822"/>
    <w:rsid w:val="005C5A08"/>
    <w:rsid w:val="005C6432"/>
    <w:rsid w:val="005D325D"/>
    <w:rsid w:val="005D5C56"/>
    <w:rsid w:val="005D70AA"/>
    <w:rsid w:val="005E173E"/>
    <w:rsid w:val="005E1CA8"/>
    <w:rsid w:val="005E292E"/>
    <w:rsid w:val="005E3264"/>
    <w:rsid w:val="005E5543"/>
    <w:rsid w:val="005E5C3A"/>
    <w:rsid w:val="005F0467"/>
    <w:rsid w:val="005F0472"/>
    <w:rsid w:val="005F25A5"/>
    <w:rsid w:val="005F3E33"/>
    <w:rsid w:val="005F53FA"/>
    <w:rsid w:val="0060027C"/>
    <w:rsid w:val="00603A6B"/>
    <w:rsid w:val="006067AB"/>
    <w:rsid w:val="00606E2A"/>
    <w:rsid w:val="00607840"/>
    <w:rsid w:val="006114BD"/>
    <w:rsid w:val="00614710"/>
    <w:rsid w:val="00614CFE"/>
    <w:rsid w:val="006167C1"/>
    <w:rsid w:val="00621C2E"/>
    <w:rsid w:val="006279BA"/>
    <w:rsid w:val="006321DF"/>
    <w:rsid w:val="00632470"/>
    <w:rsid w:val="00634CF3"/>
    <w:rsid w:val="00635578"/>
    <w:rsid w:val="00636B7C"/>
    <w:rsid w:val="00636F07"/>
    <w:rsid w:val="00640BE3"/>
    <w:rsid w:val="00644140"/>
    <w:rsid w:val="00644AF9"/>
    <w:rsid w:val="006476D4"/>
    <w:rsid w:val="00647DB3"/>
    <w:rsid w:val="00651D09"/>
    <w:rsid w:val="00652EAE"/>
    <w:rsid w:val="00654036"/>
    <w:rsid w:val="00657A22"/>
    <w:rsid w:val="006627F0"/>
    <w:rsid w:val="0066624E"/>
    <w:rsid w:val="00666E01"/>
    <w:rsid w:val="00667A39"/>
    <w:rsid w:val="006710C1"/>
    <w:rsid w:val="0067345B"/>
    <w:rsid w:val="00680ED0"/>
    <w:rsid w:val="0068148C"/>
    <w:rsid w:val="0068274A"/>
    <w:rsid w:val="006836B6"/>
    <w:rsid w:val="00683FBB"/>
    <w:rsid w:val="00686005"/>
    <w:rsid w:val="00686B0D"/>
    <w:rsid w:val="00690E04"/>
    <w:rsid w:val="006911FC"/>
    <w:rsid w:val="00691E29"/>
    <w:rsid w:val="00691F79"/>
    <w:rsid w:val="0069205A"/>
    <w:rsid w:val="00692164"/>
    <w:rsid w:val="00692E37"/>
    <w:rsid w:val="006A0ABB"/>
    <w:rsid w:val="006A2254"/>
    <w:rsid w:val="006A2A09"/>
    <w:rsid w:val="006A7476"/>
    <w:rsid w:val="006B069E"/>
    <w:rsid w:val="006B5620"/>
    <w:rsid w:val="006B58E8"/>
    <w:rsid w:val="006C2881"/>
    <w:rsid w:val="006C3B21"/>
    <w:rsid w:val="006C6749"/>
    <w:rsid w:val="006C7C4E"/>
    <w:rsid w:val="006D33FE"/>
    <w:rsid w:val="006D3AAC"/>
    <w:rsid w:val="006D3EF3"/>
    <w:rsid w:val="006D467E"/>
    <w:rsid w:val="006D5115"/>
    <w:rsid w:val="006D5252"/>
    <w:rsid w:val="006D591C"/>
    <w:rsid w:val="006D6B26"/>
    <w:rsid w:val="006D6BB3"/>
    <w:rsid w:val="006E62CE"/>
    <w:rsid w:val="006F222F"/>
    <w:rsid w:val="006F4C00"/>
    <w:rsid w:val="006F50E5"/>
    <w:rsid w:val="006F51E2"/>
    <w:rsid w:val="006F5F93"/>
    <w:rsid w:val="007024D2"/>
    <w:rsid w:val="00702E31"/>
    <w:rsid w:val="007052D4"/>
    <w:rsid w:val="0071082C"/>
    <w:rsid w:val="00717AA1"/>
    <w:rsid w:val="007210EB"/>
    <w:rsid w:val="00721D73"/>
    <w:rsid w:val="00727A56"/>
    <w:rsid w:val="007348A5"/>
    <w:rsid w:val="00735489"/>
    <w:rsid w:val="007356D4"/>
    <w:rsid w:val="0074029E"/>
    <w:rsid w:val="00740437"/>
    <w:rsid w:val="00740826"/>
    <w:rsid w:val="00740C45"/>
    <w:rsid w:val="00740F70"/>
    <w:rsid w:val="00745055"/>
    <w:rsid w:val="00745136"/>
    <w:rsid w:val="00747344"/>
    <w:rsid w:val="0075113E"/>
    <w:rsid w:val="00753660"/>
    <w:rsid w:val="0075462E"/>
    <w:rsid w:val="00755840"/>
    <w:rsid w:val="00755E5C"/>
    <w:rsid w:val="00756469"/>
    <w:rsid w:val="00760366"/>
    <w:rsid w:val="00760A54"/>
    <w:rsid w:val="00765BBA"/>
    <w:rsid w:val="00766F4F"/>
    <w:rsid w:val="0076753C"/>
    <w:rsid w:val="00767E55"/>
    <w:rsid w:val="007711D0"/>
    <w:rsid w:val="00773753"/>
    <w:rsid w:val="00774E31"/>
    <w:rsid w:val="007758D8"/>
    <w:rsid w:val="00777176"/>
    <w:rsid w:val="00780043"/>
    <w:rsid w:val="0078450F"/>
    <w:rsid w:val="0078480C"/>
    <w:rsid w:val="00787144"/>
    <w:rsid w:val="0079297E"/>
    <w:rsid w:val="0079584B"/>
    <w:rsid w:val="00796247"/>
    <w:rsid w:val="00796E80"/>
    <w:rsid w:val="007A1303"/>
    <w:rsid w:val="007A2264"/>
    <w:rsid w:val="007A22C5"/>
    <w:rsid w:val="007A332C"/>
    <w:rsid w:val="007A6ABF"/>
    <w:rsid w:val="007A7E16"/>
    <w:rsid w:val="007B133D"/>
    <w:rsid w:val="007B3754"/>
    <w:rsid w:val="007B7C3C"/>
    <w:rsid w:val="007C32EE"/>
    <w:rsid w:val="007C4387"/>
    <w:rsid w:val="007C456B"/>
    <w:rsid w:val="007C4583"/>
    <w:rsid w:val="007C7783"/>
    <w:rsid w:val="007D1D64"/>
    <w:rsid w:val="007D6335"/>
    <w:rsid w:val="007D6DDB"/>
    <w:rsid w:val="007E0366"/>
    <w:rsid w:val="007E0393"/>
    <w:rsid w:val="007E11F4"/>
    <w:rsid w:val="007E25CF"/>
    <w:rsid w:val="007E2784"/>
    <w:rsid w:val="007E3C01"/>
    <w:rsid w:val="007E5154"/>
    <w:rsid w:val="007E5D4C"/>
    <w:rsid w:val="007E6295"/>
    <w:rsid w:val="007E751D"/>
    <w:rsid w:val="007E758E"/>
    <w:rsid w:val="007F6501"/>
    <w:rsid w:val="007F6594"/>
    <w:rsid w:val="007F7B4B"/>
    <w:rsid w:val="008069C9"/>
    <w:rsid w:val="00807A85"/>
    <w:rsid w:val="008114AF"/>
    <w:rsid w:val="00812167"/>
    <w:rsid w:val="00813920"/>
    <w:rsid w:val="00814D65"/>
    <w:rsid w:val="00815055"/>
    <w:rsid w:val="00815404"/>
    <w:rsid w:val="00816C9F"/>
    <w:rsid w:val="008171D7"/>
    <w:rsid w:val="00820E16"/>
    <w:rsid w:val="0082412E"/>
    <w:rsid w:val="00825760"/>
    <w:rsid w:val="00831B6C"/>
    <w:rsid w:val="00840FEE"/>
    <w:rsid w:val="0084126E"/>
    <w:rsid w:val="00841C84"/>
    <w:rsid w:val="008434A5"/>
    <w:rsid w:val="008462A8"/>
    <w:rsid w:val="008465AD"/>
    <w:rsid w:val="00851491"/>
    <w:rsid w:val="008516E3"/>
    <w:rsid w:val="00855225"/>
    <w:rsid w:val="00857C9E"/>
    <w:rsid w:val="00861544"/>
    <w:rsid w:val="008636D3"/>
    <w:rsid w:val="00864770"/>
    <w:rsid w:val="00871EFD"/>
    <w:rsid w:val="008739BF"/>
    <w:rsid w:val="00874861"/>
    <w:rsid w:val="008759AF"/>
    <w:rsid w:val="00876D8E"/>
    <w:rsid w:val="0088066C"/>
    <w:rsid w:val="0088102B"/>
    <w:rsid w:val="008810FB"/>
    <w:rsid w:val="00881B12"/>
    <w:rsid w:val="008867DE"/>
    <w:rsid w:val="008932D8"/>
    <w:rsid w:val="00894A9D"/>
    <w:rsid w:val="008A14FB"/>
    <w:rsid w:val="008A30E6"/>
    <w:rsid w:val="008A3E5E"/>
    <w:rsid w:val="008A6DA9"/>
    <w:rsid w:val="008A74AC"/>
    <w:rsid w:val="008B6AFF"/>
    <w:rsid w:val="008C1656"/>
    <w:rsid w:val="008C2A22"/>
    <w:rsid w:val="008C383C"/>
    <w:rsid w:val="008C4999"/>
    <w:rsid w:val="008C70EB"/>
    <w:rsid w:val="008C76E7"/>
    <w:rsid w:val="008C7A84"/>
    <w:rsid w:val="008D1B95"/>
    <w:rsid w:val="008D46B2"/>
    <w:rsid w:val="008D77CB"/>
    <w:rsid w:val="008E0BAF"/>
    <w:rsid w:val="008E28C3"/>
    <w:rsid w:val="008E38AB"/>
    <w:rsid w:val="008E3905"/>
    <w:rsid w:val="008E6B33"/>
    <w:rsid w:val="008E70E5"/>
    <w:rsid w:val="008F1C9B"/>
    <w:rsid w:val="008F505A"/>
    <w:rsid w:val="008F6660"/>
    <w:rsid w:val="008F70E7"/>
    <w:rsid w:val="008F7F5C"/>
    <w:rsid w:val="009016E2"/>
    <w:rsid w:val="00902FD6"/>
    <w:rsid w:val="0090306D"/>
    <w:rsid w:val="00906FE4"/>
    <w:rsid w:val="00911A14"/>
    <w:rsid w:val="00913ED5"/>
    <w:rsid w:val="009142CC"/>
    <w:rsid w:val="00915176"/>
    <w:rsid w:val="00920581"/>
    <w:rsid w:val="00923B19"/>
    <w:rsid w:val="00924AFE"/>
    <w:rsid w:val="009258EF"/>
    <w:rsid w:val="00926BB7"/>
    <w:rsid w:val="009322C3"/>
    <w:rsid w:val="009332F5"/>
    <w:rsid w:val="0093742D"/>
    <w:rsid w:val="00945866"/>
    <w:rsid w:val="009467B4"/>
    <w:rsid w:val="00962664"/>
    <w:rsid w:val="00964C58"/>
    <w:rsid w:val="00965F0B"/>
    <w:rsid w:val="00970046"/>
    <w:rsid w:val="009712BA"/>
    <w:rsid w:val="009715E1"/>
    <w:rsid w:val="00972719"/>
    <w:rsid w:val="00983603"/>
    <w:rsid w:val="00985018"/>
    <w:rsid w:val="00986B41"/>
    <w:rsid w:val="009875CF"/>
    <w:rsid w:val="00991842"/>
    <w:rsid w:val="00993DD8"/>
    <w:rsid w:val="009945DF"/>
    <w:rsid w:val="00995F12"/>
    <w:rsid w:val="0099723B"/>
    <w:rsid w:val="009A113E"/>
    <w:rsid w:val="009A2638"/>
    <w:rsid w:val="009A4CB5"/>
    <w:rsid w:val="009A6F49"/>
    <w:rsid w:val="009A72E8"/>
    <w:rsid w:val="009B16C6"/>
    <w:rsid w:val="009B19C8"/>
    <w:rsid w:val="009B2AEE"/>
    <w:rsid w:val="009B2DA8"/>
    <w:rsid w:val="009B2E10"/>
    <w:rsid w:val="009B5BEA"/>
    <w:rsid w:val="009B5C1A"/>
    <w:rsid w:val="009B5C47"/>
    <w:rsid w:val="009B605B"/>
    <w:rsid w:val="009B693A"/>
    <w:rsid w:val="009C0257"/>
    <w:rsid w:val="009D0CD2"/>
    <w:rsid w:val="009D2BCC"/>
    <w:rsid w:val="009D5637"/>
    <w:rsid w:val="009D56A3"/>
    <w:rsid w:val="009E60A7"/>
    <w:rsid w:val="009E63F1"/>
    <w:rsid w:val="009F0CCD"/>
    <w:rsid w:val="009F2841"/>
    <w:rsid w:val="009F5864"/>
    <w:rsid w:val="009F5F05"/>
    <w:rsid w:val="009F7981"/>
    <w:rsid w:val="009F7CD2"/>
    <w:rsid w:val="00A05C33"/>
    <w:rsid w:val="00A12686"/>
    <w:rsid w:val="00A1458F"/>
    <w:rsid w:val="00A14724"/>
    <w:rsid w:val="00A15229"/>
    <w:rsid w:val="00A16689"/>
    <w:rsid w:val="00A20AF2"/>
    <w:rsid w:val="00A225EB"/>
    <w:rsid w:val="00A22982"/>
    <w:rsid w:val="00A2371C"/>
    <w:rsid w:val="00A24615"/>
    <w:rsid w:val="00A257B8"/>
    <w:rsid w:val="00A25EB4"/>
    <w:rsid w:val="00A32DAD"/>
    <w:rsid w:val="00A33176"/>
    <w:rsid w:val="00A34267"/>
    <w:rsid w:val="00A3478D"/>
    <w:rsid w:val="00A37E82"/>
    <w:rsid w:val="00A40052"/>
    <w:rsid w:val="00A400F5"/>
    <w:rsid w:val="00A42E45"/>
    <w:rsid w:val="00A52C80"/>
    <w:rsid w:val="00A56554"/>
    <w:rsid w:val="00A61A3B"/>
    <w:rsid w:val="00A63440"/>
    <w:rsid w:val="00A64DD1"/>
    <w:rsid w:val="00A650CB"/>
    <w:rsid w:val="00A652CC"/>
    <w:rsid w:val="00A7134E"/>
    <w:rsid w:val="00A7516B"/>
    <w:rsid w:val="00A75427"/>
    <w:rsid w:val="00A802DB"/>
    <w:rsid w:val="00A85BC2"/>
    <w:rsid w:val="00A879F8"/>
    <w:rsid w:val="00A87EE2"/>
    <w:rsid w:val="00A91EBA"/>
    <w:rsid w:val="00A94263"/>
    <w:rsid w:val="00A94B19"/>
    <w:rsid w:val="00A956AD"/>
    <w:rsid w:val="00AA1D19"/>
    <w:rsid w:val="00AA44F8"/>
    <w:rsid w:val="00AA5A57"/>
    <w:rsid w:val="00AA673F"/>
    <w:rsid w:val="00AA6A78"/>
    <w:rsid w:val="00AB0255"/>
    <w:rsid w:val="00AB0799"/>
    <w:rsid w:val="00AB0F31"/>
    <w:rsid w:val="00AB4F23"/>
    <w:rsid w:val="00AB5924"/>
    <w:rsid w:val="00AB6D5D"/>
    <w:rsid w:val="00AB6D5E"/>
    <w:rsid w:val="00AB6E36"/>
    <w:rsid w:val="00AB7936"/>
    <w:rsid w:val="00AC07FE"/>
    <w:rsid w:val="00AC0BE2"/>
    <w:rsid w:val="00AC5816"/>
    <w:rsid w:val="00AC5F27"/>
    <w:rsid w:val="00AC64B8"/>
    <w:rsid w:val="00AD0A9B"/>
    <w:rsid w:val="00AD0E9F"/>
    <w:rsid w:val="00AD144B"/>
    <w:rsid w:val="00AD19E9"/>
    <w:rsid w:val="00AD2FAC"/>
    <w:rsid w:val="00AD4A70"/>
    <w:rsid w:val="00AD753A"/>
    <w:rsid w:val="00AE20AD"/>
    <w:rsid w:val="00AE36A2"/>
    <w:rsid w:val="00AE4072"/>
    <w:rsid w:val="00AE4A10"/>
    <w:rsid w:val="00AE745C"/>
    <w:rsid w:val="00AF1412"/>
    <w:rsid w:val="00AF208C"/>
    <w:rsid w:val="00AF3A54"/>
    <w:rsid w:val="00AF6392"/>
    <w:rsid w:val="00AF783F"/>
    <w:rsid w:val="00AF7A6A"/>
    <w:rsid w:val="00B02DB4"/>
    <w:rsid w:val="00B03AC3"/>
    <w:rsid w:val="00B107B9"/>
    <w:rsid w:val="00B126F4"/>
    <w:rsid w:val="00B13E16"/>
    <w:rsid w:val="00B14C62"/>
    <w:rsid w:val="00B15DC7"/>
    <w:rsid w:val="00B16309"/>
    <w:rsid w:val="00B17198"/>
    <w:rsid w:val="00B21339"/>
    <w:rsid w:val="00B248D9"/>
    <w:rsid w:val="00B25D31"/>
    <w:rsid w:val="00B31D81"/>
    <w:rsid w:val="00B33C1A"/>
    <w:rsid w:val="00B35ABF"/>
    <w:rsid w:val="00B36404"/>
    <w:rsid w:val="00B371AB"/>
    <w:rsid w:val="00B406D2"/>
    <w:rsid w:val="00B41C20"/>
    <w:rsid w:val="00B41DA6"/>
    <w:rsid w:val="00B42DB4"/>
    <w:rsid w:val="00B434EA"/>
    <w:rsid w:val="00B4362C"/>
    <w:rsid w:val="00B46BB9"/>
    <w:rsid w:val="00B513DA"/>
    <w:rsid w:val="00B53029"/>
    <w:rsid w:val="00B54707"/>
    <w:rsid w:val="00B634C1"/>
    <w:rsid w:val="00B65CC8"/>
    <w:rsid w:val="00B675FB"/>
    <w:rsid w:val="00B7159D"/>
    <w:rsid w:val="00B7182E"/>
    <w:rsid w:val="00B72052"/>
    <w:rsid w:val="00B72A0C"/>
    <w:rsid w:val="00B732B0"/>
    <w:rsid w:val="00B75B28"/>
    <w:rsid w:val="00B775EB"/>
    <w:rsid w:val="00B81879"/>
    <w:rsid w:val="00B83294"/>
    <w:rsid w:val="00B854C3"/>
    <w:rsid w:val="00B85A18"/>
    <w:rsid w:val="00B8698B"/>
    <w:rsid w:val="00B87AC8"/>
    <w:rsid w:val="00B87C7C"/>
    <w:rsid w:val="00B87DD1"/>
    <w:rsid w:val="00B906CF"/>
    <w:rsid w:val="00B91B9E"/>
    <w:rsid w:val="00B920A6"/>
    <w:rsid w:val="00B93F41"/>
    <w:rsid w:val="00B940EE"/>
    <w:rsid w:val="00B951DC"/>
    <w:rsid w:val="00B96EC8"/>
    <w:rsid w:val="00BA432B"/>
    <w:rsid w:val="00BA5751"/>
    <w:rsid w:val="00BB038B"/>
    <w:rsid w:val="00BB0C9B"/>
    <w:rsid w:val="00BB698A"/>
    <w:rsid w:val="00BB74A5"/>
    <w:rsid w:val="00BC0A40"/>
    <w:rsid w:val="00BC5C2D"/>
    <w:rsid w:val="00BC76E3"/>
    <w:rsid w:val="00BD1AFC"/>
    <w:rsid w:val="00BD2A85"/>
    <w:rsid w:val="00BD3C91"/>
    <w:rsid w:val="00BD3D9C"/>
    <w:rsid w:val="00BD4A6A"/>
    <w:rsid w:val="00BD6738"/>
    <w:rsid w:val="00BD7029"/>
    <w:rsid w:val="00BE14E0"/>
    <w:rsid w:val="00BE4491"/>
    <w:rsid w:val="00BE60A0"/>
    <w:rsid w:val="00BE627F"/>
    <w:rsid w:val="00BE6AD4"/>
    <w:rsid w:val="00BF04B3"/>
    <w:rsid w:val="00BF3B76"/>
    <w:rsid w:val="00BF7E16"/>
    <w:rsid w:val="00C004FB"/>
    <w:rsid w:val="00C0385E"/>
    <w:rsid w:val="00C045FA"/>
    <w:rsid w:val="00C05F5B"/>
    <w:rsid w:val="00C15A38"/>
    <w:rsid w:val="00C1648E"/>
    <w:rsid w:val="00C169FD"/>
    <w:rsid w:val="00C2618E"/>
    <w:rsid w:val="00C26603"/>
    <w:rsid w:val="00C26AF5"/>
    <w:rsid w:val="00C26D2C"/>
    <w:rsid w:val="00C27636"/>
    <w:rsid w:val="00C30F53"/>
    <w:rsid w:val="00C320F8"/>
    <w:rsid w:val="00C32B7D"/>
    <w:rsid w:val="00C32E8A"/>
    <w:rsid w:val="00C34BE9"/>
    <w:rsid w:val="00C37884"/>
    <w:rsid w:val="00C46ACC"/>
    <w:rsid w:val="00C47612"/>
    <w:rsid w:val="00C54EB8"/>
    <w:rsid w:val="00C605D4"/>
    <w:rsid w:val="00C6092A"/>
    <w:rsid w:val="00C62F99"/>
    <w:rsid w:val="00C64DDD"/>
    <w:rsid w:val="00C652FB"/>
    <w:rsid w:val="00C65A80"/>
    <w:rsid w:val="00C72145"/>
    <w:rsid w:val="00C738A1"/>
    <w:rsid w:val="00C81BEF"/>
    <w:rsid w:val="00C822F7"/>
    <w:rsid w:val="00C85B7A"/>
    <w:rsid w:val="00C900BB"/>
    <w:rsid w:val="00C90557"/>
    <w:rsid w:val="00C9483D"/>
    <w:rsid w:val="00C95871"/>
    <w:rsid w:val="00C96153"/>
    <w:rsid w:val="00C961B1"/>
    <w:rsid w:val="00C969F4"/>
    <w:rsid w:val="00C96DDF"/>
    <w:rsid w:val="00CA1D69"/>
    <w:rsid w:val="00CA38E8"/>
    <w:rsid w:val="00CA3CE8"/>
    <w:rsid w:val="00CA4E9E"/>
    <w:rsid w:val="00CA6C2C"/>
    <w:rsid w:val="00CA77AF"/>
    <w:rsid w:val="00CB2FD7"/>
    <w:rsid w:val="00CB799F"/>
    <w:rsid w:val="00CC0188"/>
    <w:rsid w:val="00CC03D3"/>
    <w:rsid w:val="00CC0CBC"/>
    <w:rsid w:val="00CC0F87"/>
    <w:rsid w:val="00CC4E29"/>
    <w:rsid w:val="00CD2613"/>
    <w:rsid w:val="00CE0C6D"/>
    <w:rsid w:val="00CE2E35"/>
    <w:rsid w:val="00CF08AA"/>
    <w:rsid w:val="00CF47EE"/>
    <w:rsid w:val="00CF6014"/>
    <w:rsid w:val="00CF7924"/>
    <w:rsid w:val="00D00D56"/>
    <w:rsid w:val="00D01D7B"/>
    <w:rsid w:val="00D02931"/>
    <w:rsid w:val="00D042EF"/>
    <w:rsid w:val="00D0633C"/>
    <w:rsid w:val="00D07C94"/>
    <w:rsid w:val="00D1018D"/>
    <w:rsid w:val="00D13F67"/>
    <w:rsid w:val="00D17F6A"/>
    <w:rsid w:val="00D22601"/>
    <w:rsid w:val="00D2588A"/>
    <w:rsid w:val="00D25954"/>
    <w:rsid w:val="00D271B8"/>
    <w:rsid w:val="00D34A66"/>
    <w:rsid w:val="00D3654D"/>
    <w:rsid w:val="00D3661C"/>
    <w:rsid w:val="00D427C3"/>
    <w:rsid w:val="00D43011"/>
    <w:rsid w:val="00D43172"/>
    <w:rsid w:val="00D45CED"/>
    <w:rsid w:val="00D46442"/>
    <w:rsid w:val="00D4672E"/>
    <w:rsid w:val="00D47AFE"/>
    <w:rsid w:val="00D5055D"/>
    <w:rsid w:val="00D50C22"/>
    <w:rsid w:val="00D540B6"/>
    <w:rsid w:val="00D56736"/>
    <w:rsid w:val="00D56EDB"/>
    <w:rsid w:val="00D572FD"/>
    <w:rsid w:val="00D57E9B"/>
    <w:rsid w:val="00D61A91"/>
    <w:rsid w:val="00D67BE9"/>
    <w:rsid w:val="00D71318"/>
    <w:rsid w:val="00D757DB"/>
    <w:rsid w:val="00D7698D"/>
    <w:rsid w:val="00D76E86"/>
    <w:rsid w:val="00D77E85"/>
    <w:rsid w:val="00D80C7F"/>
    <w:rsid w:val="00D80CF9"/>
    <w:rsid w:val="00D82558"/>
    <w:rsid w:val="00D854C8"/>
    <w:rsid w:val="00D86F18"/>
    <w:rsid w:val="00D87526"/>
    <w:rsid w:val="00D879DB"/>
    <w:rsid w:val="00D90F25"/>
    <w:rsid w:val="00D9436D"/>
    <w:rsid w:val="00D960B3"/>
    <w:rsid w:val="00D972FB"/>
    <w:rsid w:val="00DA0A19"/>
    <w:rsid w:val="00DA0CB5"/>
    <w:rsid w:val="00DA0E28"/>
    <w:rsid w:val="00DA20BC"/>
    <w:rsid w:val="00DA38B6"/>
    <w:rsid w:val="00DA3A25"/>
    <w:rsid w:val="00DA5D2F"/>
    <w:rsid w:val="00DA6302"/>
    <w:rsid w:val="00DA706D"/>
    <w:rsid w:val="00DB10F8"/>
    <w:rsid w:val="00DB6981"/>
    <w:rsid w:val="00DC0AAF"/>
    <w:rsid w:val="00DC2BD9"/>
    <w:rsid w:val="00DC450A"/>
    <w:rsid w:val="00DC649D"/>
    <w:rsid w:val="00DC7E68"/>
    <w:rsid w:val="00DD08A7"/>
    <w:rsid w:val="00DD0913"/>
    <w:rsid w:val="00DD0CD3"/>
    <w:rsid w:val="00DD1088"/>
    <w:rsid w:val="00DD1516"/>
    <w:rsid w:val="00DD1B82"/>
    <w:rsid w:val="00DD2401"/>
    <w:rsid w:val="00DD2408"/>
    <w:rsid w:val="00DD2AEA"/>
    <w:rsid w:val="00DD2CC9"/>
    <w:rsid w:val="00DD32CC"/>
    <w:rsid w:val="00DD6093"/>
    <w:rsid w:val="00DD6BD3"/>
    <w:rsid w:val="00DD7423"/>
    <w:rsid w:val="00DE09C7"/>
    <w:rsid w:val="00DE3905"/>
    <w:rsid w:val="00DE498B"/>
    <w:rsid w:val="00DE589E"/>
    <w:rsid w:val="00DF3809"/>
    <w:rsid w:val="00DF57F8"/>
    <w:rsid w:val="00DF5F38"/>
    <w:rsid w:val="00DF7353"/>
    <w:rsid w:val="00DF76F9"/>
    <w:rsid w:val="00E0291C"/>
    <w:rsid w:val="00E06CB0"/>
    <w:rsid w:val="00E111AD"/>
    <w:rsid w:val="00E14EFF"/>
    <w:rsid w:val="00E162AE"/>
    <w:rsid w:val="00E2171E"/>
    <w:rsid w:val="00E265B5"/>
    <w:rsid w:val="00E27550"/>
    <w:rsid w:val="00E3146A"/>
    <w:rsid w:val="00E31F56"/>
    <w:rsid w:val="00E3347A"/>
    <w:rsid w:val="00E4071C"/>
    <w:rsid w:val="00E408A6"/>
    <w:rsid w:val="00E418E4"/>
    <w:rsid w:val="00E41AE7"/>
    <w:rsid w:val="00E41BA0"/>
    <w:rsid w:val="00E46937"/>
    <w:rsid w:val="00E4799F"/>
    <w:rsid w:val="00E501F8"/>
    <w:rsid w:val="00E53023"/>
    <w:rsid w:val="00E55FB2"/>
    <w:rsid w:val="00E57721"/>
    <w:rsid w:val="00E60480"/>
    <w:rsid w:val="00E60805"/>
    <w:rsid w:val="00E840AF"/>
    <w:rsid w:val="00E85F81"/>
    <w:rsid w:val="00E870B0"/>
    <w:rsid w:val="00E87720"/>
    <w:rsid w:val="00E87808"/>
    <w:rsid w:val="00E91E5D"/>
    <w:rsid w:val="00E9260B"/>
    <w:rsid w:val="00E96412"/>
    <w:rsid w:val="00EA0091"/>
    <w:rsid w:val="00EA140F"/>
    <w:rsid w:val="00EB144F"/>
    <w:rsid w:val="00EB2FC2"/>
    <w:rsid w:val="00EB540B"/>
    <w:rsid w:val="00EB619B"/>
    <w:rsid w:val="00EB6780"/>
    <w:rsid w:val="00EC1917"/>
    <w:rsid w:val="00EC2DF0"/>
    <w:rsid w:val="00EC3627"/>
    <w:rsid w:val="00EC4007"/>
    <w:rsid w:val="00EC57EC"/>
    <w:rsid w:val="00ED2D6B"/>
    <w:rsid w:val="00ED4868"/>
    <w:rsid w:val="00ED58CF"/>
    <w:rsid w:val="00ED5FA8"/>
    <w:rsid w:val="00ED66D3"/>
    <w:rsid w:val="00EE376E"/>
    <w:rsid w:val="00EE5539"/>
    <w:rsid w:val="00EE5B77"/>
    <w:rsid w:val="00EF2123"/>
    <w:rsid w:val="00EF4940"/>
    <w:rsid w:val="00EF718B"/>
    <w:rsid w:val="00EF732D"/>
    <w:rsid w:val="00EF7BB2"/>
    <w:rsid w:val="00F00434"/>
    <w:rsid w:val="00F02E4C"/>
    <w:rsid w:val="00F040B7"/>
    <w:rsid w:val="00F06AFC"/>
    <w:rsid w:val="00F105F7"/>
    <w:rsid w:val="00F16500"/>
    <w:rsid w:val="00F3062A"/>
    <w:rsid w:val="00F3166F"/>
    <w:rsid w:val="00F31F31"/>
    <w:rsid w:val="00F34575"/>
    <w:rsid w:val="00F34756"/>
    <w:rsid w:val="00F34D5F"/>
    <w:rsid w:val="00F34EC2"/>
    <w:rsid w:val="00F34FD1"/>
    <w:rsid w:val="00F35522"/>
    <w:rsid w:val="00F40512"/>
    <w:rsid w:val="00F42F16"/>
    <w:rsid w:val="00F43B36"/>
    <w:rsid w:val="00F440F1"/>
    <w:rsid w:val="00F46815"/>
    <w:rsid w:val="00F50B39"/>
    <w:rsid w:val="00F52636"/>
    <w:rsid w:val="00F62E52"/>
    <w:rsid w:val="00F662D4"/>
    <w:rsid w:val="00F676F5"/>
    <w:rsid w:val="00F72123"/>
    <w:rsid w:val="00F8028A"/>
    <w:rsid w:val="00F81D72"/>
    <w:rsid w:val="00F847C4"/>
    <w:rsid w:val="00F84B4C"/>
    <w:rsid w:val="00F86694"/>
    <w:rsid w:val="00F87E3A"/>
    <w:rsid w:val="00F92508"/>
    <w:rsid w:val="00F97006"/>
    <w:rsid w:val="00FA03B0"/>
    <w:rsid w:val="00FA08C2"/>
    <w:rsid w:val="00FA4A6D"/>
    <w:rsid w:val="00FA647A"/>
    <w:rsid w:val="00FA64DA"/>
    <w:rsid w:val="00FB1B66"/>
    <w:rsid w:val="00FB20B1"/>
    <w:rsid w:val="00FB4953"/>
    <w:rsid w:val="00FB4D34"/>
    <w:rsid w:val="00FB65DE"/>
    <w:rsid w:val="00FB7783"/>
    <w:rsid w:val="00FB7DDB"/>
    <w:rsid w:val="00FC2264"/>
    <w:rsid w:val="00FC281E"/>
    <w:rsid w:val="00FC2C6C"/>
    <w:rsid w:val="00FC3AE9"/>
    <w:rsid w:val="00FC5FBC"/>
    <w:rsid w:val="00FC71D8"/>
    <w:rsid w:val="00FC73FC"/>
    <w:rsid w:val="00FD01EE"/>
    <w:rsid w:val="00FD1462"/>
    <w:rsid w:val="00FD5F71"/>
    <w:rsid w:val="00FE0944"/>
    <w:rsid w:val="00FE107B"/>
    <w:rsid w:val="00FE39BF"/>
    <w:rsid w:val="00FE53C4"/>
    <w:rsid w:val="00FE5A10"/>
    <w:rsid w:val="00FE7053"/>
    <w:rsid w:val="00FE74B5"/>
    <w:rsid w:val="00FE7FE7"/>
    <w:rsid w:val="00FF30FB"/>
    <w:rsid w:val="00FF6AAC"/>
    <w:rsid w:val="0444E1F7"/>
    <w:rsid w:val="05086F81"/>
    <w:rsid w:val="072F9BBB"/>
    <w:rsid w:val="077C82B9"/>
    <w:rsid w:val="0795AB16"/>
    <w:rsid w:val="07A594C3"/>
    <w:rsid w:val="09118844"/>
    <w:rsid w:val="0C4FF3DC"/>
    <w:rsid w:val="0CC1FF2E"/>
    <w:rsid w:val="0E0C2B27"/>
    <w:rsid w:val="10C260C4"/>
    <w:rsid w:val="12F7D8ED"/>
    <w:rsid w:val="132C4CE1"/>
    <w:rsid w:val="13D1F3DC"/>
    <w:rsid w:val="18A9F185"/>
    <w:rsid w:val="1A09117A"/>
    <w:rsid w:val="1B3ABF00"/>
    <w:rsid w:val="1E8C55C7"/>
    <w:rsid w:val="1ED9B6D3"/>
    <w:rsid w:val="1EDC829D"/>
    <w:rsid w:val="1FBB62BB"/>
    <w:rsid w:val="203763B1"/>
    <w:rsid w:val="219D1911"/>
    <w:rsid w:val="21DF76BB"/>
    <w:rsid w:val="2262CF83"/>
    <w:rsid w:val="23AFF3C0"/>
    <w:rsid w:val="259CEC8D"/>
    <w:rsid w:val="26094AD6"/>
    <w:rsid w:val="26E79482"/>
    <w:rsid w:val="2A1F3544"/>
    <w:rsid w:val="2B414069"/>
    <w:rsid w:val="2C2DD04C"/>
    <w:rsid w:val="2EF2A667"/>
    <w:rsid w:val="3096644E"/>
    <w:rsid w:val="30BC9651"/>
    <w:rsid w:val="30CF6C82"/>
    <w:rsid w:val="33764F1F"/>
    <w:rsid w:val="33BB0943"/>
    <w:rsid w:val="35103F14"/>
    <w:rsid w:val="3705A5D2"/>
    <w:rsid w:val="3847DFD6"/>
    <w:rsid w:val="3E82EF43"/>
    <w:rsid w:val="3FB8DC70"/>
    <w:rsid w:val="3FD9F70D"/>
    <w:rsid w:val="3FDB1F82"/>
    <w:rsid w:val="3FE06375"/>
    <w:rsid w:val="40019C33"/>
    <w:rsid w:val="40A70710"/>
    <w:rsid w:val="439BD872"/>
    <w:rsid w:val="465A93D1"/>
    <w:rsid w:val="491367AD"/>
    <w:rsid w:val="49D95FFC"/>
    <w:rsid w:val="4B30C2BE"/>
    <w:rsid w:val="4BEAB89D"/>
    <w:rsid w:val="4D1B2C49"/>
    <w:rsid w:val="4E6D1ACB"/>
    <w:rsid w:val="4F6745F5"/>
    <w:rsid w:val="501EB069"/>
    <w:rsid w:val="51D13212"/>
    <w:rsid w:val="5375F573"/>
    <w:rsid w:val="53CAD49C"/>
    <w:rsid w:val="5625A10D"/>
    <w:rsid w:val="5670B79B"/>
    <w:rsid w:val="58D5F80B"/>
    <w:rsid w:val="5957B078"/>
    <w:rsid w:val="5AA78E8A"/>
    <w:rsid w:val="5AD16A04"/>
    <w:rsid w:val="5B4428BE"/>
    <w:rsid w:val="5C92241E"/>
    <w:rsid w:val="5E090AC6"/>
    <w:rsid w:val="5EC71364"/>
    <w:rsid w:val="601957CA"/>
    <w:rsid w:val="63CBD8B6"/>
    <w:rsid w:val="63F99B4B"/>
    <w:rsid w:val="64228ABE"/>
    <w:rsid w:val="6A384467"/>
    <w:rsid w:val="6A52972A"/>
    <w:rsid w:val="6AC9B91A"/>
    <w:rsid w:val="6D9C55F0"/>
    <w:rsid w:val="72A645B2"/>
    <w:rsid w:val="72CB08F9"/>
    <w:rsid w:val="7455AB71"/>
    <w:rsid w:val="74965D9A"/>
    <w:rsid w:val="764738A8"/>
    <w:rsid w:val="776E744C"/>
    <w:rsid w:val="7AA1A0A7"/>
    <w:rsid w:val="7C74363B"/>
    <w:rsid w:val="7E12CFB9"/>
    <w:rsid w:val="7F4BE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BD70D49A-168C-46FB-90A0-D16408E2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3F03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3E8"/>
    <w:rPr>
      <w:rFonts w:ascii="Segoe UI" w:eastAsia="Times New Roman" w:hAnsi="Segoe UI" w:cs="Segoe UI"/>
      <w:sz w:val="18"/>
      <w:szCs w:val="18"/>
      <w:lang w:bidi="en-US"/>
    </w:rPr>
  </w:style>
  <w:style w:type="character" w:styleId="PageNumber">
    <w:name w:val="page number"/>
    <w:basedOn w:val="DefaultParagraphFont"/>
    <w:rsid w:val="00CC4E29"/>
  </w:style>
  <w:style w:type="table" w:styleId="TableGrid">
    <w:name w:val="Table Grid"/>
    <w:basedOn w:val="TableNormal"/>
    <w:uiPriority w:val="39"/>
    <w:rsid w:val="00ED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924"/>
    <w:pPr>
      <w:widowControl/>
      <w:autoSpaceDE/>
      <w:autoSpaceDN/>
    </w:pPr>
    <w:rPr>
      <w:rFonts w:ascii="Times New Roman" w:eastAsia="Times New Roman" w:hAnsi="Times New Roman" w:cs="Times New Roman"/>
      <w:lang w:bidi="en-US"/>
    </w:rPr>
  </w:style>
  <w:style w:type="paragraph" w:styleId="NoSpacing">
    <w:name w:val="No Spacing"/>
    <w:qFormat/>
    <w:rsid w:val="00BF3B76"/>
    <w:pPr>
      <w:widowControl/>
      <w:autoSpaceDE/>
      <w:autoSpaceDN/>
    </w:pPr>
    <w:rPr>
      <w:rFonts w:ascii="Calibri" w:eastAsia="Calibri" w:hAnsi="Calibri" w:cs="Calibri"/>
    </w:rPr>
  </w:style>
  <w:style w:type="paragraph" w:styleId="BodyText2">
    <w:name w:val="Body Text 2"/>
    <w:basedOn w:val="Normal"/>
    <w:link w:val="BodyText2Char"/>
    <w:uiPriority w:val="99"/>
    <w:semiHidden/>
    <w:unhideWhenUsed/>
    <w:rsid w:val="00207CD7"/>
    <w:pPr>
      <w:spacing w:after="120" w:line="480" w:lineRule="auto"/>
    </w:pPr>
  </w:style>
  <w:style w:type="character" w:customStyle="1" w:styleId="BodyText2Char">
    <w:name w:val="Body Text 2 Char"/>
    <w:basedOn w:val="DefaultParagraphFont"/>
    <w:link w:val="BodyText2"/>
    <w:uiPriority w:val="99"/>
    <w:semiHidden/>
    <w:rsid w:val="00207CD7"/>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64932">
      <w:bodyDiv w:val="1"/>
      <w:marLeft w:val="0"/>
      <w:marRight w:val="0"/>
      <w:marTop w:val="0"/>
      <w:marBottom w:val="0"/>
      <w:divBdr>
        <w:top w:val="none" w:sz="0" w:space="0" w:color="auto"/>
        <w:left w:val="none" w:sz="0" w:space="0" w:color="auto"/>
        <w:bottom w:val="none" w:sz="0" w:space="0" w:color="auto"/>
        <w:right w:val="none" w:sz="0" w:space="0" w:color="auto"/>
      </w:divBdr>
    </w:div>
    <w:div w:id="341049475">
      <w:bodyDiv w:val="1"/>
      <w:marLeft w:val="0"/>
      <w:marRight w:val="0"/>
      <w:marTop w:val="0"/>
      <w:marBottom w:val="0"/>
      <w:divBdr>
        <w:top w:val="none" w:sz="0" w:space="0" w:color="auto"/>
        <w:left w:val="none" w:sz="0" w:space="0" w:color="auto"/>
        <w:bottom w:val="none" w:sz="0" w:space="0" w:color="auto"/>
        <w:right w:val="none" w:sz="0" w:space="0" w:color="auto"/>
      </w:divBdr>
    </w:div>
    <w:div w:id="364449192">
      <w:bodyDiv w:val="1"/>
      <w:marLeft w:val="0"/>
      <w:marRight w:val="0"/>
      <w:marTop w:val="0"/>
      <w:marBottom w:val="0"/>
      <w:divBdr>
        <w:top w:val="none" w:sz="0" w:space="0" w:color="auto"/>
        <w:left w:val="none" w:sz="0" w:space="0" w:color="auto"/>
        <w:bottom w:val="none" w:sz="0" w:space="0" w:color="auto"/>
        <w:right w:val="none" w:sz="0" w:space="0" w:color="auto"/>
      </w:divBdr>
    </w:div>
    <w:div w:id="705789072">
      <w:bodyDiv w:val="1"/>
      <w:marLeft w:val="0"/>
      <w:marRight w:val="0"/>
      <w:marTop w:val="0"/>
      <w:marBottom w:val="0"/>
      <w:divBdr>
        <w:top w:val="none" w:sz="0" w:space="0" w:color="auto"/>
        <w:left w:val="none" w:sz="0" w:space="0" w:color="auto"/>
        <w:bottom w:val="none" w:sz="0" w:space="0" w:color="auto"/>
        <w:right w:val="none" w:sz="0" w:space="0" w:color="auto"/>
      </w:divBdr>
    </w:div>
    <w:div w:id="904342141">
      <w:bodyDiv w:val="1"/>
      <w:marLeft w:val="0"/>
      <w:marRight w:val="0"/>
      <w:marTop w:val="0"/>
      <w:marBottom w:val="0"/>
      <w:divBdr>
        <w:top w:val="none" w:sz="0" w:space="0" w:color="auto"/>
        <w:left w:val="none" w:sz="0" w:space="0" w:color="auto"/>
        <w:bottom w:val="none" w:sz="0" w:space="0" w:color="auto"/>
        <w:right w:val="none" w:sz="0" w:space="0" w:color="auto"/>
      </w:divBdr>
    </w:div>
    <w:div w:id="935019188">
      <w:bodyDiv w:val="1"/>
      <w:marLeft w:val="0"/>
      <w:marRight w:val="0"/>
      <w:marTop w:val="0"/>
      <w:marBottom w:val="0"/>
      <w:divBdr>
        <w:top w:val="none" w:sz="0" w:space="0" w:color="auto"/>
        <w:left w:val="none" w:sz="0" w:space="0" w:color="auto"/>
        <w:bottom w:val="none" w:sz="0" w:space="0" w:color="auto"/>
        <w:right w:val="none" w:sz="0" w:space="0" w:color="auto"/>
      </w:divBdr>
    </w:div>
    <w:div w:id="943919800">
      <w:bodyDiv w:val="1"/>
      <w:marLeft w:val="0"/>
      <w:marRight w:val="0"/>
      <w:marTop w:val="0"/>
      <w:marBottom w:val="0"/>
      <w:divBdr>
        <w:top w:val="none" w:sz="0" w:space="0" w:color="auto"/>
        <w:left w:val="none" w:sz="0" w:space="0" w:color="auto"/>
        <w:bottom w:val="none" w:sz="0" w:space="0" w:color="auto"/>
        <w:right w:val="none" w:sz="0" w:space="0" w:color="auto"/>
      </w:divBdr>
    </w:div>
    <w:div w:id="1008288270">
      <w:bodyDiv w:val="1"/>
      <w:marLeft w:val="0"/>
      <w:marRight w:val="0"/>
      <w:marTop w:val="0"/>
      <w:marBottom w:val="0"/>
      <w:divBdr>
        <w:top w:val="none" w:sz="0" w:space="0" w:color="auto"/>
        <w:left w:val="none" w:sz="0" w:space="0" w:color="auto"/>
        <w:bottom w:val="none" w:sz="0" w:space="0" w:color="auto"/>
        <w:right w:val="none" w:sz="0" w:space="0" w:color="auto"/>
      </w:divBdr>
    </w:div>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111319892">
      <w:bodyDiv w:val="1"/>
      <w:marLeft w:val="0"/>
      <w:marRight w:val="0"/>
      <w:marTop w:val="0"/>
      <w:marBottom w:val="0"/>
      <w:divBdr>
        <w:top w:val="none" w:sz="0" w:space="0" w:color="auto"/>
        <w:left w:val="none" w:sz="0" w:space="0" w:color="auto"/>
        <w:bottom w:val="none" w:sz="0" w:space="0" w:color="auto"/>
        <w:right w:val="none" w:sz="0" w:space="0" w:color="auto"/>
      </w:divBdr>
    </w:div>
    <w:div w:id="1111825771">
      <w:bodyDiv w:val="1"/>
      <w:marLeft w:val="0"/>
      <w:marRight w:val="0"/>
      <w:marTop w:val="0"/>
      <w:marBottom w:val="0"/>
      <w:divBdr>
        <w:top w:val="none" w:sz="0" w:space="0" w:color="auto"/>
        <w:left w:val="none" w:sz="0" w:space="0" w:color="auto"/>
        <w:bottom w:val="none" w:sz="0" w:space="0" w:color="auto"/>
        <w:right w:val="none" w:sz="0" w:space="0" w:color="auto"/>
      </w:divBdr>
    </w:div>
    <w:div w:id="1259102140">
      <w:bodyDiv w:val="1"/>
      <w:marLeft w:val="0"/>
      <w:marRight w:val="0"/>
      <w:marTop w:val="0"/>
      <w:marBottom w:val="0"/>
      <w:divBdr>
        <w:top w:val="none" w:sz="0" w:space="0" w:color="auto"/>
        <w:left w:val="none" w:sz="0" w:space="0" w:color="auto"/>
        <w:bottom w:val="none" w:sz="0" w:space="0" w:color="auto"/>
        <w:right w:val="none" w:sz="0" w:space="0" w:color="auto"/>
      </w:divBdr>
    </w:div>
    <w:div w:id="1409888679">
      <w:bodyDiv w:val="1"/>
      <w:marLeft w:val="0"/>
      <w:marRight w:val="0"/>
      <w:marTop w:val="0"/>
      <w:marBottom w:val="0"/>
      <w:divBdr>
        <w:top w:val="none" w:sz="0" w:space="0" w:color="auto"/>
        <w:left w:val="none" w:sz="0" w:space="0" w:color="auto"/>
        <w:bottom w:val="none" w:sz="0" w:space="0" w:color="auto"/>
        <w:right w:val="none" w:sz="0" w:space="0" w:color="auto"/>
      </w:divBdr>
    </w:div>
    <w:div w:id="1468166392">
      <w:bodyDiv w:val="1"/>
      <w:marLeft w:val="0"/>
      <w:marRight w:val="0"/>
      <w:marTop w:val="0"/>
      <w:marBottom w:val="0"/>
      <w:divBdr>
        <w:top w:val="none" w:sz="0" w:space="0" w:color="auto"/>
        <w:left w:val="none" w:sz="0" w:space="0" w:color="auto"/>
        <w:bottom w:val="none" w:sz="0" w:space="0" w:color="auto"/>
        <w:right w:val="none" w:sz="0" w:space="0" w:color="auto"/>
      </w:divBdr>
    </w:div>
    <w:div w:id="1729718254">
      <w:bodyDiv w:val="1"/>
      <w:marLeft w:val="0"/>
      <w:marRight w:val="0"/>
      <w:marTop w:val="0"/>
      <w:marBottom w:val="0"/>
      <w:divBdr>
        <w:top w:val="none" w:sz="0" w:space="0" w:color="auto"/>
        <w:left w:val="none" w:sz="0" w:space="0" w:color="auto"/>
        <w:bottom w:val="none" w:sz="0" w:space="0" w:color="auto"/>
        <w:right w:val="none" w:sz="0" w:space="0" w:color="auto"/>
      </w:divBdr>
    </w:div>
    <w:div w:id="2046909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6AB8B-2CFF-4676-A7EB-E3BC7978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256</Words>
  <Characters>1463</Characters>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2020-10-21T06:52:00Z</cp:lastPrinted>
  <dcterms:created xsi:type="dcterms:W3CDTF">2020-11-29T07:00:00Z</dcterms:created>
  <dcterms:modified xsi:type="dcterms:W3CDTF">2022-01-03T11:48:00Z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