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99B5" w14:textId="7DCA3141" w:rsidR="00777536" w:rsidRDefault="00EB74C7">
      <w:r>
        <w:t xml:space="preserve">ĐỀ KIỂM TRA  CUỐI KÌ I PHÒNG GIÁO DỤC RA ĐỀ </w:t>
      </w:r>
    </w:p>
    <w:sectPr w:rsidR="00777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C7"/>
    <w:rsid w:val="00777536"/>
    <w:rsid w:val="00E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1600"/>
  <w15:chartTrackingRefBased/>
  <w15:docId w15:val="{9297B8D5-C131-4956-BFE5-BDAFC253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Phuong Dai</dc:creator>
  <cp:keywords/>
  <dc:description/>
  <cp:lastModifiedBy>Le Thi Phuong Dai</cp:lastModifiedBy>
  <cp:revision>1</cp:revision>
  <dcterms:created xsi:type="dcterms:W3CDTF">2023-01-07T01:37:00Z</dcterms:created>
  <dcterms:modified xsi:type="dcterms:W3CDTF">2023-01-07T01:39:00Z</dcterms:modified>
</cp:coreProperties>
</file>