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670"/>
      </w:tblGrid>
      <w:tr w:rsidR="002F519F" w:rsidRPr="002D1D1E" w:rsidTr="002D1D1E">
        <w:tc>
          <w:tcPr>
            <w:tcW w:w="4395" w:type="dxa"/>
          </w:tcPr>
          <w:p w:rsidR="005B6496" w:rsidRPr="002D1D1E" w:rsidRDefault="005B6496" w:rsidP="005B6496">
            <w:pPr>
              <w:jc w:val="center"/>
              <w:rPr>
                <w:sz w:val="24"/>
                <w:szCs w:val="26"/>
              </w:rPr>
            </w:pPr>
            <w:r w:rsidRPr="002D1D1E">
              <w:rPr>
                <w:sz w:val="24"/>
                <w:szCs w:val="26"/>
              </w:rPr>
              <w:t>UBND HUYỆN SÔNG MÃ</w:t>
            </w:r>
          </w:p>
          <w:p w:rsidR="003874A2" w:rsidRPr="002D1D1E" w:rsidRDefault="0055299A" w:rsidP="003874A2">
            <w:pPr>
              <w:spacing w:line="360" w:lineRule="auto"/>
              <w:jc w:val="center"/>
              <w:rPr>
                <w:b/>
                <w:sz w:val="24"/>
              </w:rPr>
            </w:pPr>
            <w:r w:rsidRPr="002D1D1E">
              <w:rPr>
                <w:noProof/>
                <w:sz w:val="24"/>
              </w:rPr>
              <w:pict>
                <v:line id="Straight Connector 9" o:spid="_x0000_s1042" style="position:absolute;left:0;text-align:left;z-index:251662336;visibility:visible;mso-width-relative:margin" from="40.3pt,16.9pt" to="143.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izgEAAAMEAAAOAAAAZHJzL2Uyb0RvYy54bWysU02P0zAQvSPxHyzfadKCEI2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" strokecolor="black [3213]"/>
              </w:pict>
            </w:r>
            <w:r w:rsidR="00B20E8D" w:rsidRPr="002D1D1E">
              <w:rPr>
                <w:b/>
                <w:sz w:val="24"/>
                <w:szCs w:val="26"/>
              </w:rPr>
              <w:t>TRƯỜNG PTDTBT THCS NẬM TY</w:t>
            </w:r>
          </w:p>
          <w:p w:rsidR="002F519F" w:rsidRPr="002D1D1E" w:rsidRDefault="0025638F" w:rsidP="00FC0480">
            <w:pPr>
              <w:spacing w:line="360" w:lineRule="auto"/>
              <w:jc w:val="center"/>
              <w:rPr>
                <w:b/>
                <w:sz w:val="24"/>
              </w:rPr>
            </w:pPr>
            <w:r w:rsidRPr="002D1D1E">
              <w:rPr>
                <w:i/>
                <w:sz w:val="24"/>
                <w:szCs w:val="26"/>
              </w:rPr>
              <w:t xml:space="preserve">(HD </w:t>
            </w:r>
            <w:r w:rsidR="006E0250" w:rsidRPr="002D1D1E">
              <w:rPr>
                <w:i/>
                <w:sz w:val="24"/>
                <w:szCs w:val="26"/>
              </w:rPr>
              <w:t>chấ</w:t>
            </w:r>
            <w:r w:rsidR="00E527A1" w:rsidRPr="002D1D1E">
              <w:rPr>
                <w:i/>
                <w:sz w:val="24"/>
                <w:szCs w:val="26"/>
              </w:rPr>
              <w:t xml:space="preserve">m </w:t>
            </w:r>
            <w:r w:rsidR="006E0250" w:rsidRPr="002D1D1E">
              <w:rPr>
                <w:i/>
                <w:sz w:val="24"/>
                <w:szCs w:val="26"/>
              </w:rPr>
              <w:t>gồm: 0</w:t>
            </w:r>
            <w:r w:rsidR="00FC0480" w:rsidRPr="002D1D1E">
              <w:rPr>
                <w:i/>
                <w:sz w:val="24"/>
                <w:szCs w:val="26"/>
              </w:rPr>
              <w:t>3</w:t>
            </w:r>
            <w:r w:rsidR="006E0250" w:rsidRPr="002D1D1E">
              <w:rPr>
                <w:i/>
                <w:sz w:val="24"/>
                <w:szCs w:val="26"/>
              </w:rPr>
              <w:t xml:space="preserve"> trang)</w:t>
            </w:r>
          </w:p>
        </w:tc>
        <w:tc>
          <w:tcPr>
            <w:tcW w:w="5670" w:type="dxa"/>
          </w:tcPr>
          <w:p w:rsidR="002D1D1E" w:rsidRPr="002D1D1E" w:rsidRDefault="002D1D1E" w:rsidP="002D1D1E">
            <w:pPr>
              <w:jc w:val="center"/>
              <w:rPr>
                <w:b/>
                <w:sz w:val="24"/>
              </w:rPr>
            </w:pPr>
            <w:r w:rsidRPr="002D1D1E">
              <w:rPr>
                <w:b/>
                <w:sz w:val="24"/>
              </w:rPr>
              <w:t>HƯỚNG DẪN CHẤM KHẢO SÁT LẦN I</w:t>
            </w:r>
          </w:p>
          <w:p w:rsidR="002D1D1E" w:rsidRPr="002D1D1E" w:rsidRDefault="002D1D1E" w:rsidP="002D1D1E">
            <w:pPr>
              <w:jc w:val="center"/>
              <w:rPr>
                <w:b/>
                <w:sz w:val="24"/>
              </w:rPr>
            </w:pPr>
            <w:r w:rsidRPr="002D1D1E">
              <w:rPr>
                <w:b/>
                <w:sz w:val="24"/>
              </w:rPr>
              <w:t>Thi giao lưu học sinh giỏi bậc THCS cấp trường, năm học 2022-2023</w:t>
            </w:r>
          </w:p>
          <w:p w:rsidR="002D1D1E" w:rsidRPr="002D1D1E" w:rsidRDefault="002D1D1E" w:rsidP="002D1D1E">
            <w:pPr>
              <w:jc w:val="center"/>
              <w:rPr>
                <w:b/>
                <w:i/>
                <w:sz w:val="24"/>
              </w:rPr>
            </w:pPr>
            <w:r w:rsidRPr="002D1D1E">
              <w:rPr>
                <w:b/>
                <w:i/>
                <w:sz w:val="24"/>
              </w:rPr>
              <w:t>Môn thi: KHTN 6</w:t>
            </w:r>
          </w:p>
          <w:p w:rsidR="0025638F" w:rsidRPr="002D1D1E" w:rsidRDefault="002D1D1E" w:rsidP="002D1D1E">
            <w:pPr>
              <w:jc w:val="center"/>
              <w:rPr>
                <w:i/>
                <w:sz w:val="24"/>
              </w:rPr>
            </w:pPr>
            <w:r w:rsidRPr="002D1D1E">
              <w:rPr>
                <w:i/>
                <w:sz w:val="24"/>
              </w:rPr>
              <w:t>Ngày thi: 11/02/2023</w:t>
            </w:r>
          </w:p>
        </w:tc>
      </w:tr>
      <w:tr w:rsidR="0025638F" w:rsidRPr="002D1D1E" w:rsidTr="002D1D1E">
        <w:tc>
          <w:tcPr>
            <w:tcW w:w="10065" w:type="dxa"/>
            <w:gridSpan w:val="2"/>
          </w:tcPr>
          <w:p w:rsidR="00B444A4" w:rsidRPr="002D1D1E" w:rsidRDefault="00B444A4" w:rsidP="0025638F">
            <w:pPr>
              <w:jc w:val="center"/>
              <w:rPr>
                <w:b/>
                <w:color w:val="FF0000"/>
                <w:sz w:val="24"/>
              </w:rPr>
            </w:pPr>
          </w:p>
          <w:p w:rsidR="0025638F" w:rsidRPr="002D1D1E" w:rsidRDefault="0025638F" w:rsidP="002D1D1E">
            <w:pPr>
              <w:jc w:val="center"/>
              <w:rPr>
                <w:b/>
                <w:sz w:val="24"/>
                <w:szCs w:val="26"/>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221"/>
        <w:gridCol w:w="992"/>
      </w:tblGrid>
      <w:tr w:rsidR="00EF603A" w:rsidRPr="007E43B4" w:rsidTr="00880529">
        <w:tc>
          <w:tcPr>
            <w:tcW w:w="993" w:type="dxa"/>
          </w:tcPr>
          <w:p w:rsidR="00EF603A" w:rsidRPr="007E43B4" w:rsidRDefault="00EF603A" w:rsidP="004B2945">
            <w:pPr>
              <w:spacing w:line="288" w:lineRule="auto"/>
              <w:jc w:val="center"/>
              <w:rPr>
                <w:b/>
                <w:bCs/>
                <w:lang w:val="nl-NL"/>
              </w:rPr>
            </w:pPr>
            <w:r w:rsidRPr="007E43B4">
              <w:rPr>
                <w:b/>
                <w:bCs/>
                <w:lang w:val="nl-NL"/>
              </w:rPr>
              <w:t>Câu</w:t>
            </w:r>
          </w:p>
        </w:tc>
        <w:tc>
          <w:tcPr>
            <w:tcW w:w="8221"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Đáp án</w:t>
            </w:r>
          </w:p>
        </w:tc>
        <w:tc>
          <w:tcPr>
            <w:tcW w:w="992"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Điểm</w:t>
            </w:r>
          </w:p>
        </w:tc>
      </w:tr>
      <w:tr w:rsidR="00F95F68" w:rsidRPr="007E43B4" w:rsidTr="00700BE9">
        <w:tc>
          <w:tcPr>
            <w:tcW w:w="10206" w:type="dxa"/>
            <w:gridSpan w:val="3"/>
          </w:tcPr>
          <w:p w:rsidR="00F95F68" w:rsidRPr="007E43B4" w:rsidRDefault="00F95F68" w:rsidP="004B2945">
            <w:pPr>
              <w:spacing w:line="288" w:lineRule="auto"/>
              <w:jc w:val="center"/>
              <w:rPr>
                <w:b/>
                <w:bCs/>
                <w:lang w:val="nl-NL"/>
              </w:rPr>
            </w:pPr>
            <w:r>
              <w:rPr>
                <w:b/>
                <w:bCs/>
                <w:lang w:val="nl-NL"/>
              </w:rPr>
              <w:t>I. PHẦN SINH HỌC</w:t>
            </w:r>
          </w:p>
        </w:tc>
      </w:tr>
      <w:tr w:rsidR="00573C36" w:rsidRPr="00615BE5" w:rsidTr="00615BE5">
        <w:trPr>
          <w:trHeight w:val="1154"/>
        </w:trPr>
        <w:tc>
          <w:tcPr>
            <w:tcW w:w="993" w:type="dxa"/>
            <w:vAlign w:val="center"/>
          </w:tcPr>
          <w:p w:rsidR="00573C36" w:rsidRDefault="00573C36" w:rsidP="004B2945">
            <w:pPr>
              <w:spacing w:line="288" w:lineRule="auto"/>
              <w:ind w:left="-248" w:firstLine="248"/>
              <w:jc w:val="center"/>
              <w:rPr>
                <w:b/>
                <w:bCs/>
                <w:lang w:val="nl-NL"/>
              </w:rPr>
            </w:pPr>
            <w:r w:rsidRPr="007E43B4">
              <w:rPr>
                <w:b/>
                <w:bCs/>
                <w:lang w:val="nl-NL"/>
              </w:rPr>
              <w:t>Câu 1</w:t>
            </w:r>
          </w:p>
          <w:p w:rsidR="00573C36" w:rsidRPr="007E43B4" w:rsidRDefault="00545F91" w:rsidP="004B2945">
            <w:pPr>
              <w:spacing w:line="288" w:lineRule="auto"/>
              <w:ind w:left="-248" w:firstLine="248"/>
              <w:jc w:val="center"/>
              <w:rPr>
                <w:b/>
                <w:bCs/>
                <w:lang w:val="nl-NL"/>
              </w:rPr>
            </w:pPr>
            <w:r>
              <w:rPr>
                <w:b/>
                <w:bCs/>
                <w:lang w:val="nl-NL"/>
              </w:rPr>
              <w:t>(1,0</w:t>
            </w:r>
            <w:r w:rsidR="00573C36">
              <w:rPr>
                <w:b/>
                <w:bCs/>
                <w:lang w:val="nl-NL"/>
              </w:rPr>
              <w:t>đ)</w:t>
            </w:r>
          </w:p>
        </w:tc>
        <w:tc>
          <w:tcPr>
            <w:tcW w:w="8221" w:type="dxa"/>
          </w:tcPr>
          <w:p w:rsidR="00B25A44" w:rsidRPr="005F3853" w:rsidRDefault="00010316" w:rsidP="00B25A44">
            <w:pPr>
              <w:pStyle w:val="NormalWeb"/>
              <w:spacing w:before="0" w:beforeAutospacing="0" w:after="0" w:afterAutospacing="0" w:line="360" w:lineRule="atLeast"/>
              <w:ind w:left="48" w:right="48"/>
              <w:rPr>
                <w:sz w:val="28"/>
                <w:szCs w:val="28"/>
                <w:lang w:val="vi-VN"/>
              </w:rPr>
            </w:pPr>
            <w:r w:rsidRPr="005F3853">
              <w:rPr>
                <w:sz w:val="28"/>
                <w:szCs w:val="28"/>
                <w:lang w:val="nl-NL"/>
              </w:rPr>
              <w:t xml:space="preserve">* </w:t>
            </w:r>
            <w:r w:rsidR="00B25A44" w:rsidRPr="005F3853">
              <w:rPr>
                <w:sz w:val="28"/>
                <w:szCs w:val="28"/>
                <w:lang w:val="vi-VN"/>
              </w:rPr>
              <w:t>Các quá trình sống cơ bản của cơ thể bao gồm:</w:t>
            </w:r>
          </w:p>
          <w:p w:rsidR="00B25A44" w:rsidRPr="005F3853" w:rsidRDefault="00B25A44" w:rsidP="00B25A44">
            <w:pPr>
              <w:pStyle w:val="NormalWeb"/>
              <w:spacing w:before="0" w:beforeAutospacing="0" w:after="0" w:afterAutospacing="0" w:line="360" w:lineRule="atLeast"/>
              <w:ind w:left="48" w:right="48"/>
              <w:rPr>
                <w:sz w:val="28"/>
                <w:szCs w:val="28"/>
                <w:lang w:val="vi-VN"/>
              </w:rPr>
            </w:pPr>
            <w:r w:rsidRPr="005F3853">
              <w:rPr>
                <w:sz w:val="28"/>
                <w:szCs w:val="28"/>
                <w:lang w:val="vi-VN"/>
              </w:rPr>
              <w:t>- Hô hấp, dinh dưỡng, bài tiết</w:t>
            </w:r>
            <w:r w:rsidR="00010316" w:rsidRPr="005F3853">
              <w:rPr>
                <w:sz w:val="28"/>
                <w:szCs w:val="28"/>
                <w:lang w:val="vi-VN"/>
              </w:rPr>
              <w:t>.</w:t>
            </w:r>
          </w:p>
          <w:p w:rsidR="00B25A44" w:rsidRPr="005F3853" w:rsidRDefault="00B25A44" w:rsidP="00B25A44">
            <w:pPr>
              <w:pStyle w:val="NormalWeb"/>
              <w:spacing w:before="0" w:beforeAutospacing="0" w:after="0" w:afterAutospacing="0" w:line="360" w:lineRule="atLeast"/>
              <w:ind w:left="48" w:right="48"/>
              <w:rPr>
                <w:sz w:val="28"/>
                <w:szCs w:val="28"/>
                <w:lang w:val="vi-VN"/>
              </w:rPr>
            </w:pPr>
            <w:r w:rsidRPr="005F3853">
              <w:rPr>
                <w:sz w:val="28"/>
                <w:szCs w:val="28"/>
                <w:lang w:val="vi-VN"/>
              </w:rPr>
              <w:t>- Cảm ứng và vận động</w:t>
            </w:r>
            <w:bookmarkStart w:id="0" w:name="_GoBack"/>
            <w:bookmarkEnd w:id="0"/>
            <w:r w:rsidRPr="005F3853">
              <w:rPr>
                <w:sz w:val="28"/>
                <w:szCs w:val="28"/>
                <w:lang w:val="vi-VN"/>
              </w:rPr>
              <w:t>, sinh trưởng, sinh sản</w:t>
            </w:r>
            <w:r w:rsidR="00010316" w:rsidRPr="005F3853">
              <w:rPr>
                <w:sz w:val="28"/>
                <w:szCs w:val="28"/>
                <w:lang w:val="vi-VN"/>
              </w:rPr>
              <w:t>.</w:t>
            </w:r>
          </w:p>
          <w:p w:rsidR="00573C36" w:rsidRPr="005F3853" w:rsidRDefault="00573C36" w:rsidP="00615BE5">
            <w:pPr>
              <w:rPr>
                <w:lang w:val="nl-NL"/>
              </w:rPr>
            </w:pPr>
          </w:p>
        </w:tc>
        <w:tc>
          <w:tcPr>
            <w:tcW w:w="992" w:type="dxa"/>
            <w:vAlign w:val="center"/>
          </w:tcPr>
          <w:p w:rsidR="00573C36" w:rsidRPr="005F3853" w:rsidRDefault="00B25A44" w:rsidP="00615BE5">
            <w:pPr>
              <w:spacing w:line="288" w:lineRule="auto"/>
              <w:jc w:val="center"/>
              <w:rPr>
                <w:bCs/>
                <w:lang w:val="nl-NL"/>
              </w:rPr>
            </w:pPr>
            <w:r w:rsidRPr="005F3853">
              <w:rPr>
                <w:bCs/>
                <w:lang w:val="nl-NL"/>
              </w:rPr>
              <w:t>0,5</w:t>
            </w:r>
          </w:p>
          <w:p w:rsidR="00B25A44" w:rsidRPr="005F3853" w:rsidRDefault="00B25A44" w:rsidP="00615BE5">
            <w:pPr>
              <w:spacing w:line="288" w:lineRule="auto"/>
              <w:jc w:val="center"/>
              <w:rPr>
                <w:bCs/>
                <w:lang w:val="nl-NL"/>
              </w:rPr>
            </w:pPr>
            <w:r w:rsidRPr="005F3853">
              <w:rPr>
                <w:bCs/>
                <w:lang w:val="nl-NL"/>
              </w:rPr>
              <w:t>0,5</w:t>
            </w:r>
          </w:p>
        </w:tc>
      </w:tr>
      <w:tr w:rsidR="00ED190D" w:rsidRPr="00615BE5" w:rsidTr="00615BE5">
        <w:trPr>
          <w:trHeight w:val="1555"/>
        </w:trPr>
        <w:tc>
          <w:tcPr>
            <w:tcW w:w="993" w:type="dxa"/>
            <w:vAlign w:val="center"/>
          </w:tcPr>
          <w:p w:rsidR="00ED190D" w:rsidRDefault="00ED190D" w:rsidP="00EE733F">
            <w:pPr>
              <w:spacing w:line="288" w:lineRule="auto"/>
              <w:jc w:val="center"/>
              <w:rPr>
                <w:b/>
                <w:bCs/>
                <w:lang w:val="nl-NL"/>
              </w:rPr>
            </w:pPr>
            <w:r w:rsidRPr="007E43B4">
              <w:rPr>
                <w:b/>
                <w:bCs/>
                <w:lang w:val="nl-NL"/>
              </w:rPr>
              <w:t xml:space="preserve">Câu </w:t>
            </w:r>
            <w:r>
              <w:rPr>
                <w:b/>
                <w:bCs/>
                <w:lang w:val="nl-NL"/>
              </w:rPr>
              <w:t>2</w:t>
            </w:r>
          </w:p>
          <w:p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221" w:type="dxa"/>
          </w:tcPr>
          <w:p w:rsidR="00B25A44" w:rsidRPr="005F3853" w:rsidRDefault="00B25A44" w:rsidP="00B25A44">
            <w:pPr>
              <w:spacing w:after="240" w:line="360" w:lineRule="atLeast"/>
              <w:ind w:right="48"/>
              <w:rPr>
                <w:rFonts w:eastAsia="Times New Roman" w:cs="Times New Roman"/>
                <w:szCs w:val="28"/>
                <w:lang w:val="nl-NL"/>
              </w:rPr>
            </w:pPr>
            <w:r w:rsidRPr="005F3853">
              <w:rPr>
                <w:rFonts w:eastAsia="Times New Roman" w:cs="Times New Roman"/>
                <w:szCs w:val="28"/>
                <w:lang w:val="nl-NL"/>
              </w:rPr>
              <w:t xml:space="preserve">- Mỗi loại tế bào có hình dạng khác nhau vì: Mỗi loại tế bào đảm nhiệm những chức năng khác nhau. </w:t>
            </w:r>
          </w:p>
          <w:p w:rsidR="00ED190D" w:rsidRPr="005F3853" w:rsidRDefault="00B25A44" w:rsidP="00B25A44">
            <w:pPr>
              <w:spacing w:after="240" w:line="360" w:lineRule="atLeast"/>
              <w:ind w:right="48"/>
              <w:rPr>
                <w:rFonts w:eastAsia="Times New Roman" w:cs="Times New Roman"/>
                <w:szCs w:val="28"/>
                <w:lang w:val="nl-NL"/>
              </w:rPr>
            </w:pPr>
            <w:r w:rsidRPr="005F3853">
              <w:rPr>
                <w:rFonts w:eastAsia="Times New Roman" w:cs="Times New Roman"/>
                <w:szCs w:val="28"/>
                <w:lang w:val="nl-NL"/>
              </w:rPr>
              <w:t xml:space="preserve">  Vì thế mà chúng có cấu tạo, hình dạng và kích thước khác nhau để phù hợp với chức năng của tế bào.</w:t>
            </w:r>
          </w:p>
        </w:tc>
        <w:tc>
          <w:tcPr>
            <w:tcW w:w="992" w:type="dxa"/>
            <w:vAlign w:val="center"/>
          </w:tcPr>
          <w:p w:rsidR="00B25A44" w:rsidRPr="005F3853" w:rsidRDefault="00B25A44" w:rsidP="00B25A44">
            <w:pPr>
              <w:spacing w:line="288" w:lineRule="auto"/>
              <w:jc w:val="center"/>
              <w:rPr>
                <w:bCs/>
                <w:lang w:val="nl-NL"/>
              </w:rPr>
            </w:pPr>
            <w:r w:rsidRPr="005F3853">
              <w:rPr>
                <w:bCs/>
                <w:lang w:val="nl-NL"/>
              </w:rPr>
              <w:t>0,5</w:t>
            </w:r>
          </w:p>
          <w:p w:rsidR="00ED190D" w:rsidRPr="005F3853" w:rsidRDefault="00B25A44" w:rsidP="00B25A44">
            <w:pPr>
              <w:jc w:val="center"/>
              <w:rPr>
                <w:bCs/>
                <w:lang w:val="nl-NL"/>
              </w:rPr>
            </w:pPr>
            <w:r w:rsidRPr="005F3853">
              <w:rPr>
                <w:bCs/>
                <w:lang w:val="nl-NL"/>
              </w:rPr>
              <w:t>0,5</w:t>
            </w:r>
          </w:p>
        </w:tc>
      </w:tr>
      <w:tr w:rsidR="00BE2B26" w:rsidRPr="00615BE5" w:rsidTr="00F95F68">
        <w:tc>
          <w:tcPr>
            <w:tcW w:w="993" w:type="dxa"/>
            <w:vAlign w:val="center"/>
          </w:tcPr>
          <w:p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rsidR="00BE2B26" w:rsidRPr="007E43B4" w:rsidRDefault="00545F91" w:rsidP="006F1E26">
            <w:pPr>
              <w:spacing w:line="288" w:lineRule="auto"/>
              <w:jc w:val="center"/>
              <w:rPr>
                <w:b/>
                <w:bCs/>
                <w:lang w:val="nl-NL"/>
              </w:rPr>
            </w:pPr>
            <w:r>
              <w:rPr>
                <w:b/>
                <w:bCs/>
                <w:lang w:val="nl-NL"/>
              </w:rPr>
              <w:t>(</w:t>
            </w:r>
            <w:r w:rsidR="006F1E26">
              <w:rPr>
                <w:b/>
                <w:bCs/>
                <w:lang w:val="nl-NL"/>
              </w:rPr>
              <w:t>2</w:t>
            </w:r>
            <w:r>
              <w:rPr>
                <w:b/>
                <w:bCs/>
                <w:lang w:val="nl-NL"/>
              </w:rPr>
              <w:t>,0</w:t>
            </w:r>
            <w:r w:rsidR="00BE2B26">
              <w:rPr>
                <w:b/>
                <w:bCs/>
                <w:lang w:val="nl-NL"/>
              </w:rPr>
              <w:t>đ)</w:t>
            </w:r>
          </w:p>
        </w:tc>
        <w:tc>
          <w:tcPr>
            <w:tcW w:w="8221" w:type="dxa"/>
          </w:tcPr>
          <w:p w:rsidR="006F1E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Nói virus chưa có dạng cấu tạo tế bào điển hình vì:</w:t>
            </w:r>
          </w:p>
          <w:p w:rsidR="006F1E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Cấu trúc của virus không đủ ba thành phần chính của một tế bào (màng sinh chất, tế bào chất và nhân/vùng nhân) mà chỉ được cấu tạo từ 2 thành phần cơ bản là vỏ protein và lõi vật chất di truyền, ngoài ra một số virus có thêm vỏ ngoài.</w:t>
            </w:r>
          </w:p>
          <w:p w:rsidR="00BE2B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Virus không có các bào quan để tự tổng hợp các chất cần thiết mà phải dựa vào vật chủ.</w:t>
            </w:r>
          </w:p>
        </w:tc>
        <w:tc>
          <w:tcPr>
            <w:tcW w:w="992" w:type="dxa"/>
          </w:tcPr>
          <w:p w:rsidR="00615BE5" w:rsidRDefault="006F1E26" w:rsidP="006F1E26">
            <w:pPr>
              <w:spacing w:line="276" w:lineRule="auto"/>
              <w:rPr>
                <w:lang w:val="nl-NL"/>
              </w:rPr>
            </w:pPr>
            <w:r>
              <w:rPr>
                <w:lang w:val="nl-NL"/>
              </w:rPr>
              <w:t xml:space="preserve">   0,25</w:t>
            </w:r>
          </w:p>
          <w:p w:rsidR="00615BE5" w:rsidRDefault="00615BE5" w:rsidP="006F1E26">
            <w:pPr>
              <w:spacing w:line="276" w:lineRule="auto"/>
              <w:rPr>
                <w:lang w:val="nl-NL"/>
              </w:rPr>
            </w:pPr>
          </w:p>
          <w:p w:rsidR="00615BE5" w:rsidRDefault="00615BE5" w:rsidP="00BE2B34">
            <w:pPr>
              <w:spacing w:line="276" w:lineRule="auto"/>
              <w:jc w:val="center"/>
              <w:rPr>
                <w:lang w:val="nl-NL"/>
              </w:rPr>
            </w:pPr>
            <w:r>
              <w:rPr>
                <w:lang w:val="nl-NL"/>
              </w:rPr>
              <w:t>1,</w:t>
            </w:r>
            <w:r w:rsidR="006F1E26">
              <w:rPr>
                <w:lang w:val="nl-NL"/>
              </w:rPr>
              <w:t>25</w:t>
            </w:r>
          </w:p>
          <w:p w:rsidR="00615BE5" w:rsidRDefault="00615BE5" w:rsidP="00BE2B34">
            <w:pPr>
              <w:spacing w:line="276" w:lineRule="auto"/>
              <w:jc w:val="center"/>
              <w:rPr>
                <w:lang w:val="nl-NL"/>
              </w:rPr>
            </w:pPr>
          </w:p>
          <w:p w:rsidR="006F1E26" w:rsidRDefault="006F1E26" w:rsidP="00BE2B34">
            <w:pPr>
              <w:spacing w:line="276" w:lineRule="auto"/>
              <w:jc w:val="center"/>
              <w:rPr>
                <w:lang w:val="nl-NL"/>
              </w:rPr>
            </w:pPr>
          </w:p>
          <w:p w:rsidR="00615BE5" w:rsidRPr="00BE2B34" w:rsidRDefault="00615BE5" w:rsidP="006F1E26">
            <w:pPr>
              <w:spacing w:line="276" w:lineRule="auto"/>
              <w:jc w:val="center"/>
              <w:rPr>
                <w:lang w:val="nl-NL"/>
              </w:rPr>
            </w:pPr>
            <w:r>
              <w:rPr>
                <w:lang w:val="nl-NL"/>
              </w:rPr>
              <w:t>0,5</w:t>
            </w:r>
          </w:p>
        </w:tc>
      </w:tr>
      <w:tr w:rsidR="00ED190D" w:rsidRPr="00615BE5" w:rsidTr="00F95F68">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4</w:t>
            </w:r>
          </w:p>
          <w:p w:rsidR="00ED190D" w:rsidRPr="007E43B4" w:rsidRDefault="00545F91" w:rsidP="00545F91">
            <w:pPr>
              <w:spacing w:line="288" w:lineRule="auto"/>
              <w:jc w:val="center"/>
              <w:rPr>
                <w:b/>
                <w:bCs/>
                <w:lang w:val="nl-NL"/>
              </w:rPr>
            </w:pPr>
            <w:r>
              <w:rPr>
                <w:b/>
                <w:bCs/>
                <w:lang w:val="nl-NL"/>
              </w:rPr>
              <w:t>(1,0đ)</w:t>
            </w:r>
          </w:p>
        </w:tc>
        <w:tc>
          <w:tcPr>
            <w:tcW w:w="8221" w:type="dxa"/>
          </w:tcPr>
          <w:p w:rsidR="00ED190D" w:rsidRPr="005F3853" w:rsidRDefault="00615BE5" w:rsidP="005153D4">
            <w:pPr>
              <w:pStyle w:val="NormalWeb"/>
              <w:spacing w:before="0" w:beforeAutospacing="0" w:after="240" w:afterAutospacing="0" w:line="360" w:lineRule="atLeast"/>
              <w:ind w:left="48" w:right="48"/>
              <w:rPr>
                <w:sz w:val="28"/>
                <w:szCs w:val="28"/>
                <w:lang w:val="nl-NL"/>
              </w:rPr>
            </w:pPr>
            <w:r w:rsidRPr="005F3853">
              <w:rPr>
                <w:sz w:val="28"/>
                <w:szCs w:val="28"/>
                <w:lang w:val="pt-BR"/>
              </w:rPr>
              <w:t xml:space="preserve"> </w:t>
            </w:r>
            <w:r w:rsidR="005153D4" w:rsidRPr="005F3853">
              <w:rPr>
                <w:sz w:val="28"/>
                <w:szCs w:val="28"/>
                <w:lang w:val="pt-BR"/>
              </w:rPr>
              <w:t xml:space="preserve">- </w:t>
            </w:r>
            <w:r w:rsidR="005153D4" w:rsidRPr="005F3853">
              <w:rPr>
                <w:sz w:val="28"/>
                <w:szCs w:val="28"/>
                <w:lang w:val="nl-NL"/>
              </w:rPr>
              <w:t>Rác thải dễ phân hủy từ những thức ăn bỏ đi hằng ngày, ta băm nhỏ và trộn đều với đất, có thể ủ phân trước khi bón cho cây trồng.</w:t>
            </w:r>
          </w:p>
        </w:tc>
        <w:tc>
          <w:tcPr>
            <w:tcW w:w="992" w:type="dxa"/>
          </w:tcPr>
          <w:p w:rsidR="00ED190D" w:rsidRDefault="00ED190D" w:rsidP="005153D4">
            <w:pPr>
              <w:jc w:val="center"/>
              <w:rPr>
                <w:lang w:val="nl-NL"/>
              </w:rPr>
            </w:pPr>
          </w:p>
          <w:p w:rsidR="00615BE5" w:rsidRDefault="005153D4" w:rsidP="005153D4">
            <w:pPr>
              <w:jc w:val="center"/>
              <w:rPr>
                <w:lang w:val="nl-NL"/>
              </w:rPr>
            </w:pPr>
            <w:r>
              <w:rPr>
                <w:lang w:val="nl-NL"/>
              </w:rPr>
              <w:t>1</w:t>
            </w:r>
          </w:p>
        </w:tc>
      </w:tr>
      <w:tr w:rsidR="00ED190D" w:rsidRPr="00076A56" w:rsidTr="00F95F68">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5</w:t>
            </w:r>
          </w:p>
          <w:p w:rsidR="00ED190D" w:rsidRPr="007E43B4" w:rsidRDefault="00545F91" w:rsidP="00010316">
            <w:pPr>
              <w:spacing w:line="288" w:lineRule="auto"/>
              <w:jc w:val="center"/>
              <w:rPr>
                <w:b/>
                <w:bCs/>
                <w:lang w:val="nl-NL"/>
              </w:rPr>
            </w:pPr>
            <w:r>
              <w:rPr>
                <w:b/>
                <w:bCs/>
                <w:lang w:val="nl-NL"/>
              </w:rPr>
              <w:t>(</w:t>
            </w:r>
            <w:r w:rsidR="00010316">
              <w:rPr>
                <w:b/>
                <w:bCs/>
                <w:lang w:val="nl-NL"/>
              </w:rPr>
              <w:t>2</w:t>
            </w:r>
            <w:r>
              <w:rPr>
                <w:b/>
                <w:bCs/>
                <w:lang w:val="nl-NL"/>
              </w:rPr>
              <w:t>,0đ)</w:t>
            </w:r>
          </w:p>
        </w:tc>
        <w:tc>
          <w:tcPr>
            <w:tcW w:w="8221" w:type="dxa"/>
          </w:tcPr>
          <w:p w:rsidR="00010316" w:rsidRPr="005F3853" w:rsidRDefault="007B693A" w:rsidP="007B693A">
            <w:pPr>
              <w:pStyle w:val="NormalWeb"/>
              <w:spacing w:before="0" w:beforeAutospacing="0" w:after="0" w:afterAutospacing="0" w:line="360" w:lineRule="atLeast"/>
              <w:ind w:right="48"/>
              <w:rPr>
                <w:sz w:val="28"/>
                <w:szCs w:val="28"/>
                <w:lang w:val="vi-VN"/>
              </w:rPr>
            </w:pPr>
            <w:r w:rsidRPr="005F3853">
              <w:rPr>
                <w:sz w:val="28"/>
                <w:szCs w:val="28"/>
                <w:lang w:val="nl-NL"/>
              </w:rPr>
              <w:t xml:space="preserve">  </w:t>
            </w:r>
            <w:r w:rsidR="00010316" w:rsidRPr="005F3853">
              <w:rPr>
                <w:sz w:val="28"/>
                <w:szCs w:val="28"/>
                <w:lang w:val="vi-VN"/>
              </w:rPr>
              <w:t>Một số phương pháp bảo quản thực phẩm trong gia đình là:</w:t>
            </w:r>
          </w:p>
          <w:p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Bỏ thực phẩm vào tủ lạnh: Nhiệt độ thấp trong tủ lạnh sẽ giúp hạn chế sự phát triển của vi khuẩn gây hư hỏng thực phẩm.</w:t>
            </w:r>
          </w:p>
          <w:p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Muối chua: Độ pH thấp sẽ sẽ giúp hạn chế sự phát triển của vi khuẩn gây hư hỏng thực phẩm.</w:t>
            </w:r>
          </w:p>
          <w:p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Sấy khô: Biện pháp này giúp làm g</w:t>
            </w:r>
            <w:r w:rsidR="007B693A" w:rsidRPr="005F3853">
              <w:rPr>
                <w:sz w:val="28"/>
                <w:szCs w:val="28"/>
                <w:lang w:val="vi-VN"/>
              </w:rPr>
              <w:t>iảm lượng nước trong thực phẩm để</w:t>
            </w:r>
            <w:r w:rsidRPr="005F3853">
              <w:rPr>
                <w:sz w:val="28"/>
                <w:szCs w:val="28"/>
                <w:lang w:val="vi-VN"/>
              </w:rPr>
              <w:t xml:space="preserve"> hạn chế sự phát triển của vi khuẩn gây hư hỏng thực phẩm.</w:t>
            </w:r>
          </w:p>
          <w:p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Làm mứt: Biện pháp này sử dụng lượng đường cao để hạn chế sự phát triển của vi khuẩn gây hư hỏng thực phẩm.</w:t>
            </w:r>
          </w:p>
          <w:p w:rsidR="00ED190D" w:rsidRPr="005F3853" w:rsidRDefault="00ED190D" w:rsidP="007B693A">
            <w:pPr>
              <w:pStyle w:val="NormalWeb"/>
              <w:shd w:val="clear" w:color="auto" w:fill="FFFFFF"/>
              <w:spacing w:before="0" w:beforeAutospacing="0" w:after="0" w:afterAutospacing="0"/>
              <w:rPr>
                <w:sz w:val="28"/>
                <w:szCs w:val="28"/>
                <w:lang w:val="vi-VN"/>
              </w:rPr>
            </w:pPr>
          </w:p>
        </w:tc>
        <w:tc>
          <w:tcPr>
            <w:tcW w:w="992" w:type="dxa"/>
          </w:tcPr>
          <w:p w:rsidR="00ED190D" w:rsidRDefault="00ED190D" w:rsidP="00BE2B34">
            <w:pPr>
              <w:rPr>
                <w:lang w:val="nl-NL"/>
              </w:rPr>
            </w:pPr>
          </w:p>
          <w:p w:rsidR="00076A56" w:rsidRDefault="00010316" w:rsidP="00076A56">
            <w:pPr>
              <w:rPr>
                <w:lang w:val="nl-NL"/>
              </w:rPr>
            </w:pPr>
            <w:r>
              <w:rPr>
                <w:lang w:val="nl-NL"/>
              </w:rPr>
              <w:t>0,</w:t>
            </w:r>
            <w:r w:rsidR="00076A56">
              <w:rPr>
                <w:lang w:val="nl-NL"/>
              </w:rPr>
              <w:t>5</w:t>
            </w:r>
          </w:p>
          <w:p w:rsidR="00E90E60" w:rsidRDefault="00E90E60" w:rsidP="00076A56">
            <w:pPr>
              <w:rPr>
                <w:lang w:val="nl-NL"/>
              </w:rPr>
            </w:pPr>
          </w:p>
          <w:p w:rsidR="00E90E60" w:rsidRDefault="00E90E60" w:rsidP="00076A56">
            <w:pPr>
              <w:rPr>
                <w:lang w:val="nl-NL"/>
              </w:rPr>
            </w:pPr>
          </w:p>
          <w:p w:rsidR="00010316" w:rsidRDefault="00010316" w:rsidP="00076A56">
            <w:pPr>
              <w:rPr>
                <w:lang w:val="nl-NL"/>
              </w:rPr>
            </w:pPr>
            <w:r>
              <w:rPr>
                <w:lang w:val="nl-NL"/>
              </w:rPr>
              <w:t>0,5</w:t>
            </w:r>
          </w:p>
          <w:p w:rsidR="00E90E60" w:rsidRDefault="00E90E60" w:rsidP="00076A56">
            <w:pPr>
              <w:rPr>
                <w:lang w:val="nl-NL"/>
              </w:rPr>
            </w:pPr>
          </w:p>
          <w:p w:rsidR="00010316" w:rsidRDefault="00010316" w:rsidP="00076A56">
            <w:pPr>
              <w:rPr>
                <w:lang w:val="nl-NL"/>
              </w:rPr>
            </w:pPr>
            <w:r>
              <w:rPr>
                <w:lang w:val="nl-NL"/>
              </w:rPr>
              <w:t>0,5</w:t>
            </w:r>
          </w:p>
          <w:p w:rsidR="00010316" w:rsidRDefault="00010316" w:rsidP="00076A56">
            <w:pPr>
              <w:rPr>
                <w:lang w:val="nl-NL"/>
              </w:rPr>
            </w:pPr>
            <w:r>
              <w:rPr>
                <w:lang w:val="nl-NL"/>
              </w:rPr>
              <w:t>0,5</w:t>
            </w:r>
          </w:p>
        </w:tc>
      </w:tr>
      <w:tr w:rsidR="00F95F68" w:rsidRPr="00076A56" w:rsidTr="00F95F68">
        <w:tc>
          <w:tcPr>
            <w:tcW w:w="993" w:type="dxa"/>
            <w:vAlign w:val="center"/>
          </w:tcPr>
          <w:p w:rsidR="00F95F68" w:rsidRDefault="00F95F68" w:rsidP="004B2945">
            <w:pPr>
              <w:spacing w:line="288" w:lineRule="auto"/>
              <w:jc w:val="center"/>
              <w:rPr>
                <w:b/>
                <w:bCs/>
                <w:lang w:val="nl-NL"/>
              </w:rPr>
            </w:pPr>
            <w:r>
              <w:rPr>
                <w:b/>
                <w:bCs/>
                <w:lang w:val="nl-NL"/>
              </w:rPr>
              <w:t>Câu 6</w:t>
            </w:r>
          </w:p>
          <w:p w:rsidR="00545F91" w:rsidRPr="007E43B4" w:rsidRDefault="00545F91" w:rsidP="004B2945">
            <w:pPr>
              <w:spacing w:line="288" w:lineRule="auto"/>
              <w:jc w:val="center"/>
              <w:rPr>
                <w:b/>
                <w:bCs/>
                <w:lang w:val="nl-NL"/>
              </w:rPr>
            </w:pPr>
            <w:r>
              <w:rPr>
                <w:b/>
                <w:bCs/>
                <w:lang w:val="nl-NL"/>
              </w:rPr>
              <w:lastRenderedPageBreak/>
              <w:t>(1,0đ)</w:t>
            </w:r>
          </w:p>
        </w:tc>
        <w:tc>
          <w:tcPr>
            <w:tcW w:w="8221" w:type="dxa"/>
          </w:tcPr>
          <w:p w:rsidR="00FA3492" w:rsidRPr="005F3853" w:rsidRDefault="00FA3492" w:rsidP="00FA3492">
            <w:pPr>
              <w:shd w:val="clear" w:color="auto" w:fill="FFFFFF"/>
              <w:rPr>
                <w:rFonts w:eastAsia="Times New Roman" w:cs="Times New Roman"/>
                <w:szCs w:val="28"/>
                <w:lang w:val="nl-NL"/>
              </w:rPr>
            </w:pPr>
            <w:r w:rsidRPr="005F3853">
              <w:rPr>
                <w:rFonts w:eastAsia="Times New Roman" w:cs="Times New Roman"/>
                <w:szCs w:val="28"/>
                <w:lang w:val="nl-NL"/>
              </w:rPr>
              <w:lastRenderedPageBreak/>
              <w:t xml:space="preserve">- Bạn em làm sữa chua không thành công vì thiếu sửa chua mồi. </w:t>
            </w:r>
          </w:p>
          <w:p w:rsidR="00F95F68" w:rsidRPr="005F3853" w:rsidRDefault="00FA3492" w:rsidP="00FA3492">
            <w:pPr>
              <w:shd w:val="clear" w:color="auto" w:fill="FFFFFF"/>
              <w:rPr>
                <w:rFonts w:eastAsia="Times New Roman" w:cs="Times New Roman"/>
                <w:szCs w:val="28"/>
                <w:lang w:val="nl-NL"/>
              </w:rPr>
            </w:pPr>
            <w:r w:rsidRPr="005F3853">
              <w:rPr>
                <w:rFonts w:eastAsia="Times New Roman" w:cs="Times New Roman"/>
                <w:szCs w:val="28"/>
                <w:lang w:val="nl-NL"/>
              </w:rPr>
              <w:lastRenderedPageBreak/>
              <w:t>-Trong sữa chua mồi chứa một tỉ lệ vi khuẩn nhất định, cho vào ủ cùng với sữa sẽ kích thích quá trình sinh sản của vị khuẩn lactic, tạo độ chua cho sữa chua và ngăn cản các sinh vật có hại phát triển trong sữa chua, gây ảnh hướng sức khoẻ con người khi sử dụng.</w:t>
            </w:r>
          </w:p>
        </w:tc>
        <w:tc>
          <w:tcPr>
            <w:tcW w:w="992" w:type="dxa"/>
          </w:tcPr>
          <w:p w:rsidR="00F95F68" w:rsidRDefault="00076A56" w:rsidP="00BE2B34">
            <w:pPr>
              <w:rPr>
                <w:lang w:val="nl-NL"/>
              </w:rPr>
            </w:pPr>
            <w:r>
              <w:rPr>
                <w:lang w:val="nl-NL"/>
              </w:rPr>
              <w:lastRenderedPageBreak/>
              <w:t>0,25</w:t>
            </w:r>
          </w:p>
          <w:p w:rsidR="00FA3492" w:rsidRDefault="00FA3492" w:rsidP="00BE2B34">
            <w:pPr>
              <w:rPr>
                <w:lang w:val="nl-NL"/>
              </w:rPr>
            </w:pPr>
          </w:p>
          <w:p w:rsidR="00076A56" w:rsidRDefault="00076A56" w:rsidP="00BE2B34">
            <w:pPr>
              <w:rPr>
                <w:lang w:val="nl-NL"/>
              </w:rPr>
            </w:pPr>
            <w:r>
              <w:rPr>
                <w:lang w:val="nl-NL"/>
              </w:rPr>
              <w:t>0,</w:t>
            </w:r>
            <w:r w:rsidR="00FA3492">
              <w:rPr>
                <w:lang w:val="nl-NL"/>
              </w:rPr>
              <w:t>7</w:t>
            </w:r>
            <w:r>
              <w:rPr>
                <w:lang w:val="nl-NL"/>
              </w:rPr>
              <w:t>5</w:t>
            </w:r>
          </w:p>
          <w:p w:rsidR="00076A56" w:rsidRDefault="00076A56" w:rsidP="00BE2B34">
            <w:pPr>
              <w:rPr>
                <w:lang w:val="nl-NL"/>
              </w:rPr>
            </w:pPr>
          </w:p>
        </w:tc>
      </w:tr>
      <w:tr w:rsidR="00F95F68" w:rsidRPr="007E43B4" w:rsidTr="00700BE9">
        <w:tc>
          <w:tcPr>
            <w:tcW w:w="10206" w:type="dxa"/>
            <w:gridSpan w:val="3"/>
            <w:vAlign w:val="center"/>
          </w:tcPr>
          <w:p w:rsidR="00F95F68" w:rsidRPr="005F3853" w:rsidRDefault="00F95F68" w:rsidP="00F95F68">
            <w:pPr>
              <w:jc w:val="center"/>
              <w:rPr>
                <w:b/>
                <w:lang w:val="nl-NL"/>
              </w:rPr>
            </w:pPr>
            <w:r w:rsidRPr="005F3853">
              <w:rPr>
                <w:b/>
                <w:lang w:val="nl-NL"/>
              </w:rPr>
              <w:lastRenderedPageBreak/>
              <w:t>II. PHẦN HÓA HỌC</w:t>
            </w:r>
          </w:p>
        </w:tc>
      </w:tr>
      <w:tr w:rsidR="00F95F68" w:rsidRPr="00621570" w:rsidTr="00F95F68">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221" w:type="dxa"/>
          </w:tcPr>
          <w:p w:rsidR="005D3175" w:rsidRPr="005F3853" w:rsidRDefault="005D3175" w:rsidP="005D3175">
            <w:pPr>
              <w:pStyle w:val="NormalWeb"/>
              <w:shd w:val="clear" w:color="auto" w:fill="FFFFFF"/>
              <w:spacing w:before="0" w:beforeAutospacing="0" w:after="0" w:afterAutospacing="0" w:line="360" w:lineRule="atLeast"/>
              <w:ind w:left="48" w:right="48"/>
              <w:rPr>
                <w:sz w:val="28"/>
                <w:szCs w:val="28"/>
                <w:lang w:val="pt-BR"/>
              </w:rPr>
            </w:pPr>
            <w:r w:rsidRPr="005F3853">
              <w:rPr>
                <w:sz w:val="28"/>
                <w:szCs w:val="28"/>
                <w:lang w:val="pt-BR"/>
              </w:rPr>
              <w:t>Chất ở thể rắn: sắt, đồng, nhôm, bạc, đá,...</w:t>
            </w:r>
          </w:p>
          <w:p w:rsidR="005D3175" w:rsidRPr="005F3853" w:rsidRDefault="005D3175" w:rsidP="005D3175">
            <w:pPr>
              <w:pStyle w:val="NormalWeb"/>
              <w:shd w:val="clear" w:color="auto" w:fill="FFFFFF"/>
              <w:spacing w:before="0" w:beforeAutospacing="0" w:after="0" w:afterAutospacing="0" w:line="360" w:lineRule="atLeast"/>
              <w:ind w:left="48" w:right="48"/>
              <w:rPr>
                <w:sz w:val="28"/>
                <w:szCs w:val="28"/>
                <w:lang w:val="pt-BR"/>
              </w:rPr>
            </w:pPr>
            <w:r w:rsidRPr="005F3853">
              <w:rPr>
                <w:sz w:val="28"/>
                <w:szCs w:val="28"/>
                <w:lang w:val="pt-BR"/>
              </w:rPr>
              <w:t>Chất ở thể lỏng: nước, thủy ngân,...</w:t>
            </w:r>
          </w:p>
          <w:p w:rsidR="00F95F68" w:rsidRPr="005F3853" w:rsidRDefault="005D3175" w:rsidP="005D3175">
            <w:pPr>
              <w:pStyle w:val="NormalWeb"/>
              <w:shd w:val="clear" w:color="auto" w:fill="FFFFFF"/>
              <w:spacing w:before="0" w:beforeAutospacing="0" w:after="0" w:afterAutospacing="0" w:line="360" w:lineRule="atLeast"/>
              <w:ind w:left="48" w:right="48"/>
              <w:rPr>
                <w:sz w:val="28"/>
                <w:szCs w:val="28"/>
                <w:lang w:val="pt-BR"/>
              </w:rPr>
            </w:pPr>
            <w:r w:rsidRPr="005F3853">
              <w:rPr>
                <w:sz w:val="28"/>
                <w:szCs w:val="28"/>
                <w:lang w:val="pt-BR"/>
              </w:rPr>
              <w:t>Chất ở thể khí: hơi nước, khí nitrogen, khí oxygen,...</w:t>
            </w:r>
          </w:p>
        </w:tc>
        <w:tc>
          <w:tcPr>
            <w:tcW w:w="992" w:type="dxa"/>
          </w:tcPr>
          <w:p w:rsidR="00621570" w:rsidRDefault="005D3175" w:rsidP="005D3175">
            <w:pPr>
              <w:jc w:val="center"/>
              <w:rPr>
                <w:lang w:val="nl-NL"/>
              </w:rPr>
            </w:pPr>
            <w:r>
              <w:rPr>
                <w:lang w:val="nl-NL"/>
              </w:rPr>
              <w:t>0,</w:t>
            </w:r>
            <w:r w:rsidR="00621570">
              <w:rPr>
                <w:lang w:val="nl-NL"/>
              </w:rPr>
              <w:t>5</w:t>
            </w:r>
          </w:p>
          <w:p w:rsidR="00621570" w:rsidRDefault="00621570" w:rsidP="005D3175">
            <w:pPr>
              <w:jc w:val="center"/>
              <w:rPr>
                <w:lang w:val="nl-NL"/>
              </w:rPr>
            </w:pPr>
            <w:r>
              <w:rPr>
                <w:lang w:val="nl-NL"/>
              </w:rPr>
              <w:t>0,5</w:t>
            </w:r>
          </w:p>
          <w:p w:rsidR="00621570" w:rsidRDefault="005D3175" w:rsidP="005D3175">
            <w:pPr>
              <w:jc w:val="center"/>
              <w:rPr>
                <w:lang w:val="nl-NL"/>
              </w:rPr>
            </w:pPr>
            <w:r>
              <w:rPr>
                <w:lang w:val="nl-NL"/>
              </w:rPr>
              <w:t>0,</w:t>
            </w:r>
            <w:r w:rsidR="00621570">
              <w:rPr>
                <w:lang w:val="nl-NL"/>
              </w:rPr>
              <w:t>5</w:t>
            </w:r>
          </w:p>
        </w:tc>
      </w:tr>
      <w:tr w:rsidR="00F95F68" w:rsidRPr="00564993" w:rsidTr="00F95F68">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564993">
            <w:pPr>
              <w:spacing w:line="288" w:lineRule="auto"/>
              <w:jc w:val="center"/>
              <w:rPr>
                <w:b/>
                <w:bCs/>
                <w:lang w:val="nl-NL"/>
              </w:rPr>
            </w:pPr>
            <w:r>
              <w:rPr>
                <w:b/>
                <w:bCs/>
                <w:lang w:val="nl-NL"/>
              </w:rPr>
              <w:t>(</w:t>
            </w:r>
            <w:r w:rsidR="00564993">
              <w:rPr>
                <w:b/>
                <w:bCs/>
                <w:lang w:val="nl-NL"/>
              </w:rPr>
              <w:t>2</w:t>
            </w:r>
            <w:r>
              <w:rPr>
                <w:b/>
                <w:bCs/>
                <w:lang w:val="nl-NL"/>
              </w:rPr>
              <w:t>,0đ)</w:t>
            </w:r>
          </w:p>
        </w:tc>
        <w:tc>
          <w:tcPr>
            <w:tcW w:w="8221" w:type="dxa"/>
          </w:tcPr>
          <w:p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a) Nước đã bóc hơi mất nên không còn trên đĩa nữa.</w:t>
            </w:r>
          </w:p>
          <w:p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b) Nước tồn tại ở 3 thể khác nhau: Thể rắn (viên nước đá), thể lỏng (nước trong đĩa), thể khí (hơi nước).</w:t>
            </w:r>
          </w:p>
          <w:p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c) Nước loang đều trên mặt đĩa vì các hạt liên kết lỏng lẻo nên nó trượt đều ra.</w:t>
            </w:r>
          </w:p>
          <w:p w:rsidR="00F95F68" w:rsidRPr="005F3853" w:rsidRDefault="00A07872" w:rsidP="005D3175">
            <w:pPr>
              <w:pStyle w:val="NormalWeb"/>
              <w:shd w:val="clear" w:color="auto" w:fill="FFFFFF"/>
              <w:spacing w:before="0" w:beforeAutospacing="0" w:after="0" w:afterAutospacing="0"/>
              <w:rPr>
                <w:sz w:val="28"/>
                <w:szCs w:val="28"/>
                <w:lang w:val="nl-NL"/>
              </w:rPr>
            </w:pPr>
            <w:r w:rsidRPr="005F3853">
              <w:rPr>
                <w:sz w:val="28"/>
                <w:szCs w:val="28"/>
                <w:lang w:val="nl-NL"/>
              </w:rPr>
              <w:t>d) Có nước bám bên ngoài cốc là do đá lạnh nên mới trường xung quanh cốc lạnh hơn làm hơi nước trong không khí ngưng tự thành nước lỏng mà tà nhìn thấy.</w:t>
            </w:r>
          </w:p>
        </w:tc>
        <w:tc>
          <w:tcPr>
            <w:tcW w:w="992" w:type="dxa"/>
          </w:tcPr>
          <w:p w:rsidR="00F95F68" w:rsidRDefault="00564993" w:rsidP="00A07872">
            <w:pPr>
              <w:jc w:val="center"/>
              <w:rPr>
                <w:lang w:val="nl-NL"/>
              </w:rPr>
            </w:pPr>
            <w:r>
              <w:rPr>
                <w:lang w:val="nl-NL"/>
              </w:rPr>
              <w:t>0,</w:t>
            </w:r>
            <w:r w:rsidR="00A07872">
              <w:rPr>
                <w:lang w:val="nl-NL"/>
              </w:rPr>
              <w:t>2</w:t>
            </w:r>
            <w:r>
              <w:rPr>
                <w:lang w:val="nl-NL"/>
              </w:rPr>
              <w:t>5</w:t>
            </w:r>
          </w:p>
          <w:p w:rsidR="00564993" w:rsidRDefault="00564993" w:rsidP="00A07872">
            <w:pPr>
              <w:jc w:val="center"/>
              <w:rPr>
                <w:lang w:val="nl-NL"/>
              </w:rPr>
            </w:pPr>
          </w:p>
          <w:p w:rsidR="00564993" w:rsidRDefault="00A07872" w:rsidP="00A07872">
            <w:pPr>
              <w:jc w:val="center"/>
              <w:rPr>
                <w:lang w:val="nl-NL"/>
              </w:rPr>
            </w:pPr>
            <w:r>
              <w:rPr>
                <w:lang w:val="nl-NL"/>
              </w:rPr>
              <w:t>0,</w:t>
            </w:r>
            <w:r w:rsidR="00564993">
              <w:rPr>
                <w:lang w:val="nl-NL"/>
              </w:rPr>
              <w:t>5</w:t>
            </w:r>
          </w:p>
          <w:p w:rsidR="00564993" w:rsidRDefault="00564993" w:rsidP="00A07872">
            <w:pPr>
              <w:jc w:val="center"/>
              <w:rPr>
                <w:lang w:val="nl-NL"/>
              </w:rPr>
            </w:pPr>
          </w:p>
          <w:p w:rsidR="00564993" w:rsidRDefault="00A07872" w:rsidP="00A07872">
            <w:pPr>
              <w:jc w:val="center"/>
              <w:rPr>
                <w:lang w:val="nl-NL"/>
              </w:rPr>
            </w:pPr>
            <w:r>
              <w:rPr>
                <w:lang w:val="nl-NL"/>
              </w:rPr>
              <w:t>0,</w:t>
            </w:r>
            <w:r w:rsidR="00564993">
              <w:rPr>
                <w:lang w:val="nl-NL"/>
              </w:rPr>
              <w:t>5</w:t>
            </w:r>
          </w:p>
          <w:p w:rsidR="00A07872" w:rsidRDefault="00A07872" w:rsidP="00A07872">
            <w:pPr>
              <w:jc w:val="center"/>
              <w:rPr>
                <w:lang w:val="nl-NL"/>
              </w:rPr>
            </w:pPr>
          </w:p>
          <w:p w:rsidR="00A07872" w:rsidRDefault="00A07872" w:rsidP="00A07872">
            <w:pPr>
              <w:jc w:val="center"/>
              <w:rPr>
                <w:lang w:val="nl-NL"/>
              </w:rPr>
            </w:pPr>
            <w:r>
              <w:rPr>
                <w:lang w:val="nl-NL"/>
              </w:rPr>
              <w:t>0,75</w:t>
            </w:r>
          </w:p>
        </w:tc>
      </w:tr>
      <w:tr w:rsidR="00F95F68" w:rsidRPr="007E43B4" w:rsidTr="00F95F68">
        <w:tc>
          <w:tcPr>
            <w:tcW w:w="993" w:type="dxa"/>
            <w:vAlign w:val="center"/>
          </w:tcPr>
          <w:p w:rsidR="00F95F68" w:rsidRDefault="00F95F68" w:rsidP="004B2945">
            <w:pPr>
              <w:spacing w:line="288" w:lineRule="auto"/>
              <w:jc w:val="center"/>
              <w:rPr>
                <w:b/>
                <w:bCs/>
                <w:lang w:val="nl-NL"/>
              </w:rPr>
            </w:pPr>
            <w:r>
              <w:rPr>
                <w:b/>
                <w:bCs/>
                <w:lang w:val="nl-NL"/>
              </w:rPr>
              <w:t>Câu 3</w:t>
            </w:r>
          </w:p>
          <w:p w:rsidR="00545F91" w:rsidRDefault="00545F91" w:rsidP="004B2945">
            <w:pPr>
              <w:spacing w:line="288" w:lineRule="auto"/>
              <w:jc w:val="center"/>
              <w:rPr>
                <w:b/>
                <w:bCs/>
                <w:lang w:val="nl-NL"/>
              </w:rPr>
            </w:pPr>
            <w:r>
              <w:rPr>
                <w:b/>
                <w:bCs/>
                <w:lang w:val="nl-NL"/>
              </w:rPr>
              <w:t>(1,5đ)</w:t>
            </w:r>
          </w:p>
        </w:tc>
        <w:tc>
          <w:tcPr>
            <w:tcW w:w="8221" w:type="dxa"/>
          </w:tcPr>
          <w:p w:rsidR="00293DE2" w:rsidRPr="005F3853" w:rsidRDefault="00224468" w:rsidP="005F3853">
            <w:pPr>
              <w:pStyle w:val="NormalWeb"/>
              <w:spacing w:before="0" w:beforeAutospacing="0" w:after="0" w:afterAutospacing="0" w:line="276" w:lineRule="auto"/>
              <w:ind w:left="48" w:right="48"/>
              <w:rPr>
                <w:sz w:val="28"/>
                <w:szCs w:val="28"/>
                <w:lang w:val="nl-NL"/>
              </w:rPr>
            </w:pPr>
            <w:r w:rsidRPr="005F3853">
              <w:rPr>
                <w:sz w:val="28"/>
                <w:szCs w:val="28"/>
                <w:lang w:val="nl-NL"/>
              </w:rPr>
              <w:t>a) Chất làm bình chứa phải ở thể rắn vì chất ở thể rắn có hình dạng cố định.</w:t>
            </w:r>
          </w:p>
          <w:p w:rsidR="00293DE2" w:rsidRPr="005F3853" w:rsidRDefault="00293DE2" w:rsidP="005F3853">
            <w:pPr>
              <w:pStyle w:val="NormalWeb"/>
              <w:spacing w:before="0" w:beforeAutospacing="0" w:after="0" w:afterAutospacing="0" w:line="276" w:lineRule="auto"/>
              <w:ind w:left="48" w:right="48"/>
              <w:rPr>
                <w:sz w:val="28"/>
                <w:szCs w:val="28"/>
                <w:lang w:val="nl-NL"/>
              </w:rPr>
            </w:pPr>
            <w:r w:rsidRPr="005F3853">
              <w:rPr>
                <w:sz w:val="28"/>
                <w:szCs w:val="28"/>
                <w:lang w:val="nl-NL"/>
              </w:rPr>
              <w:t>b) Ta không nhìn thấy khí oxygen, vì khí oxygen không màu.</w:t>
            </w:r>
          </w:p>
          <w:p w:rsidR="00F95F68" w:rsidRPr="005F3853" w:rsidRDefault="00293DE2" w:rsidP="005F3853">
            <w:pPr>
              <w:pStyle w:val="NormalWeb"/>
              <w:shd w:val="clear" w:color="auto" w:fill="FFFFFF"/>
              <w:spacing w:before="0" w:beforeAutospacing="0" w:after="0" w:afterAutospacing="0" w:line="276" w:lineRule="auto"/>
              <w:rPr>
                <w:sz w:val="28"/>
                <w:szCs w:val="28"/>
                <w:lang w:val="nl-NL"/>
              </w:rPr>
            </w:pPr>
            <w:r w:rsidRPr="005F3853">
              <w:rPr>
                <w:sz w:val="28"/>
                <w:szCs w:val="28"/>
                <w:lang w:val="nl-NL"/>
              </w:rPr>
              <w:t xml:space="preserve"> c) Cá và nhiều sinh vật sống được trong nước vì oxygen tan một phần trong nước</w:t>
            </w:r>
          </w:p>
        </w:tc>
        <w:tc>
          <w:tcPr>
            <w:tcW w:w="992" w:type="dxa"/>
          </w:tcPr>
          <w:p w:rsidR="00CA4C17" w:rsidRDefault="00CA4C17" w:rsidP="005F3853">
            <w:pPr>
              <w:jc w:val="center"/>
              <w:rPr>
                <w:lang w:val="nl-NL"/>
              </w:rPr>
            </w:pPr>
            <w:r>
              <w:rPr>
                <w:lang w:val="nl-NL"/>
              </w:rPr>
              <w:t>0,5</w:t>
            </w:r>
          </w:p>
          <w:p w:rsidR="00BB60FB" w:rsidRDefault="00BB60FB" w:rsidP="005F3853">
            <w:pPr>
              <w:jc w:val="center"/>
              <w:rPr>
                <w:lang w:val="nl-NL"/>
              </w:rPr>
            </w:pPr>
          </w:p>
          <w:p w:rsidR="00CA4C17" w:rsidRDefault="00CA4C17" w:rsidP="005F3853">
            <w:pPr>
              <w:jc w:val="center"/>
              <w:rPr>
                <w:lang w:val="nl-NL"/>
              </w:rPr>
            </w:pPr>
            <w:r>
              <w:rPr>
                <w:lang w:val="nl-NL"/>
              </w:rPr>
              <w:t>0,5</w:t>
            </w:r>
          </w:p>
          <w:p w:rsidR="00CA4C17" w:rsidRDefault="00CA4C17" w:rsidP="005F3853">
            <w:pPr>
              <w:jc w:val="center"/>
              <w:rPr>
                <w:lang w:val="nl-NL"/>
              </w:rPr>
            </w:pPr>
          </w:p>
          <w:p w:rsidR="00CA4C17" w:rsidRDefault="00CA4C17" w:rsidP="005F3853">
            <w:pPr>
              <w:jc w:val="center"/>
              <w:rPr>
                <w:lang w:val="nl-NL"/>
              </w:rPr>
            </w:pPr>
            <w:r>
              <w:rPr>
                <w:lang w:val="nl-NL"/>
              </w:rPr>
              <w:t>0,5</w:t>
            </w:r>
          </w:p>
          <w:p w:rsidR="00CA4C17" w:rsidRDefault="00CA4C17" w:rsidP="005F3853">
            <w:pPr>
              <w:jc w:val="center"/>
              <w:rPr>
                <w:lang w:val="nl-NL"/>
              </w:rPr>
            </w:pPr>
          </w:p>
        </w:tc>
      </w:tr>
      <w:tr w:rsidR="00F95F68" w:rsidRPr="007E43B4" w:rsidTr="00700BE9">
        <w:tc>
          <w:tcPr>
            <w:tcW w:w="10206" w:type="dxa"/>
            <w:gridSpan w:val="3"/>
            <w:vAlign w:val="center"/>
          </w:tcPr>
          <w:p w:rsidR="00F95F68" w:rsidRPr="005F3853" w:rsidRDefault="00F95F68" w:rsidP="00F95F68">
            <w:pPr>
              <w:jc w:val="center"/>
              <w:rPr>
                <w:b/>
                <w:lang w:val="nl-NL"/>
              </w:rPr>
            </w:pPr>
            <w:r w:rsidRPr="005F3853">
              <w:rPr>
                <w:b/>
                <w:lang w:val="nl-NL"/>
              </w:rPr>
              <w:t xml:space="preserve">III. PHẦN VẬT </w:t>
            </w:r>
            <w:r w:rsidR="00ED190D" w:rsidRPr="005F3853">
              <w:rPr>
                <w:b/>
                <w:lang w:val="nl-NL"/>
              </w:rPr>
              <w:t>LÍ</w:t>
            </w:r>
          </w:p>
        </w:tc>
      </w:tr>
      <w:tr w:rsidR="00F95F68" w:rsidRPr="00433C61" w:rsidTr="00F95F68">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221" w:type="dxa"/>
          </w:tcPr>
          <w:p w:rsidR="00433C61" w:rsidRPr="005F3853" w:rsidRDefault="00433C61" w:rsidP="00433C61">
            <w:pPr>
              <w:rPr>
                <w:lang w:val="pt-BR"/>
              </w:rPr>
            </w:pPr>
            <w:r w:rsidRPr="005F3853">
              <w:rPr>
                <w:lang w:val="pt-BR"/>
              </w:rPr>
              <w:t xml:space="preserve">a) Đổi các đơn vị sau ra đơn vị kg: </w:t>
            </w:r>
          </w:p>
          <w:p w:rsidR="00433C61" w:rsidRPr="005F3853" w:rsidRDefault="00433C61" w:rsidP="00433C61">
            <w:pPr>
              <w:rPr>
                <w:lang w:val="pt-BR"/>
              </w:rPr>
            </w:pPr>
            <w:r w:rsidRPr="005F3853">
              <w:rPr>
                <w:lang w:val="pt-BR"/>
              </w:rPr>
              <w:t xml:space="preserve">     </w:t>
            </w:r>
            <w:r w:rsidR="00E67807" w:rsidRPr="005F3853">
              <w:rPr>
                <w:lang w:val="pt-BR"/>
              </w:rPr>
              <w:t>8000</w:t>
            </w:r>
            <w:r w:rsidRPr="005F3853">
              <w:rPr>
                <w:lang w:val="pt-BR"/>
              </w:rPr>
              <w:t>0g</w:t>
            </w:r>
            <w:r w:rsidR="00E67807" w:rsidRPr="005F3853">
              <w:rPr>
                <w:lang w:val="pt-BR"/>
              </w:rPr>
              <w:t xml:space="preserve"> = 80</w:t>
            </w:r>
            <w:r w:rsidRPr="005F3853">
              <w:rPr>
                <w:lang w:val="pt-BR"/>
              </w:rPr>
              <w:t xml:space="preserve">kg; </w:t>
            </w:r>
          </w:p>
          <w:p w:rsidR="00433C61" w:rsidRPr="005F3853" w:rsidRDefault="00433C61" w:rsidP="00433C61">
            <w:pPr>
              <w:rPr>
                <w:lang w:val="pt-BR"/>
              </w:rPr>
            </w:pPr>
            <w:r w:rsidRPr="005F3853">
              <w:rPr>
                <w:lang w:val="pt-BR"/>
              </w:rPr>
              <w:t xml:space="preserve">     </w:t>
            </w:r>
            <w:r w:rsidR="00E67807" w:rsidRPr="005F3853">
              <w:rPr>
                <w:lang w:val="pt-BR"/>
              </w:rPr>
              <w:t>6</w:t>
            </w:r>
            <w:r w:rsidRPr="005F3853">
              <w:rPr>
                <w:lang w:val="pt-BR"/>
              </w:rPr>
              <w:t xml:space="preserve">,5 tấn = </w:t>
            </w:r>
            <w:r w:rsidR="00E67807" w:rsidRPr="005F3853">
              <w:rPr>
                <w:lang w:val="pt-BR"/>
              </w:rPr>
              <w:t>6</w:t>
            </w:r>
            <w:r w:rsidRPr="005F3853">
              <w:rPr>
                <w:lang w:val="pt-BR"/>
              </w:rPr>
              <w:t>500kg</w:t>
            </w:r>
          </w:p>
          <w:p w:rsidR="00433C61" w:rsidRPr="005F3853" w:rsidRDefault="00433C61" w:rsidP="00433C61">
            <w:pPr>
              <w:rPr>
                <w:lang w:val="pt-BR"/>
              </w:rPr>
            </w:pPr>
            <w:r w:rsidRPr="005F3853">
              <w:rPr>
                <w:lang w:val="pt-BR"/>
              </w:rPr>
              <w:t xml:space="preserve">b) Đổi các nhiệt độ sau ra đơn vị </w:t>
            </w:r>
            <w:r w:rsidRPr="005F3853">
              <w:rPr>
                <w:vertAlign w:val="superscript"/>
                <w:lang w:val="pt-BR"/>
              </w:rPr>
              <w:t>0</w:t>
            </w:r>
            <w:r w:rsidRPr="005F3853">
              <w:rPr>
                <w:lang w:val="pt-BR"/>
              </w:rPr>
              <w:t xml:space="preserve">F: </w:t>
            </w:r>
          </w:p>
          <w:p w:rsidR="00433C61" w:rsidRPr="005F3853" w:rsidRDefault="00433C61" w:rsidP="00433C61">
            <w:pPr>
              <w:rPr>
                <w:lang w:val="pt-BR"/>
              </w:rPr>
            </w:pPr>
            <w:r w:rsidRPr="005F3853">
              <w:rPr>
                <w:lang w:val="pt-BR"/>
              </w:rPr>
              <w:t xml:space="preserve">   </w:t>
            </w:r>
            <w:r w:rsidR="001A6F38" w:rsidRPr="005F3853">
              <w:rPr>
                <w:lang w:val="pt-BR"/>
              </w:rPr>
              <w:t>98,6</w:t>
            </w:r>
            <w:r w:rsidR="001A6F38" w:rsidRPr="005F3853">
              <w:rPr>
                <w:vertAlign w:val="superscript"/>
                <w:lang w:val="pt-BR"/>
              </w:rPr>
              <w:t>0</w:t>
            </w:r>
            <w:r w:rsidR="001A6F38" w:rsidRPr="005F3853">
              <w:rPr>
                <w:lang w:val="pt-BR"/>
              </w:rPr>
              <w:t>F</w:t>
            </w:r>
            <w:r w:rsidR="00490501" w:rsidRPr="005F3853">
              <w:rPr>
                <w:lang w:val="pt-BR"/>
              </w:rPr>
              <w:t xml:space="preserve"> </w:t>
            </w:r>
            <w:r w:rsidR="001A6F38" w:rsidRPr="005F3853">
              <w:rPr>
                <w:lang w:val="pt-BR"/>
              </w:rPr>
              <w:t>=  (98,6</w:t>
            </w:r>
            <w:r w:rsidR="00700BE9" w:rsidRPr="005F3853">
              <w:rPr>
                <w:lang w:val="pt-BR"/>
              </w:rPr>
              <w:t xml:space="preserve"> –</w:t>
            </w:r>
            <w:r w:rsidR="001A6F38" w:rsidRPr="005F3853">
              <w:rPr>
                <w:lang w:val="pt-BR"/>
              </w:rPr>
              <w:t xml:space="preserve"> 32): </w:t>
            </w:r>
            <w:r w:rsidR="00700BE9" w:rsidRPr="005F3853">
              <w:rPr>
                <w:lang w:val="pt-BR"/>
              </w:rPr>
              <w:t xml:space="preserve">1,8 </w:t>
            </w:r>
            <w:r w:rsidRPr="005F3853">
              <w:rPr>
                <w:lang w:val="pt-BR"/>
              </w:rPr>
              <w:t xml:space="preserve"> = </w:t>
            </w:r>
            <w:r w:rsidR="001A6F38" w:rsidRPr="005F3853">
              <w:rPr>
                <w:lang w:val="pt-BR"/>
              </w:rPr>
              <w:t>37</w:t>
            </w:r>
            <w:r w:rsidR="001A6F38" w:rsidRPr="005F3853">
              <w:rPr>
                <w:vertAlign w:val="superscript"/>
                <w:lang w:val="pt-BR"/>
              </w:rPr>
              <w:t>0</w:t>
            </w:r>
            <w:r w:rsidR="001A6F38" w:rsidRPr="005F3853">
              <w:rPr>
                <w:lang w:val="pt-BR"/>
              </w:rPr>
              <w:t>C</w:t>
            </w:r>
          </w:p>
          <w:p w:rsidR="00433C61" w:rsidRPr="005F3853" w:rsidRDefault="00433C61" w:rsidP="00433C61">
            <w:pPr>
              <w:rPr>
                <w:lang w:val="pt-BR"/>
              </w:rPr>
            </w:pPr>
            <w:r w:rsidRPr="005F3853">
              <w:rPr>
                <w:lang w:val="pt-BR"/>
              </w:rPr>
              <w:t xml:space="preserve">  </w:t>
            </w:r>
            <w:r w:rsidR="00490501" w:rsidRPr="005F3853">
              <w:rPr>
                <w:lang w:val="pt-BR"/>
              </w:rPr>
              <w:t>-6</w:t>
            </w:r>
            <w:r w:rsidRPr="005F3853">
              <w:rPr>
                <w:vertAlign w:val="superscript"/>
                <w:lang w:val="pt-BR"/>
              </w:rPr>
              <w:t>0</w:t>
            </w:r>
            <w:r w:rsidRPr="005F3853">
              <w:rPr>
                <w:lang w:val="pt-BR"/>
              </w:rPr>
              <w:t>C</w:t>
            </w:r>
            <w:r w:rsidR="00490501" w:rsidRPr="005F3853">
              <w:rPr>
                <w:lang w:val="pt-BR"/>
              </w:rPr>
              <w:t xml:space="preserve"> = (-6).1,8 +32 = (-10,8</w:t>
            </w:r>
            <w:r w:rsidRPr="005F3853">
              <w:rPr>
                <w:lang w:val="pt-BR"/>
              </w:rPr>
              <w:t xml:space="preserve">) </w:t>
            </w:r>
            <w:r w:rsidR="00490501" w:rsidRPr="005F3853">
              <w:rPr>
                <w:lang w:val="pt-BR"/>
              </w:rPr>
              <w:t>+32 = 121.2</w:t>
            </w:r>
            <w:r w:rsidRPr="005F3853">
              <w:rPr>
                <w:lang w:val="pt-BR"/>
              </w:rPr>
              <w:t xml:space="preserve"> </w:t>
            </w:r>
            <w:r w:rsidRPr="005F3853">
              <w:rPr>
                <w:vertAlign w:val="superscript"/>
                <w:lang w:val="pt-BR"/>
              </w:rPr>
              <w:t>0</w:t>
            </w:r>
            <w:r w:rsidRPr="005F3853">
              <w:rPr>
                <w:lang w:val="pt-BR"/>
              </w:rPr>
              <w:t>F</w:t>
            </w:r>
          </w:p>
          <w:p w:rsidR="00433C61" w:rsidRPr="005F3853" w:rsidRDefault="00433C61" w:rsidP="00433C61">
            <w:pPr>
              <w:rPr>
                <w:lang w:val="pt-BR"/>
              </w:rPr>
            </w:pPr>
            <w:r w:rsidRPr="005F3853">
              <w:rPr>
                <w:lang w:val="pt-BR"/>
              </w:rPr>
              <w:t>c) Đổi các đơn vị thể tích sau ra đơn vị m</w:t>
            </w:r>
            <w:r w:rsidRPr="005F3853">
              <w:rPr>
                <w:vertAlign w:val="superscript"/>
                <w:lang w:val="pt-BR"/>
              </w:rPr>
              <w:t>3</w:t>
            </w:r>
            <w:r w:rsidRPr="005F3853">
              <w:rPr>
                <w:lang w:val="pt-BR"/>
              </w:rPr>
              <w:t xml:space="preserve">: </w:t>
            </w:r>
          </w:p>
          <w:p w:rsidR="00433C61" w:rsidRPr="005F3853" w:rsidRDefault="00433C61" w:rsidP="00433C61">
            <w:pPr>
              <w:rPr>
                <w:lang w:val="pt-BR"/>
              </w:rPr>
            </w:pPr>
            <w:r w:rsidRPr="005F3853">
              <w:rPr>
                <w:lang w:val="pt-BR"/>
              </w:rPr>
              <w:t xml:space="preserve">   </w:t>
            </w:r>
            <w:r w:rsidR="001A6F38" w:rsidRPr="005F3853">
              <w:rPr>
                <w:lang w:val="pt-BR"/>
              </w:rPr>
              <w:t>6</w:t>
            </w:r>
            <w:r w:rsidRPr="005F3853">
              <w:rPr>
                <w:lang w:val="pt-BR"/>
              </w:rPr>
              <w:t>dm</w:t>
            </w:r>
            <w:r w:rsidRPr="005F3853">
              <w:rPr>
                <w:vertAlign w:val="superscript"/>
                <w:lang w:val="pt-BR"/>
              </w:rPr>
              <w:t xml:space="preserve">3 </w:t>
            </w:r>
            <w:r w:rsidR="001A6F38" w:rsidRPr="005F3853">
              <w:rPr>
                <w:lang w:val="pt-BR"/>
              </w:rPr>
              <w:t xml:space="preserve"> = 0,006</w:t>
            </w:r>
            <w:r w:rsidRPr="005F3853">
              <w:rPr>
                <w:lang w:val="pt-BR"/>
              </w:rPr>
              <w:t xml:space="preserve"> m</w:t>
            </w:r>
            <w:r w:rsidRPr="005F3853">
              <w:rPr>
                <w:vertAlign w:val="superscript"/>
                <w:lang w:val="pt-BR"/>
              </w:rPr>
              <w:t>3</w:t>
            </w:r>
          </w:p>
          <w:p w:rsidR="00F95F68" w:rsidRPr="005F3853" w:rsidRDefault="00433C61" w:rsidP="001A6F38">
            <w:pPr>
              <w:rPr>
                <w:i/>
                <w:lang w:val="pt-BR"/>
              </w:rPr>
            </w:pPr>
            <w:r w:rsidRPr="005F3853">
              <w:rPr>
                <w:lang w:val="pt-BR"/>
              </w:rPr>
              <w:t xml:space="preserve">  2</w:t>
            </w:r>
            <w:r w:rsidR="001A6F38" w:rsidRPr="005F3853">
              <w:rPr>
                <w:lang w:val="pt-BR"/>
              </w:rPr>
              <w:t>6</w:t>
            </w:r>
            <w:r w:rsidRPr="005F3853">
              <w:rPr>
                <w:lang w:val="pt-BR"/>
              </w:rPr>
              <w:t xml:space="preserve"> lít  = 0,02</w:t>
            </w:r>
            <w:r w:rsidR="00B510A1" w:rsidRPr="005F3853">
              <w:rPr>
                <w:lang w:val="pt-BR"/>
              </w:rPr>
              <w:t>6</w:t>
            </w:r>
            <w:r w:rsidRPr="005F3853">
              <w:rPr>
                <w:lang w:val="pt-BR"/>
              </w:rPr>
              <w:t xml:space="preserve"> m</w:t>
            </w:r>
            <w:r w:rsidRPr="005F3853">
              <w:rPr>
                <w:vertAlign w:val="superscript"/>
                <w:lang w:val="pt-BR"/>
              </w:rPr>
              <w:t>3</w:t>
            </w:r>
          </w:p>
        </w:tc>
        <w:tc>
          <w:tcPr>
            <w:tcW w:w="992" w:type="dxa"/>
          </w:tcPr>
          <w:p w:rsidR="00715DE8" w:rsidRDefault="00715DE8" w:rsidP="000D79C4">
            <w:pPr>
              <w:jc w:val="center"/>
              <w:rPr>
                <w:lang w:val="nl-NL"/>
              </w:rPr>
            </w:pPr>
          </w:p>
          <w:p w:rsidR="00F95F68"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433C61" w:rsidRDefault="00433C61" w:rsidP="000D79C4">
            <w:pPr>
              <w:jc w:val="center"/>
              <w:rPr>
                <w:lang w:val="nl-NL"/>
              </w:rPr>
            </w:pPr>
          </w:p>
          <w:p w:rsidR="00433C61"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715DE8" w:rsidRDefault="00715DE8" w:rsidP="000D79C4">
            <w:pPr>
              <w:jc w:val="center"/>
              <w:rPr>
                <w:lang w:val="nl-NL"/>
              </w:rPr>
            </w:pPr>
          </w:p>
          <w:p w:rsidR="00433C61" w:rsidRDefault="00433C61" w:rsidP="000D79C4">
            <w:pPr>
              <w:jc w:val="center"/>
              <w:rPr>
                <w:lang w:val="nl-NL"/>
              </w:rPr>
            </w:pPr>
            <w:r>
              <w:rPr>
                <w:lang w:val="nl-NL"/>
              </w:rPr>
              <w:t>0,25</w:t>
            </w:r>
          </w:p>
          <w:p w:rsidR="00433C61" w:rsidRDefault="00433C61" w:rsidP="000D79C4">
            <w:pPr>
              <w:jc w:val="center"/>
              <w:rPr>
                <w:lang w:val="nl-NL"/>
              </w:rPr>
            </w:pPr>
            <w:r>
              <w:rPr>
                <w:lang w:val="nl-NL"/>
              </w:rPr>
              <w:t>0,25</w:t>
            </w:r>
          </w:p>
        </w:tc>
      </w:tr>
      <w:tr w:rsidR="00F95F68" w:rsidRPr="00A26140" w:rsidTr="00F95F68">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4B2945">
            <w:pPr>
              <w:spacing w:line="288" w:lineRule="auto"/>
              <w:jc w:val="center"/>
              <w:rPr>
                <w:b/>
                <w:bCs/>
                <w:lang w:val="nl-NL"/>
              </w:rPr>
            </w:pPr>
            <w:r>
              <w:rPr>
                <w:b/>
                <w:bCs/>
                <w:lang w:val="nl-NL"/>
              </w:rPr>
              <w:t>(4,0đ)</w:t>
            </w:r>
          </w:p>
        </w:tc>
        <w:tc>
          <w:tcPr>
            <w:tcW w:w="8221" w:type="dxa"/>
          </w:tcPr>
          <w:p w:rsidR="004943E4" w:rsidRPr="004943E4" w:rsidRDefault="004943E4" w:rsidP="00715DE8">
            <w:pPr>
              <w:rPr>
                <w:lang w:val="nl-NL"/>
              </w:rPr>
            </w:pPr>
            <w:r>
              <w:rPr>
                <w:lang w:val="nl-NL"/>
              </w:rPr>
              <w:t xml:space="preserve">Tóm tắt: </w:t>
            </w:r>
            <w:r w:rsidRPr="0068390D">
              <w:rPr>
                <w:i/>
                <w:lang w:val="pt-BR"/>
              </w:rPr>
              <w:t>l</w:t>
            </w:r>
            <w:r w:rsidRPr="0068390D">
              <w:rPr>
                <w:i/>
                <w:vertAlign w:val="subscript"/>
                <w:lang w:val="pt-BR"/>
              </w:rPr>
              <w:t>0</w:t>
            </w:r>
            <w:r>
              <w:rPr>
                <w:i/>
                <w:lang w:val="pt-BR"/>
              </w:rPr>
              <w:t xml:space="preserve"> = 15,5cm; l = 19,5cm; m = 0,3kg; a) </w:t>
            </w:r>
            <w:r w:rsidRPr="0068390D">
              <w:rPr>
                <w:i/>
                <w:lang w:val="pt-BR"/>
              </w:rPr>
              <w:t>∆l</w:t>
            </w:r>
            <w:r>
              <w:rPr>
                <w:i/>
                <w:lang w:val="pt-BR"/>
              </w:rPr>
              <w:t>= ?cm; P = ?N</w:t>
            </w:r>
          </w:p>
          <w:p w:rsidR="00A26140" w:rsidRDefault="00A26140" w:rsidP="00715DE8">
            <w:pPr>
              <w:rPr>
                <w:lang w:val="nl-NL"/>
              </w:rPr>
            </w:pPr>
            <w:r>
              <w:rPr>
                <w:lang w:val="nl-NL"/>
              </w:rPr>
              <w:t xml:space="preserve">a) </w:t>
            </w:r>
            <w:r w:rsidR="00715DE8">
              <w:rPr>
                <w:lang w:val="nl-NL"/>
              </w:rPr>
              <w:t xml:space="preserve">Độ biến dạng của lò xo </w:t>
            </w:r>
            <w:r w:rsidR="00D627B5">
              <w:rPr>
                <w:lang w:val="nl-NL"/>
              </w:rPr>
              <w:t xml:space="preserve">khi treo quả cầu sắt </w:t>
            </w:r>
            <w:r w:rsidR="00715DE8">
              <w:rPr>
                <w:lang w:val="nl-NL"/>
              </w:rPr>
              <w:t xml:space="preserve">là: </w:t>
            </w:r>
          </w:p>
          <w:p w:rsidR="00715DE8" w:rsidRPr="00D627B5" w:rsidRDefault="00715DE8" w:rsidP="00715DE8">
            <w:pPr>
              <w:tabs>
                <w:tab w:val="left" w:pos="516"/>
                <w:tab w:val="left" w:pos="834"/>
              </w:tabs>
              <w:spacing w:after="120"/>
              <w:rPr>
                <w:i/>
                <w:lang w:val="pt-BR"/>
              </w:rPr>
            </w:pPr>
            <w:r>
              <w:rPr>
                <w:lang w:val="pt-BR"/>
              </w:rPr>
              <w:t xml:space="preserve">                    </w:t>
            </w:r>
            <w:r w:rsidRPr="0068390D">
              <w:rPr>
                <w:lang w:val="pt-BR"/>
              </w:rPr>
              <w:t xml:space="preserve"> </w:t>
            </w:r>
            <w:r w:rsidRPr="0068390D">
              <w:rPr>
                <w:i/>
                <w:lang w:val="pt-BR"/>
              </w:rPr>
              <w:t>∆l = l - l</w:t>
            </w:r>
            <w:r w:rsidRPr="0068390D">
              <w:rPr>
                <w:i/>
                <w:vertAlign w:val="subscript"/>
                <w:lang w:val="pt-BR"/>
              </w:rPr>
              <w:t>0</w:t>
            </w:r>
            <w:r>
              <w:rPr>
                <w:i/>
                <w:lang w:val="pt-BR"/>
              </w:rPr>
              <w:t xml:space="preserve"> </w:t>
            </w:r>
            <w:r w:rsidR="004943E4">
              <w:rPr>
                <w:i/>
                <w:lang w:val="pt-BR"/>
              </w:rPr>
              <w:t>= 19,5</w:t>
            </w:r>
            <w:r>
              <w:rPr>
                <w:i/>
                <w:lang w:val="pt-BR"/>
              </w:rPr>
              <w:t xml:space="preserve"> -15</w:t>
            </w:r>
            <w:r w:rsidR="004943E4">
              <w:rPr>
                <w:i/>
                <w:lang w:val="pt-BR"/>
              </w:rPr>
              <w:t>,5</w:t>
            </w:r>
            <w:r>
              <w:rPr>
                <w:i/>
                <w:lang w:val="pt-BR"/>
              </w:rPr>
              <w:t xml:space="preserve"> = </w:t>
            </w:r>
            <w:r w:rsidR="004943E4">
              <w:rPr>
                <w:i/>
                <w:lang w:val="pt-BR"/>
              </w:rPr>
              <w:t>4</w:t>
            </w:r>
            <w:r>
              <w:rPr>
                <w:i/>
                <w:lang w:val="pt-BR"/>
              </w:rPr>
              <w:t>cm</w:t>
            </w:r>
          </w:p>
          <w:p w:rsidR="00F95F68" w:rsidRDefault="00FE5F4C" w:rsidP="00E90E60">
            <w:pPr>
              <w:rPr>
                <w:lang w:val="nl-NL"/>
              </w:rPr>
            </w:pPr>
            <w:r>
              <w:rPr>
                <w:lang w:val="nl-NL"/>
              </w:rPr>
              <w:t>b) Trọng lượng củ</w:t>
            </w:r>
            <w:r w:rsidR="00715DE8">
              <w:rPr>
                <w:lang w:val="nl-NL"/>
              </w:rPr>
              <w:t xml:space="preserve">a quả cầu sắt là:  P = 10m </w:t>
            </w:r>
            <w:r w:rsidR="00D627B5">
              <w:rPr>
                <w:lang w:val="nl-NL"/>
              </w:rPr>
              <w:t xml:space="preserve"> </w:t>
            </w:r>
            <w:r w:rsidR="00715DE8">
              <w:rPr>
                <w:lang w:val="nl-NL"/>
              </w:rPr>
              <w:t>= 10.0,3 = 3</w:t>
            </w:r>
            <w:r>
              <w:rPr>
                <w:lang w:val="nl-NL"/>
              </w:rPr>
              <w:t>N</w:t>
            </w:r>
          </w:p>
          <w:p w:rsidR="004943E4" w:rsidRPr="004943E4" w:rsidRDefault="004943E4" w:rsidP="004943E4">
            <w:pPr>
              <w:tabs>
                <w:tab w:val="left" w:pos="516"/>
                <w:tab w:val="left" w:pos="834"/>
              </w:tabs>
              <w:spacing w:after="120"/>
              <w:rPr>
                <w:i/>
                <w:lang w:val="pt-BR"/>
              </w:rPr>
            </w:pPr>
            <w:r>
              <w:rPr>
                <w:lang w:val="nl-NL"/>
              </w:rPr>
              <w:t>Đáp số: a)</w:t>
            </w:r>
            <w:r>
              <w:rPr>
                <w:lang w:val="pt-BR"/>
              </w:rPr>
              <w:t xml:space="preserve"> </w:t>
            </w:r>
            <w:r w:rsidRPr="0068390D">
              <w:rPr>
                <w:i/>
                <w:lang w:val="pt-BR"/>
              </w:rPr>
              <w:t>∆l</w:t>
            </w:r>
            <w:r>
              <w:rPr>
                <w:i/>
                <w:lang w:val="pt-BR"/>
              </w:rPr>
              <w:t xml:space="preserve">= 4cm     b) P = 3N </w:t>
            </w:r>
          </w:p>
        </w:tc>
        <w:tc>
          <w:tcPr>
            <w:tcW w:w="992" w:type="dxa"/>
          </w:tcPr>
          <w:p w:rsidR="00715DE8" w:rsidRDefault="004943E4" w:rsidP="00FE5F4C">
            <w:pPr>
              <w:rPr>
                <w:lang w:val="nl-NL"/>
              </w:rPr>
            </w:pPr>
            <w:r>
              <w:rPr>
                <w:lang w:val="nl-NL"/>
              </w:rPr>
              <w:t xml:space="preserve">   0,5</w:t>
            </w:r>
          </w:p>
          <w:p w:rsidR="004943E4" w:rsidRDefault="004943E4" w:rsidP="00FE5F4C">
            <w:pPr>
              <w:rPr>
                <w:lang w:val="nl-NL"/>
              </w:rPr>
            </w:pPr>
          </w:p>
          <w:p w:rsidR="00F95F68" w:rsidRDefault="00715DE8" w:rsidP="00E90E60">
            <w:pPr>
              <w:jc w:val="center"/>
              <w:rPr>
                <w:lang w:val="nl-NL"/>
              </w:rPr>
            </w:pPr>
            <w:r>
              <w:rPr>
                <w:lang w:val="nl-NL"/>
              </w:rPr>
              <w:t>1</w:t>
            </w:r>
            <w:r w:rsidR="00E90E60">
              <w:rPr>
                <w:lang w:val="nl-NL"/>
              </w:rPr>
              <w:t>,</w:t>
            </w:r>
            <w:r w:rsidR="004943E4">
              <w:rPr>
                <w:lang w:val="nl-NL"/>
              </w:rPr>
              <w:t>5</w:t>
            </w:r>
          </w:p>
          <w:p w:rsidR="00715DE8" w:rsidRDefault="00715DE8" w:rsidP="00E90E60">
            <w:pPr>
              <w:jc w:val="center"/>
              <w:rPr>
                <w:lang w:val="nl-NL"/>
              </w:rPr>
            </w:pPr>
            <w:r>
              <w:rPr>
                <w:lang w:val="nl-NL"/>
              </w:rPr>
              <w:t>1</w:t>
            </w:r>
            <w:r w:rsidR="00E90E60">
              <w:rPr>
                <w:lang w:val="nl-NL"/>
              </w:rPr>
              <w:t>,</w:t>
            </w:r>
            <w:r w:rsidR="004943E4">
              <w:rPr>
                <w:lang w:val="nl-NL"/>
              </w:rPr>
              <w:t>5</w:t>
            </w:r>
          </w:p>
          <w:p w:rsidR="00FE5F4C" w:rsidRDefault="004943E4" w:rsidP="004943E4">
            <w:pPr>
              <w:jc w:val="center"/>
              <w:rPr>
                <w:lang w:val="nl-NL"/>
              </w:rPr>
            </w:pPr>
            <w:r>
              <w:rPr>
                <w:lang w:val="nl-NL"/>
              </w:rPr>
              <w:t>0,5</w:t>
            </w:r>
          </w:p>
        </w:tc>
      </w:tr>
      <w:tr w:rsidR="00F95F68" w:rsidRPr="00CD2DDF" w:rsidTr="00F95F68">
        <w:tc>
          <w:tcPr>
            <w:tcW w:w="993" w:type="dxa"/>
            <w:vAlign w:val="center"/>
          </w:tcPr>
          <w:p w:rsidR="00F95F68" w:rsidRDefault="00F95F68" w:rsidP="004B2945">
            <w:pPr>
              <w:spacing w:line="288" w:lineRule="auto"/>
              <w:jc w:val="center"/>
              <w:rPr>
                <w:b/>
                <w:bCs/>
                <w:lang w:val="nl-NL"/>
              </w:rPr>
            </w:pPr>
            <w:r>
              <w:rPr>
                <w:b/>
                <w:bCs/>
                <w:lang w:val="nl-NL"/>
              </w:rPr>
              <w:t>Câu 3</w:t>
            </w:r>
          </w:p>
          <w:p w:rsidR="00545F91" w:rsidRDefault="00545F91" w:rsidP="004B2945">
            <w:pPr>
              <w:spacing w:line="288" w:lineRule="auto"/>
              <w:jc w:val="center"/>
              <w:rPr>
                <w:b/>
                <w:bCs/>
                <w:lang w:val="nl-NL"/>
              </w:rPr>
            </w:pPr>
            <w:r>
              <w:rPr>
                <w:b/>
                <w:bCs/>
                <w:lang w:val="nl-NL"/>
              </w:rPr>
              <w:t>(1đ)</w:t>
            </w:r>
          </w:p>
        </w:tc>
        <w:tc>
          <w:tcPr>
            <w:tcW w:w="8221" w:type="dxa"/>
          </w:tcPr>
          <w:p w:rsidR="00CD2DDF" w:rsidRPr="00CD2DDF" w:rsidRDefault="00CD2DDF" w:rsidP="00B510A1">
            <w:pPr>
              <w:rPr>
                <w:lang w:val="nl-NL"/>
              </w:rPr>
            </w:pPr>
            <w:r w:rsidRPr="00CD2DDF">
              <w:rPr>
                <w:i/>
                <w:lang w:val="nl-NL"/>
              </w:rPr>
              <w:t>*</w:t>
            </w:r>
            <w:r w:rsidRPr="00CD2DDF">
              <w:rPr>
                <w:b/>
                <w:i/>
                <w:lang w:val="nl-NL"/>
              </w:rPr>
              <w:t>Bước 1</w:t>
            </w:r>
            <w:r w:rsidRPr="00CD2DDF">
              <w:rPr>
                <w:i/>
                <w:lang w:val="nl-NL"/>
              </w:rPr>
              <w:t>:</w:t>
            </w:r>
            <w:r w:rsidRPr="00CD2DDF">
              <w:rPr>
                <w:lang w:val="nl-NL"/>
              </w:rPr>
              <w:t xml:space="preserve">  </w:t>
            </w:r>
            <w:r w:rsidR="00B510A1">
              <w:rPr>
                <w:lang w:val="nl-NL"/>
              </w:rPr>
              <w:t>Chia đều 10 kg gạo lên hai đĩa cân sao cho kim cân thăng bằng</w:t>
            </w:r>
            <w:r w:rsidRPr="00CD2DDF">
              <w:rPr>
                <w:lang w:val="nl-NL"/>
              </w:rPr>
              <w:t xml:space="preserve">. </w:t>
            </w:r>
            <w:r w:rsidR="00B510A1">
              <w:rPr>
                <w:lang w:val="nl-NL"/>
              </w:rPr>
              <w:t>Khi đó mỗi đĩa cân sẽ có 5 kg gạo.</w:t>
            </w:r>
          </w:p>
          <w:p w:rsidR="00CD2DDF" w:rsidRPr="00CD2DDF" w:rsidRDefault="00CD2DDF" w:rsidP="00B510A1">
            <w:pPr>
              <w:rPr>
                <w:lang w:val="nl-NL"/>
              </w:rPr>
            </w:pPr>
            <w:r w:rsidRPr="00CD2DDF">
              <w:rPr>
                <w:lang w:val="nl-NL"/>
              </w:rPr>
              <w:t xml:space="preserve"> </w:t>
            </w:r>
            <w:r w:rsidRPr="00CD2DDF">
              <w:rPr>
                <w:b/>
                <w:i/>
                <w:lang w:val="nl-NL"/>
              </w:rPr>
              <w:t>*Bước 2:</w:t>
            </w:r>
            <w:r w:rsidRPr="00CD2DDF">
              <w:rPr>
                <w:lang w:val="nl-NL"/>
              </w:rPr>
              <w:t xml:space="preserve">  </w:t>
            </w:r>
            <w:r w:rsidR="00B510A1">
              <w:rPr>
                <w:lang w:val="nl-NL"/>
              </w:rPr>
              <w:t xml:space="preserve">Bỏ hết số gạo ở một đĩa cân bên trái ( hoặc ) phải xuống và </w:t>
            </w:r>
            <w:r w:rsidR="00B510A1">
              <w:rPr>
                <w:lang w:val="nl-NL"/>
              </w:rPr>
              <w:lastRenderedPageBreak/>
              <w:t xml:space="preserve">thay vào đó bằng quả cân 3kg. Khi đó, kim cân sẽ lệch về phía đĩa chứa 5kg gạo. </w:t>
            </w:r>
          </w:p>
          <w:p w:rsidR="00B510A1" w:rsidRDefault="00B510A1" w:rsidP="00B510A1">
            <w:pPr>
              <w:rPr>
                <w:lang w:val="nl-NL"/>
              </w:rPr>
            </w:pPr>
            <w:r>
              <w:rPr>
                <w:lang w:val="nl-NL"/>
              </w:rPr>
              <w:t xml:space="preserve"> </w:t>
            </w:r>
            <w:r w:rsidR="00CD2DDF" w:rsidRPr="00CD2DDF">
              <w:rPr>
                <w:lang w:val="nl-NL"/>
              </w:rPr>
              <w:t xml:space="preserve"> </w:t>
            </w:r>
            <w:r w:rsidRPr="00B510A1">
              <w:rPr>
                <w:b/>
                <w:i/>
                <w:lang w:val="nl-NL"/>
              </w:rPr>
              <w:t>*Bước 3:</w:t>
            </w:r>
            <w:r>
              <w:rPr>
                <w:lang w:val="nl-NL"/>
              </w:rPr>
              <w:t xml:space="preserve"> Trên đĩa cân chứa 5kg gạo, ta lấy gạo ra </w:t>
            </w:r>
            <w:r w:rsidR="00CD2DDF" w:rsidRPr="00CD2DDF">
              <w:rPr>
                <w:lang w:val="nl-NL"/>
              </w:rPr>
              <w:t xml:space="preserve"> </w:t>
            </w:r>
            <w:r>
              <w:rPr>
                <w:lang w:val="nl-NL"/>
              </w:rPr>
              <w:t>từ từ sao cho kim cân thăng bằng.</w:t>
            </w:r>
          </w:p>
          <w:p w:rsidR="00F95F68" w:rsidRPr="00B510A1" w:rsidRDefault="00B510A1" w:rsidP="00B510A1">
            <w:pPr>
              <w:rPr>
                <w:lang w:val="nl-NL"/>
              </w:rPr>
            </w:pPr>
            <w:r>
              <w:rPr>
                <w:lang w:val="nl-NL"/>
              </w:rPr>
              <w:t xml:space="preserve"> </w:t>
            </w:r>
            <w:r w:rsidRPr="00B510A1">
              <w:rPr>
                <w:b/>
                <w:i/>
                <w:lang w:val="nl-NL"/>
              </w:rPr>
              <w:t>*Bước 3:</w:t>
            </w:r>
            <w:r>
              <w:rPr>
                <w:lang w:val="nl-NL"/>
              </w:rPr>
              <w:t xml:space="preserve"> Số gạo lấy ra chính là 2kg gạo</w:t>
            </w:r>
            <w:r w:rsidR="00CD2DDF" w:rsidRPr="00CD2DDF">
              <w:rPr>
                <w:lang w:val="nl-NL"/>
              </w:rPr>
              <w:t xml:space="preserve"> cần lấy ra.</w:t>
            </w:r>
          </w:p>
        </w:tc>
        <w:tc>
          <w:tcPr>
            <w:tcW w:w="992" w:type="dxa"/>
          </w:tcPr>
          <w:p w:rsidR="00F95F68" w:rsidRDefault="00CD2DDF" w:rsidP="00BE2B34">
            <w:pPr>
              <w:rPr>
                <w:lang w:val="nl-NL"/>
              </w:rPr>
            </w:pPr>
            <w:r>
              <w:rPr>
                <w:lang w:val="nl-NL"/>
              </w:rPr>
              <w:lastRenderedPageBreak/>
              <w:t>0,25</w:t>
            </w:r>
          </w:p>
          <w:p w:rsidR="00CD2DDF" w:rsidRDefault="00CD2DDF" w:rsidP="00BE2B34">
            <w:pPr>
              <w:rPr>
                <w:lang w:val="nl-NL"/>
              </w:rPr>
            </w:pPr>
          </w:p>
          <w:p w:rsidR="00CD2DDF" w:rsidRDefault="00CD2DDF" w:rsidP="00BE2B34">
            <w:pPr>
              <w:rPr>
                <w:lang w:val="nl-NL"/>
              </w:rPr>
            </w:pPr>
            <w:r>
              <w:rPr>
                <w:lang w:val="nl-NL"/>
              </w:rPr>
              <w:t>0,</w:t>
            </w:r>
            <w:r w:rsidR="00B510A1">
              <w:rPr>
                <w:lang w:val="nl-NL"/>
              </w:rPr>
              <w:t>2</w:t>
            </w:r>
            <w:r>
              <w:rPr>
                <w:lang w:val="nl-NL"/>
              </w:rPr>
              <w:t>5</w:t>
            </w:r>
          </w:p>
          <w:p w:rsidR="00CD2DDF" w:rsidRDefault="00CD2DDF" w:rsidP="00BE2B34">
            <w:pPr>
              <w:rPr>
                <w:lang w:val="nl-NL"/>
              </w:rPr>
            </w:pPr>
          </w:p>
          <w:p w:rsidR="00B510A1" w:rsidRDefault="00B510A1" w:rsidP="00BE2B34">
            <w:pPr>
              <w:rPr>
                <w:lang w:val="nl-NL"/>
              </w:rPr>
            </w:pPr>
          </w:p>
          <w:p w:rsidR="00CD2DDF" w:rsidRDefault="00CD2DDF" w:rsidP="00BE2B34">
            <w:pPr>
              <w:rPr>
                <w:lang w:val="nl-NL"/>
              </w:rPr>
            </w:pPr>
            <w:r>
              <w:rPr>
                <w:lang w:val="nl-NL"/>
              </w:rPr>
              <w:t>0,25</w:t>
            </w:r>
          </w:p>
          <w:p w:rsidR="00B510A1" w:rsidRDefault="00B510A1" w:rsidP="00BE2B34">
            <w:pPr>
              <w:rPr>
                <w:lang w:val="nl-NL"/>
              </w:rPr>
            </w:pPr>
          </w:p>
          <w:p w:rsidR="00B510A1" w:rsidRDefault="00B510A1" w:rsidP="00BE2B34">
            <w:pPr>
              <w:rPr>
                <w:lang w:val="nl-NL"/>
              </w:rPr>
            </w:pPr>
            <w:r>
              <w:rPr>
                <w:lang w:val="nl-NL"/>
              </w:rPr>
              <w:t>0,25</w:t>
            </w:r>
          </w:p>
        </w:tc>
      </w:tr>
      <w:tr w:rsidR="00F95F68" w:rsidRPr="008C527B" w:rsidTr="004B2945">
        <w:tc>
          <w:tcPr>
            <w:tcW w:w="993" w:type="dxa"/>
            <w:vAlign w:val="center"/>
          </w:tcPr>
          <w:p w:rsidR="00F95F68" w:rsidRDefault="00F95F68" w:rsidP="004B2945">
            <w:pPr>
              <w:spacing w:line="288" w:lineRule="auto"/>
              <w:jc w:val="center"/>
              <w:rPr>
                <w:b/>
                <w:bCs/>
                <w:lang w:val="nl-NL"/>
              </w:rPr>
            </w:pPr>
            <w:r>
              <w:rPr>
                <w:b/>
                <w:bCs/>
                <w:lang w:val="nl-NL"/>
              </w:rPr>
              <w:lastRenderedPageBreak/>
              <w:t>Câu 4</w:t>
            </w:r>
          </w:p>
          <w:p w:rsidR="00545F91" w:rsidRDefault="00545F91" w:rsidP="004B2945">
            <w:pPr>
              <w:spacing w:line="288" w:lineRule="auto"/>
              <w:jc w:val="center"/>
              <w:rPr>
                <w:b/>
                <w:bCs/>
                <w:lang w:val="nl-NL"/>
              </w:rPr>
            </w:pPr>
            <w:r>
              <w:rPr>
                <w:b/>
                <w:bCs/>
                <w:lang w:val="nl-NL"/>
              </w:rPr>
              <w:t>(0,5đ)</w:t>
            </w:r>
          </w:p>
        </w:tc>
        <w:tc>
          <w:tcPr>
            <w:tcW w:w="8221" w:type="dxa"/>
            <w:tcBorders>
              <w:bottom w:val="single" w:sz="4" w:space="0" w:color="auto"/>
            </w:tcBorders>
          </w:tcPr>
          <w:p w:rsidR="00F003E8" w:rsidRDefault="00F003E8" w:rsidP="00F003E8">
            <w:pPr>
              <w:tabs>
                <w:tab w:val="left" w:pos="6383"/>
              </w:tabs>
              <w:spacing w:line="276" w:lineRule="auto"/>
              <w:rPr>
                <w:lang w:val="pt-BR"/>
              </w:rPr>
            </w:pPr>
            <w:r>
              <w:rPr>
                <w:lang w:val="pt-BR"/>
              </w:rPr>
              <w:t xml:space="preserve">- </w:t>
            </w:r>
            <w:r w:rsidRPr="0054373B">
              <w:rPr>
                <w:lang w:val="pt-BR"/>
              </w:rPr>
              <w:t xml:space="preserve">Nhiệt độ của nước đá đang tan </w:t>
            </w:r>
            <w:r>
              <w:rPr>
                <w:lang w:val="pt-BR"/>
              </w:rPr>
              <w:t>trong nhiệt giai Xen-xi-út là 0</w:t>
            </w:r>
            <w:r w:rsidRPr="00F003E8">
              <w:rPr>
                <w:vertAlign w:val="superscript"/>
                <w:lang w:val="pt-BR"/>
              </w:rPr>
              <w:t>0</w:t>
            </w:r>
            <w:r>
              <w:rPr>
                <w:lang w:val="pt-BR"/>
              </w:rPr>
              <w:t>C</w:t>
            </w:r>
          </w:p>
          <w:p w:rsidR="00F95F68" w:rsidRPr="00F003E8" w:rsidRDefault="00F003E8" w:rsidP="00B30011">
            <w:pPr>
              <w:tabs>
                <w:tab w:val="left" w:pos="6383"/>
              </w:tabs>
              <w:spacing w:line="276" w:lineRule="auto"/>
              <w:rPr>
                <w:lang w:val="pt-BR"/>
              </w:rPr>
            </w:pPr>
            <w:r>
              <w:rPr>
                <w:lang w:val="pt-BR"/>
              </w:rPr>
              <w:t xml:space="preserve">- </w:t>
            </w:r>
            <w:r w:rsidRPr="0054373B">
              <w:rPr>
                <w:lang w:val="pt-BR"/>
              </w:rPr>
              <w:t>Nhiệt độ của hơi nước đang</w:t>
            </w:r>
            <w:r>
              <w:rPr>
                <w:lang w:val="pt-BR"/>
              </w:rPr>
              <w:t xml:space="preserve"> sôi trong nhiệt giai Xen-xi-út là 100</w:t>
            </w:r>
            <w:r w:rsidRPr="00F003E8">
              <w:rPr>
                <w:vertAlign w:val="superscript"/>
                <w:lang w:val="pt-BR"/>
              </w:rPr>
              <w:t>0</w:t>
            </w:r>
            <w:r>
              <w:rPr>
                <w:lang w:val="pt-BR"/>
              </w:rPr>
              <w:t>C</w:t>
            </w:r>
            <w:r w:rsidR="00B30011">
              <w:rPr>
                <w:lang w:val="pt-BR"/>
              </w:rPr>
              <w:t xml:space="preserve"> </w:t>
            </w:r>
          </w:p>
        </w:tc>
        <w:tc>
          <w:tcPr>
            <w:tcW w:w="992" w:type="dxa"/>
            <w:tcBorders>
              <w:bottom w:val="single" w:sz="4" w:space="0" w:color="auto"/>
            </w:tcBorders>
          </w:tcPr>
          <w:p w:rsidR="008C527B" w:rsidRDefault="008C527B" w:rsidP="00BE2B34">
            <w:pPr>
              <w:rPr>
                <w:lang w:val="nl-NL"/>
              </w:rPr>
            </w:pPr>
            <w:r>
              <w:rPr>
                <w:lang w:val="nl-NL"/>
              </w:rPr>
              <w:t>0,25</w:t>
            </w:r>
          </w:p>
          <w:p w:rsidR="008C527B" w:rsidRDefault="008C527B" w:rsidP="00BE2B34">
            <w:pPr>
              <w:rPr>
                <w:lang w:val="nl-NL"/>
              </w:rPr>
            </w:pPr>
            <w:r>
              <w:rPr>
                <w:lang w:val="nl-NL"/>
              </w:rPr>
              <w:t>0,25</w:t>
            </w:r>
          </w:p>
        </w:tc>
      </w:tr>
    </w:tbl>
    <w:p w:rsidR="00EF7E20" w:rsidRPr="008C527B" w:rsidRDefault="00EF7E20">
      <w:pPr>
        <w:rPr>
          <w:lang w:val="nl-NL"/>
        </w:rPr>
      </w:pPr>
    </w:p>
    <w:p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w:t>
      </w:r>
      <w:r w:rsidR="0070219F">
        <w:rPr>
          <w:i/>
          <w:lang w:val="nb-NO"/>
        </w:rPr>
        <w:t xml:space="preserve">kết quả đó </w:t>
      </w:r>
      <w:r w:rsidR="00874133">
        <w:rPr>
          <w:i/>
          <w:lang w:val="nb-NO"/>
        </w:rPr>
        <w:t>không được tính điểm.</w:t>
      </w:r>
    </w:p>
    <w:p w:rsidR="002F519F" w:rsidRPr="00955DA9" w:rsidRDefault="002F519F">
      <w:pPr>
        <w:rPr>
          <w:lang w:val="nb-NO"/>
        </w:rPr>
      </w:pPr>
    </w:p>
    <w:sectPr w:rsidR="002F519F" w:rsidRPr="00955DA9" w:rsidSect="00564D8C">
      <w:footerReference w:type="default" r:id="rId7"/>
      <w:pgSz w:w="12240" w:h="15840"/>
      <w:pgMar w:top="1134" w:right="1134"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30" w:rsidRDefault="004A4B30" w:rsidP="00564D8C">
      <w:r>
        <w:separator/>
      </w:r>
    </w:p>
  </w:endnote>
  <w:endnote w:type="continuationSeparator" w:id="1">
    <w:p w:rsidR="004A4B30" w:rsidRDefault="004A4B30" w:rsidP="00564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4018"/>
      <w:docPartObj>
        <w:docPartGallery w:val="Page Numbers (Bottom of Page)"/>
        <w:docPartUnique/>
      </w:docPartObj>
    </w:sdtPr>
    <w:sdtContent>
      <w:p w:rsidR="00700BE9" w:rsidRDefault="0055299A">
        <w:pPr>
          <w:pStyle w:val="Footer"/>
          <w:jc w:val="center"/>
        </w:pPr>
        <w:fldSimple w:instr=" PAGE   \* MERGEFORMAT ">
          <w:r w:rsidR="002D1D1E">
            <w:rPr>
              <w:noProof/>
            </w:rPr>
            <w:t>2</w:t>
          </w:r>
        </w:fldSimple>
      </w:p>
    </w:sdtContent>
  </w:sdt>
  <w:p w:rsidR="00700BE9" w:rsidRDefault="00700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30" w:rsidRDefault="004A4B30" w:rsidP="00564D8C">
      <w:r>
        <w:separator/>
      </w:r>
    </w:p>
  </w:footnote>
  <w:footnote w:type="continuationSeparator" w:id="1">
    <w:p w:rsidR="004A4B30" w:rsidRDefault="004A4B30" w:rsidP="00564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F519F"/>
    <w:rsid w:val="000050CB"/>
    <w:rsid w:val="00010316"/>
    <w:rsid w:val="0001773D"/>
    <w:rsid w:val="00017D46"/>
    <w:rsid w:val="0002034A"/>
    <w:rsid w:val="00021536"/>
    <w:rsid w:val="00027DF2"/>
    <w:rsid w:val="00054B35"/>
    <w:rsid w:val="00061989"/>
    <w:rsid w:val="000646B6"/>
    <w:rsid w:val="00076A56"/>
    <w:rsid w:val="00082B88"/>
    <w:rsid w:val="000A1F21"/>
    <w:rsid w:val="000A6C73"/>
    <w:rsid w:val="000B2D02"/>
    <w:rsid w:val="000B2DAB"/>
    <w:rsid w:val="000B41EB"/>
    <w:rsid w:val="000B6556"/>
    <w:rsid w:val="000C3439"/>
    <w:rsid w:val="000D26EA"/>
    <w:rsid w:val="000D79C4"/>
    <w:rsid w:val="000E2445"/>
    <w:rsid w:val="000E3CAD"/>
    <w:rsid w:val="000F75E0"/>
    <w:rsid w:val="00101178"/>
    <w:rsid w:val="00107B3C"/>
    <w:rsid w:val="001228A2"/>
    <w:rsid w:val="001264C3"/>
    <w:rsid w:val="00142720"/>
    <w:rsid w:val="00147B3B"/>
    <w:rsid w:val="001500F6"/>
    <w:rsid w:val="0017395A"/>
    <w:rsid w:val="00177453"/>
    <w:rsid w:val="00184811"/>
    <w:rsid w:val="00187772"/>
    <w:rsid w:val="00192A97"/>
    <w:rsid w:val="00193C76"/>
    <w:rsid w:val="001A352F"/>
    <w:rsid w:val="001A446D"/>
    <w:rsid w:val="001A6F38"/>
    <w:rsid w:val="001B2927"/>
    <w:rsid w:val="001C0899"/>
    <w:rsid w:val="001D0839"/>
    <w:rsid w:val="001D65F5"/>
    <w:rsid w:val="001E4F19"/>
    <w:rsid w:val="00210969"/>
    <w:rsid w:val="002243F2"/>
    <w:rsid w:val="00224468"/>
    <w:rsid w:val="0024120D"/>
    <w:rsid w:val="0025638F"/>
    <w:rsid w:val="002572B3"/>
    <w:rsid w:val="00272BF5"/>
    <w:rsid w:val="00273684"/>
    <w:rsid w:val="00286B55"/>
    <w:rsid w:val="00293DE2"/>
    <w:rsid w:val="002B5E85"/>
    <w:rsid w:val="002C0E81"/>
    <w:rsid w:val="002C65DE"/>
    <w:rsid w:val="002C6E60"/>
    <w:rsid w:val="002D1D1E"/>
    <w:rsid w:val="002D4725"/>
    <w:rsid w:val="002E044F"/>
    <w:rsid w:val="002F00ED"/>
    <w:rsid w:val="002F3CD4"/>
    <w:rsid w:val="002F49E3"/>
    <w:rsid w:val="002F519F"/>
    <w:rsid w:val="003117F6"/>
    <w:rsid w:val="0032721F"/>
    <w:rsid w:val="0033351B"/>
    <w:rsid w:val="00346F99"/>
    <w:rsid w:val="003564A7"/>
    <w:rsid w:val="00362B9A"/>
    <w:rsid w:val="00364FA0"/>
    <w:rsid w:val="0036659C"/>
    <w:rsid w:val="00375DAB"/>
    <w:rsid w:val="003874A2"/>
    <w:rsid w:val="003904FD"/>
    <w:rsid w:val="0039120B"/>
    <w:rsid w:val="003A453E"/>
    <w:rsid w:val="003D0284"/>
    <w:rsid w:val="003E5133"/>
    <w:rsid w:val="003F067A"/>
    <w:rsid w:val="003F1989"/>
    <w:rsid w:val="003F43F7"/>
    <w:rsid w:val="00421983"/>
    <w:rsid w:val="0043161C"/>
    <w:rsid w:val="00433C61"/>
    <w:rsid w:val="00441962"/>
    <w:rsid w:val="00447DA8"/>
    <w:rsid w:val="00460AC0"/>
    <w:rsid w:val="00463486"/>
    <w:rsid w:val="0047353C"/>
    <w:rsid w:val="004772A3"/>
    <w:rsid w:val="00481825"/>
    <w:rsid w:val="00487D18"/>
    <w:rsid w:val="0049010C"/>
    <w:rsid w:val="00490501"/>
    <w:rsid w:val="004943E4"/>
    <w:rsid w:val="00494F39"/>
    <w:rsid w:val="004A3F54"/>
    <w:rsid w:val="004A4B30"/>
    <w:rsid w:val="004B26C6"/>
    <w:rsid w:val="004B2945"/>
    <w:rsid w:val="004B57C4"/>
    <w:rsid w:val="004E346B"/>
    <w:rsid w:val="004F2178"/>
    <w:rsid w:val="00506871"/>
    <w:rsid w:val="00514F0C"/>
    <w:rsid w:val="005153D4"/>
    <w:rsid w:val="00522EAD"/>
    <w:rsid w:val="0052569A"/>
    <w:rsid w:val="00532B37"/>
    <w:rsid w:val="00537D61"/>
    <w:rsid w:val="00541DD3"/>
    <w:rsid w:val="00545F91"/>
    <w:rsid w:val="00551C53"/>
    <w:rsid w:val="0055299A"/>
    <w:rsid w:val="00552DBB"/>
    <w:rsid w:val="00564993"/>
    <w:rsid w:val="00564D8C"/>
    <w:rsid w:val="00571590"/>
    <w:rsid w:val="00573C36"/>
    <w:rsid w:val="00585C29"/>
    <w:rsid w:val="00585E73"/>
    <w:rsid w:val="00591A78"/>
    <w:rsid w:val="00594D36"/>
    <w:rsid w:val="0059597A"/>
    <w:rsid w:val="00596E00"/>
    <w:rsid w:val="005A5F9B"/>
    <w:rsid w:val="005B0DE7"/>
    <w:rsid w:val="005B443F"/>
    <w:rsid w:val="005B6496"/>
    <w:rsid w:val="005C7E94"/>
    <w:rsid w:val="005D14C9"/>
    <w:rsid w:val="005D2B4B"/>
    <w:rsid w:val="005D3175"/>
    <w:rsid w:val="005D472B"/>
    <w:rsid w:val="005F3853"/>
    <w:rsid w:val="006065C3"/>
    <w:rsid w:val="0060785D"/>
    <w:rsid w:val="00615BE5"/>
    <w:rsid w:val="006161F9"/>
    <w:rsid w:val="00617269"/>
    <w:rsid w:val="00621570"/>
    <w:rsid w:val="006224AA"/>
    <w:rsid w:val="00627925"/>
    <w:rsid w:val="0066119A"/>
    <w:rsid w:val="006641EF"/>
    <w:rsid w:val="00665186"/>
    <w:rsid w:val="0067008E"/>
    <w:rsid w:val="006758B1"/>
    <w:rsid w:val="00680C92"/>
    <w:rsid w:val="006935FB"/>
    <w:rsid w:val="006A429D"/>
    <w:rsid w:val="006B6B19"/>
    <w:rsid w:val="006C27AC"/>
    <w:rsid w:val="006C619A"/>
    <w:rsid w:val="006D23B8"/>
    <w:rsid w:val="006D3BC0"/>
    <w:rsid w:val="006D6193"/>
    <w:rsid w:val="006D7837"/>
    <w:rsid w:val="006E0250"/>
    <w:rsid w:val="006E0950"/>
    <w:rsid w:val="006F1E26"/>
    <w:rsid w:val="006F38CD"/>
    <w:rsid w:val="006F3E29"/>
    <w:rsid w:val="00700BE9"/>
    <w:rsid w:val="0070219F"/>
    <w:rsid w:val="00711740"/>
    <w:rsid w:val="00711907"/>
    <w:rsid w:val="00715DE8"/>
    <w:rsid w:val="007176D1"/>
    <w:rsid w:val="007343F0"/>
    <w:rsid w:val="00753E6F"/>
    <w:rsid w:val="00754930"/>
    <w:rsid w:val="007962AC"/>
    <w:rsid w:val="007A4160"/>
    <w:rsid w:val="007A7263"/>
    <w:rsid w:val="007A72DA"/>
    <w:rsid w:val="007B3152"/>
    <w:rsid w:val="007B671A"/>
    <w:rsid w:val="007B693A"/>
    <w:rsid w:val="007C7064"/>
    <w:rsid w:val="007E46FE"/>
    <w:rsid w:val="00814C25"/>
    <w:rsid w:val="00823D8F"/>
    <w:rsid w:val="008372F1"/>
    <w:rsid w:val="008448E1"/>
    <w:rsid w:val="00853858"/>
    <w:rsid w:val="008577BC"/>
    <w:rsid w:val="00863243"/>
    <w:rsid w:val="008735A4"/>
    <w:rsid w:val="00874133"/>
    <w:rsid w:val="00880529"/>
    <w:rsid w:val="008830A3"/>
    <w:rsid w:val="008878CD"/>
    <w:rsid w:val="008A3827"/>
    <w:rsid w:val="008C527B"/>
    <w:rsid w:val="008D57C3"/>
    <w:rsid w:val="008E0B54"/>
    <w:rsid w:val="008E52BC"/>
    <w:rsid w:val="008E55AE"/>
    <w:rsid w:val="008F65B3"/>
    <w:rsid w:val="008F6807"/>
    <w:rsid w:val="00915B23"/>
    <w:rsid w:val="00917B0E"/>
    <w:rsid w:val="009224A9"/>
    <w:rsid w:val="0092408F"/>
    <w:rsid w:val="00955DA9"/>
    <w:rsid w:val="00960FDA"/>
    <w:rsid w:val="00973AB3"/>
    <w:rsid w:val="0097677C"/>
    <w:rsid w:val="00984590"/>
    <w:rsid w:val="009848C4"/>
    <w:rsid w:val="00990105"/>
    <w:rsid w:val="00990911"/>
    <w:rsid w:val="00991F17"/>
    <w:rsid w:val="009A39A4"/>
    <w:rsid w:val="009A714F"/>
    <w:rsid w:val="009B09B3"/>
    <w:rsid w:val="009C19F9"/>
    <w:rsid w:val="009C1F87"/>
    <w:rsid w:val="009C2BCC"/>
    <w:rsid w:val="009D2F8B"/>
    <w:rsid w:val="009D4092"/>
    <w:rsid w:val="009D55DB"/>
    <w:rsid w:val="009D7265"/>
    <w:rsid w:val="009E4CE6"/>
    <w:rsid w:val="009F3179"/>
    <w:rsid w:val="00A07872"/>
    <w:rsid w:val="00A26140"/>
    <w:rsid w:val="00A26E76"/>
    <w:rsid w:val="00A279E9"/>
    <w:rsid w:val="00A31F56"/>
    <w:rsid w:val="00A450B9"/>
    <w:rsid w:val="00A4620B"/>
    <w:rsid w:val="00A52397"/>
    <w:rsid w:val="00A86D4B"/>
    <w:rsid w:val="00AA6A88"/>
    <w:rsid w:val="00AB007E"/>
    <w:rsid w:val="00AB793B"/>
    <w:rsid w:val="00AC3C69"/>
    <w:rsid w:val="00AD076C"/>
    <w:rsid w:val="00AF2A7E"/>
    <w:rsid w:val="00B10A1A"/>
    <w:rsid w:val="00B10CCD"/>
    <w:rsid w:val="00B20E8D"/>
    <w:rsid w:val="00B2165E"/>
    <w:rsid w:val="00B25A44"/>
    <w:rsid w:val="00B30011"/>
    <w:rsid w:val="00B30D95"/>
    <w:rsid w:val="00B41508"/>
    <w:rsid w:val="00B4404E"/>
    <w:rsid w:val="00B444A4"/>
    <w:rsid w:val="00B510A1"/>
    <w:rsid w:val="00B53970"/>
    <w:rsid w:val="00B607AB"/>
    <w:rsid w:val="00B7616F"/>
    <w:rsid w:val="00B83752"/>
    <w:rsid w:val="00BA2388"/>
    <w:rsid w:val="00BB07D0"/>
    <w:rsid w:val="00BB0A48"/>
    <w:rsid w:val="00BB60FB"/>
    <w:rsid w:val="00BD28B4"/>
    <w:rsid w:val="00BE2B26"/>
    <w:rsid w:val="00BE2B34"/>
    <w:rsid w:val="00BE6E2A"/>
    <w:rsid w:val="00BF194F"/>
    <w:rsid w:val="00C06BBF"/>
    <w:rsid w:val="00C10192"/>
    <w:rsid w:val="00C1638F"/>
    <w:rsid w:val="00C215C6"/>
    <w:rsid w:val="00C24FEE"/>
    <w:rsid w:val="00C27715"/>
    <w:rsid w:val="00C35A65"/>
    <w:rsid w:val="00C40DAB"/>
    <w:rsid w:val="00C46C9E"/>
    <w:rsid w:val="00C7750D"/>
    <w:rsid w:val="00C9207E"/>
    <w:rsid w:val="00CA0CD6"/>
    <w:rsid w:val="00CA4C17"/>
    <w:rsid w:val="00CA5A88"/>
    <w:rsid w:val="00CD2DDF"/>
    <w:rsid w:val="00CD48AC"/>
    <w:rsid w:val="00CD7647"/>
    <w:rsid w:val="00CE70D3"/>
    <w:rsid w:val="00D03636"/>
    <w:rsid w:val="00D22489"/>
    <w:rsid w:val="00D2601A"/>
    <w:rsid w:val="00D33447"/>
    <w:rsid w:val="00D33973"/>
    <w:rsid w:val="00D3762F"/>
    <w:rsid w:val="00D467B4"/>
    <w:rsid w:val="00D50FA2"/>
    <w:rsid w:val="00D558BB"/>
    <w:rsid w:val="00D627B5"/>
    <w:rsid w:val="00D64B27"/>
    <w:rsid w:val="00D8713C"/>
    <w:rsid w:val="00D9330C"/>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27A1"/>
    <w:rsid w:val="00E534D4"/>
    <w:rsid w:val="00E67807"/>
    <w:rsid w:val="00E678E9"/>
    <w:rsid w:val="00E72840"/>
    <w:rsid w:val="00E763DD"/>
    <w:rsid w:val="00E76484"/>
    <w:rsid w:val="00E76FB4"/>
    <w:rsid w:val="00E90E60"/>
    <w:rsid w:val="00E91E48"/>
    <w:rsid w:val="00EA3FBB"/>
    <w:rsid w:val="00EA6613"/>
    <w:rsid w:val="00EA68BE"/>
    <w:rsid w:val="00ED190D"/>
    <w:rsid w:val="00EE0765"/>
    <w:rsid w:val="00EE5FD0"/>
    <w:rsid w:val="00EE733F"/>
    <w:rsid w:val="00EF603A"/>
    <w:rsid w:val="00EF7E20"/>
    <w:rsid w:val="00F003E8"/>
    <w:rsid w:val="00F0107C"/>
    <w:rsid w:val="00F06EC2"/>
    <w:rsid w:val="00F208CE"/>
    <w:rsid w:val="00F223CF"/>
    <w:rsid w:val="00F26438"/>
    <w:rsid w:val="00F27ACA"/>
    <w:rsid w:val="00F43056"/>
    <w:rsid w:val="00F45CDB"/>
    <w:rsid w:val="00F466AE"/>
    <w:rsid w:val="00F474C6"/>
    <w:rsid w:val="00F64BA1"/>
    <w:rsid w:val="00F713EA"/>
    <w:rsid w:val="00F85BC9"/>
    <w:rsid w:val="00F86EF7"/>
    <w:rsid w:val="00F95F68"/>
    <w:rsid w:val="00FA06A7"/>
    <w:rsid w:val="00FA0BD5"/>
    <w:rsid w:val="00FA26B9"/>
    <w:rsid w:val="00FA3492"/>
    <w:rsid w:val="00FA380E"/>
    <w:rsid w:val="00FB4B28"/>
    <w:rsid w:val="00FB6AD1"/>
    <w:rsid w:val="00FC0480"/>
    <w:rsid w:val="00FD75ED"/>
    <w:rsid w:val="00FE332F"/>
    <w:rsid w:val="00FE5F4C"/>
    <w:rsid w:val="00FF5E18"/>
    <w:rsid w:val="00FF732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2860</TotalTime>
  <Pages>3</Pages>
  <Words>647</Words>
  <Characters>3690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2021-11-19T01:30:00Z</dcterms:created>
  <dcterms:modified xsi:type="dcterms:W3CDTF">2023-02-10T08:47:00Z</dcterms:modified>
</cp:coreProperties>
</file>