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bookmarkStart w:id="0" w:name="_GoBack"/>
      <w:bookmarkEnd w:id="0"/>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42097"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42098"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27" type="#_x0000_t75" style="width:11.25pt;height:12pt" o:ole="">
            <v:imagedata r:id="rId10" o:title=""/>
          </v:shape>
          <o:OLEObject Type="Embed" ProgID="Equation.DSMT4" ShapeID="_x0000_i1027" DrawAspect="Content" ObjectID="_1641742099"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28" type="#_x0000_t75" style="width:111pt;height:21pt" o:ole="">
            <v:imagedata r:id="rId12" o:title=""/>
          </v:shape>
          <o:OLEObject Type="Embed" ProgID="Equation.DSMT4" ShapeID="_x0000_i1028" DrawAspect="Content" ObjectID="_1641742100"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9" type="#_x0000_t75" style="width:11.25pt;height:12pt" o:ole="">
            <v:imagedata r:id="rId14" o:title=""/>
          </v:shape>
          <o:OLEObject Type="Embed" ProgID="Equation.DSMT4" ShapeID="_x0000_i1029" DrawAspect="Content" ObjectID="_1641742101"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42102" r:id="rId17"/>
        </w:object>
      </w:r>
      <w:r>
        <w:t xml:space="preserve">dương thì số liền sau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42103"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2" type="#_x0000_t75" style="width:11.25pt;height:12pt" o:ole="">
            <v:imagedata r:id="rId16" o:title=""/>
          </v:shape>
          <o:OLEObject Type="Embed" ProgID="Equation.DSMT4" ShapeID="_x0000_i1032" DrawAspect="Content" ObjectID="_1641742104" r:id="rId19"/>
        </w:object>
      </w:r>
      <w:r>
        <w:t xml:space="preserve">âm thì số liền trước </w:t>
      </w:r>
      <w:r w:rsidRPr="00E9729E">
        <w:rPr>
          <w:position w:val="-6"/>
        </w:rPr>
        <w:object w:dxaOrig="220" w:dyaOrig="240">
          <v:shape id="_x0000_i1033" type="#_x0000_t75" style="width:11.25pt;height:12pt" o:ole="">
            <v:imagedata r:id="rId16" o:title=""/>
          </v:shape>
          <o:OLEObject Type="Embed" ProgID="Equation.DSMT4" ShapeID="_x0000_i1033" DrawAspect="Content" ObjectID="_1641742105"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34" type="#_x0000_t75" style="width:21.75pt;height:15pt" o:ole="">
            <v:imagedata r:id="rId21" o:title=""/>
          </v:shape>
          <o:OLEObject Type="Embed" ProgID="Equation.DSMT4" ShapeID="_x0000_i1034" DrawAspect="Content" ObjectID="_1641742106" r:id="rId22"/>
        </w:object>
      </w:r>
      <w:r>
        <w:t xml:space="preserve">Trên hai nửa mặt phẳng đối nhau có bờ là Ox. Vẽ hai tia </w:t>
      </w:r>
      <w:r w:rsidRPr="004A573E">
        <w:rPr>
          <w:position w:val="-12"/>
        </w:rPr>
        <w:object w:dxaOrig="800" w:dyaOrig="360">
          <v:shape id="_x0000_i1035" type="#_x0000_t75" style="width:39.75pt;height:18pt" o:ole="">
            <v:imagedata r:id="rId23" o:title=""/>
          </v:shape>
          <o:OLEObject Type="Embed" ProgID="Equation.DSMT4" ShapeID="_x0000_i1035" DrawAspect="Content" ObjectID="_1641742107" r:id="rId24"/>
        </w:object>
      </w:r>
      <w:r>
        <w:t xml:space="preserve">sao cho </w:t>
      </w:r>
      <w:r w:rsidRPr="004A573E">
        <w:rPr>
          <w:position w:val="-12"/>
        </w:rPr>
        <w:object w:dxaOrig="1100" w:dyaOrig="460">
          <v:shape id="_x0000_i1036" type="#_x0000_t75" style="width:54.75pt;height:23.25pt" o:ole="">
            <v:imagedata r:id="rId25" o:title=""/>
          </v:shape>
          <o:OLEObject Type="Embed" ProgID="Equation.DSMT4" ShapeID="_x0000_i1036" DrawAspect="Content" ObjectID="_1641742108" r:id="rId26"/>
        </w:object>
      </w:r>
      <w:r>
        <w:t xml:space="preserve">bằng </w:t>
      </w:r>
      <w:r w:rsidRPr="004A573E">
        <w:rPr>
          <w:position w:val="-6"/>
        </w:rPr>
        <w:object w:dxaOrig="600" w:dyaOrig="360">
          <v:shape id="_x0000_i1037" type="#_x0000_t75" style="width:30pt;height:18pt" o:ole="">
            <v:imagedata r:id="rId27" o:title=""/>
          </v:shape>
          <o:OLEObject Type="Embed" ProgID="Equation.DSMT4" ShapeID="_x0000_i1037" DrawAspect="Content" ObjectID="_1641742109"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38" type="#_x0000_t75" style="width:101.25pt;height:23.25pt" o:ole="">
            <v:imagedata r:id="rId29" o:title=""/>
          </v:shape>
          <o:OLEObject Type="Embed" ProgID="Equation.DSMT4" ShapeID="_x0000_i1038" DrawAspect="Content" ObjectID="_1641742110"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39" type="#_x0000_t75" style="width:60.75pt;height:18pt" o:ole="">
            <v:imagedata r:id="rId31" o:title=""/>
          </v:shape>
          <o:OLEObject Type="Embed" ProgID="Equation.DSMT4" ShapeID="_x0000_i1039" DrawAspect="Content" ObjectID="_1641742111" r:id="rId32"/>
        </w:object>
      </w:r>
      <w:r>
        <w:t>là phân số của góc hợp bởi hai tia còn lại.</w:t>
      </w:r>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40" type="#_x0000_t75" style="width:225pt;height:84.75pt" o:ole="">
            <v:imagedata r:id="rId33" o:title=""/>
          </v:shape>
          <o:OLEObject Type="Embed" ProgID="Equation.DSMT4" ShapeID="_x0000_i1040" DrawAspect="Content" ObjectID="_1641742112"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1" type="#_x0000_t75" style="width:15pt;height:21pt" o:ole="">
            <v:imagedata r:id="rId35" o:title=""/>
          </v:shape>
          <o:OLEObject Type="Embed" ProgID="Equation.DSMT4" ShapeID="_x0000_i1041" DrawAspect="Content" ObjectID="_1641742113" r:id="rId36"/>
        </w:object>
      </w:r>
      <w:r w:rsidR="007760E0">
        <w:t xml:space="preserve">là một số tự nhiên với mọi </w:t>
      </w:r>
      <w:r w:rsidR="007760E0" w:rsidRPr="007760E0">
        <w:rPr>
          <w:position w:val="-6"/>
        </w:rPr>
        <w:object w:dxaOrig="660" w:dyaOrig="300">
          <v:shape id="_x0000_i1042" type="#_x0000_t75" style="width:33pt;height:15pt" o:ole="">
            <v:imagedata r:id="rId37" o:title=""/>
          </v:shape>
          <o:OLEObject Type="Embed" ProgID="Equation.DSMT4" ShapeID="_x0000_i1042" DrawAspect="Content" ObjectID="_1641742114" r:id="rId38"/>
        </w:object>
      </w:r>
      <w:r w:rsidR="007760E0">
        <w:t xml:space="preserve">nên từ </w:t>
      </w:r>
      <w:r w:rsidR="007760E0" w:rsidRPr="007760E0">
        <w:rPr>
          <w:position w:val="-14"/>
        </w:rPr>
        <w:object w:dxaOrig="700" w:dyaOrig="420">
          <v:shape id="_x0000_i1043" type="#_x0000_t75" style="width:35.25pt;height:21pt" o:ole="">
            <v:imagedata r:id="rId39" o:title=""/>
          </v:shape>
          <o:OLEObject Type="Embed" ProgID="Equation.DSMT4" ShapeID="_x0000_i1043" DrawAspect="Content" ObjectID="_1641742115" r:id="rId40"/>
        </w:object>
      </w:r>
      <w:r w:rsidR="007760E0">
        <w:t xml:space="preserve">ta </w:t>
      </w:r>
      <w:r w:rsidR="007760E0" w:rsidRPr="007760E0">
        <w:rPr>
          <w:position w:val="-14"/>
        </w:rPr>
        <w:object w:dxaOrig="2120" w:dyaOrig="420">
          <v:shape id="_x0000_i1044" type="#_x0000_t75" style="width:105.75pt;height:21pt" o:ole="">
            <v:imagedata r:id="rId41" o:title=""/>
          </v:shape>
          <o:OLEObject Type="Embed" ProgID="Equation.DSMT4" ShapeID="_x0000_i1044" DrawAspect="Content" ObjectID="_1641742116"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45" type="#_x0000_t75" style="width:161.25pt;height:21pt" o:ole="">
            <v:imagedata r:id="rId43" o:title=""/>
          </v:shape>
          <o:OLEObject Type="Embed" ProgID="Equation.DSMT4" ShapeID="_x0000_i1045" DrawAspect="Content" ObjectID="_1641742117" r:id="rId44"/>
        </w:object>
      </w:r>
      <w:r>
        <w:t xml:space="preserve">. Biểu diễn trên trục số các số này đều lớn hơn -5 và nhỏ hơn 5 do đó </w:t>
      </w:r>
      <w:r w:rsidRPr="007760E0">
        <w:rPr>
          <w:position w:val="-6"/>
        </w:rPr>
        <w:object w:dxaOrig="1180" w:dyaOrig="300">
          <v:shape id="_x0000_i1046" type="#_x0000_t75" style="width:59.25pt;height:15pt" o:ole="">
            <v:imagedata r:id="rId45" o:title=""/>
          </v:shape>
          <o:OLEObject Type="Embed" ProgID="Equation.DSMT4" ShapeID="_x0000_i1046" DrawAspect="Content" ObjectID="_1641742118"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7" type="#_x0000_t75" style="width:30.75pt;height:15pt" o:ole="">
            <v:imagedata r:id="rId47" o:title=""/>
          </v:shape>
          <o:OLEObject Type="Embed" ProgID="Equation.DSMT4" ShapeID="_x0000_i1047" DrawAspect="Content" ObjectID="_1641742119"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8" type="#_x0000_t75" style="width:48.75pt;height:17.25pt" o:ole="">
            <v:imagedata r:id="rId49" o:title=""/>
          </v:shape>
          <o:OLEObject Type="Embed" ProgID="Equation.DSMT4" ShapeID="_x0000_i1048" DrawAspect="Content" ObjectID="_1641742120"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49" type="#_x0000_t75" style="width:129pt;height:23.25pt" o:ole="">
            <v:imagedata r:id="rId51" o:title=""/>
          </v:shape>
          <o:OLEObject Type="Embed" ProgID="Equation.DSMT4" ShapeID="_x0000_i1049" DrawAspect="Content" ObjectID="_1641742121" r:id="rId52"/>
        </w:object>
      </w:r>
      <w:r>
        <w:t xml:space="preserve">và tia Ox’ nằm giữa hai tia </w:t>
      </w:r>
      <w:r w:rsidRPr="00E9729E">
        <w:rPr>
          <w:position w:val="-12"/>
        </w:rPr>
        <w:object w:dxaOrig="800" w:dyaOrig="360">
          <v:shape id="_x0000_i1050" type="#_x0000_t75" style="width:39.75pt;height:18pt" o:ole="">
            <v:imagedata r:id="rId53" o:title=""/>
          </v:shape>
          <o:OLEObject Type="Embed" ProgID="Equation.DSMT4" ShapeID="_x0000_i1050" DrawAspect="Content" ObjectID="_1641742122" r:id="rId54"/>
        </w:object>
      </w:r>
      <w:r>
        <w:t xml:space="preserve">nên </w:t>
      </w:r>
      <w:r w:rsidRPr="00E9729E">
        <w:rPr>
          <w:position w:val="-12"/>
        </w:rPr>
        <w:object w:dxaOrig="2940" w:dyaOrig="460">
          <v:shape id="_x0000_i1051" type="#_x0000_t75" style="width:147pt;height:23.25pt" o:ole="">
            <v:imagedata r:id="rId55" o:title=""/>
          </v:shape>
          <o:OLEObject Type="Embed" ProgID="Equation.DSMT4" ShapeID="_x0000_i1051" DrawAspect="Content" ObjectID="_1641742123" r:id="rId56"/>
        </w:object>
      </w:r>
      <w:r>
        <w:t xml:space="preserve">. Vậy </w:t>
      </w:r>
      <w:r w:rsidRPr="00E9729E">
        <w:rPr>
          <w:position w:val="-12"/>
        </w:rPr>
        <w:object w:dxaOrig="2020" w:dyaOrig="460">
          <v:shape id="_x0000_i1052" type="#_x0000_t75" style="width:101.25pt;height:23.25pt" o:ole="">
            <v:imagedata r:id="rId57" o:title=""/>
          </v:shape>
          <o:OLEObject Type="Embed" ProgID="Equation.DSMT4" ShapeID="_x0000_i1052" DrawAspect="Content" ObjectID="_1641742124" r:id="rId58"/>
        </w:object>
      </w:r>
    </w:p>
    <w:p w:rsidR="00E9729E" w:rsidRDefault="00E9729E" w:rsidP="00E9729E">
      <w:pPr>
        <w:pStyle w:val="ListParagraph"/>
        <w:ind w:left="0"/>
      </w:pPr>
      <w:r>
        <w:t xml:space="preserve">Do tia </w:t>
      </w:r>
      <w:r w:rsidRPr="00E9729E">
        <w:rPr>
          <w:position w:val="-6"/>
        </w:rPr>
        <w:object w:dxaOrig="460" w:dyaOrig="300">
          <v:shape id="_x0000_i1053" type="#_x0000_t75" style="width:23.25pt;height:15pt" o:ole="">
            <v:imagedata r:id="rId59" o:title=""/>
          </v:shape>
          <o:OLEObject Type="Embed" ProgID="Equation.DSMT4" ShapeID="_x0000_i1053" DrawAspect="Content" ObjectID="_1641742125" r:id="rId60"/>
        </w:object>
      </w:r>
      <w:r>
        <w:t xml:space="preserve">nằm giữa hai tia </w:t>
      </w:r>
      <w:r w:rsidRPr="00E9729E">
        <w:rPr>
          <w:position w:val="-12"/>
        </w:rPr>
        <w:object w:dxaOrig="800" w:dyaOrig="360">
          <v:shape id="_x0000_i1054" type="#_x0000_t75" style="width:39.75pt;height:18pt" o:ole="">
            <v:imagedata r:id="rId61" o:title=""/>
          </v:shape>
          <o:OLEObject Type="Embed" ProgID="Equation.DSMT4" ShapeID="_x0000_i1054" DrawAspect="Content" ObjectID="_1641742126" r:id="rId62"/>
        </w:object>
      </w:r>
      <w:r>
        <w:t xml:space="preserve">và </w:t>
      </w:r>
      <w:r w:rsidRPr="00E9729E">
        <w:rPr>
          <w:position w:val="-12"/>
        </w:rPr>
        <w:object w:dxaOrig="1460" w:dyaOrig="460">
          <v:shape id="_x0000_i1055" type="#_x0000_t75" style="width:72.75pt;height:23.25pt" o:ole="">
            <v:imagedata r:id="rId63" o:title=""/>
          </v:shape>
          <o:OLEObject Type="Embed" ProgID="Equation.DSMT4" ShapeID="_x0000_i1055" DrawAspect="Content" ObjectID="_1641742127" r:id="rId64"/>
        </w:object>
      </w:r>
      <w:r>
        <w:t xml:space="preserve">nên </w:t>
      </w:r>
      <w:r w:rsidR="00550619" w:rsidRPr="00E9729E">
        <w:rPr>
          <w:position w:val="-6"/>
        </w:rPr>
        <w:object w:dxaOrig="460" w:dyaOrig="300">
          <v:shape id="_x0000_i1056" type="#_x0000_t75" style="width:23.25pt;height:15pt" o:ole="">
            <v:imagedata r:id="rId65" o:title=""/>
          </v:shape>
          <o:OLEObject Type="Embed" ProgID="Equation.DSMT4" ShapeID="_x0000_i1056" DrawAspect="Content" ObjectID="_1641742128" r:id="rId66"/>
        </w:object>
      </w:r>
      <w:r w:rsidR="00550619">
        <w:t xml:space="preserve">là tia phân giác của góc hợp bởi hai tia </w:t>
      </w:r>
      <w:r w:rsidR="00550619" w:rsidRPr="00550619">
        <w:rPr>
          <w:position w:val="-12"/>
        </w:rPr>
        <w:object w:dxaOrig="800" w:dyaOrig="360">
          <v:shape id="_x0000_i1057" type="#_x0000_t75" style="width:39.75pt;height:18pt" o:ole="">
            <v:imagedata r:id="rId67" o:title=""/>
          </v:shape>
          <o:OLEObject Type="Embed" ProgID="Equation.DSMT4" ShapeID="_x0000_i1057" DrawAspect="Content" ObjectID="_1641742129"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58" type="#_x0000_t75" style="width:23.25pt;height:18pt" o:ole="">
            <v:imagedata r:id="rId69" o:title=""/>
          </v:shape>
          <o:OLEObject Type="Embed" ProgID="Equation.DSMT4" ShapeID="_x0000_i1058" DrawAspect="Content" ObjectID="_1641742130" r:id="rId70"/>
        </w:object>
      </w:r>
      <w:r>
        <w:t xml:space="preserve">(tia đối của tia </w:t>
      </w:r>
      <w:r w:rsidRPr="00550619">
        <w:rPr>
          <w:position w:val="-12"/>
        </w:rPr>
        <w:object w:dxaOrig="499" w:dyaOrig="360">
          <v:shape id="_x0000_i1059" type="#_x0000_t75" style="width:24.75pt;height:18pt" o:ole="">
            <v:imagedata r:id="rId71" o:title=""/>
          </v:shape>
          <o:OLEObject Type="Embed" ProgID="Equation.DSMT4" ShapeID="_x0000_i1059" DrawAspect="Content" ObjectID="_1641742131" r:id="rId72"/>
        </w:object>
      </w:r>
      <w:r>
        <w:t xml:space="preserve">và tia </w:t>
      </w:r>
      <w:r w:rsidRPr="00550619">
        <w:rPr>
          <w:position w:val="-6"/>
        </w:rPr>
        <w:object w:dxaOrig="460" w:dyaOrig="300">
          <v:shape id="_x0000_i1060" type="#_x0000_t75" style="width:23.25pt;height:15pt" o:ole="">
            <v:imagedata r:id="rId73" o:title=""/>
          </v:shape>
          <o:OLEObject Type="Embed" ProgID="Equation.DSMT4" ShapeID="_x0000_i1060" DrawAspect="Content" ObjectID="_1641742132" r:id="rId74"/>
        </w:object>
      </w:r>
      <w:r>
        <w:t xml:space="preserve">(tia đối của tia Oz) là phân giác của </w:t>
      </w:r>
      <w:r w:rsidRPr="00550619">
        <w:rPr>
          <w:position w:val="-12"/>
        </w:rPr>
        <w:object w:dxaOrig="1100" w:dyaOrig="460">
          <v:shape id="_x0000_i1061" type="#_x0000_t75" style="width:54.75pt;height:23.25pt" o:ole="">
            <v:imagedata r:id="rId75" o:title=""/>
          </v:shape>
          <o:OLEObject Type="Embed" ProgID="Equation.DSMT4" ShapeID="_x0000_i1061" DrawAspect="Content" ObjectID="_1641742133"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1E5397"/>
    <w:rsid w:val="00276895"/>
    <w:rsid w:val="002A4368"/>
    <w:rsid w:val="00424ED4"/>
    <w:rsid w:val="004A573E"/>
    <w:rsid w:val="00550619"/>
    <w:rsid w:val="00594C5E"/>
    <w:rsid w:val="007760E0"/>
    <w:rsid w:val="0080172D"/>
    <w:rsid w:val="008A7FB6"/>
    <w:rsid w:val="00962540"/>
    <w:rsid w:val="00B16F54"/>
    <w:rsid w:val="00B46B06"/>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2020-01-28T11:25:00Z</dcterms:created>
  <dcterms:modified xsi:type="dcterms:W3CDTF">2020-01-28T11:25:00Z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