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1E0" w:firstRow="1" w:lastRow="1" w:firstColumn="1" w:lastColumn="1" w:noHBand="0" w:noVBand="0"/>
      </w:tblPr>
      <w:tblGrid>
        <w:gridCol w:w="3686"/>
        <w:gridCol w:w="6095"/>
      </w:tblGrid>
      <w:tr w:rsidR="00AC5438" w:rsidRPr="001A7F4A" w:rsidTr="00644308">
        <w:trPr>
          <w:trHeight w:val="899"/>
        </w:trPr>
        <w:tc>
          <w:tcPr>
            <w:tcW w:w="3686" w:type="dxa"/>
            <w:shd w:val="clear" w:color="auto" w:fill="auto"/>
          </w:tcPr>
          <w:p w:rsidR="00AC5438" w:rsidRPr="001A7F4A" w:rsidRDefault="00AC5438" w:rsidP="00644308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1A7F4A">
              <w:rPr>
                <w:sz w:val="28"/>
                <w:szCs w:val="28"/>
                <w:lang w:val="nl-NL"/>
              </w:rPr>
              <w:t>TRƯỜNG THCS NAM NINH</w:t>
            </w:r>
          </w:p>
          <w:p w:rsidR="00AC5438" w:rsidRPr="001A7F4A" w:rsidRDefault="00AC5438" w:rsidP="00644308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1A7F4A">
              <w:rPr>
                <w:b/>
                <w:sz w:val="28"/>
                <w:szCs w:val="28"/>
                <w:lang w:val="nl-NL"/>
              </w:rPr>
              <w:t>TỔ KHOA HỌC XÃ HỘI</w:t>
            </w:r>
          </w:p>
          <w:p w:rsidR="00AC5438" w:rsidRPr="001A7F4A" w:rsidRDefault="00AC5438" w:rsidP="00644308">
            <w:pPr>
              <w:spacing w:after="0" w:line="240" w:lineRule="auto"/>
              <w:jc w:val="center"/>
              <w:rPr>
                <w:sz w:val="28"/>
                <w:szCs w:val="28"/>
                <w:lang w:val="nl-NL"/>
              </w:rPr>
            </w:pPr>
            <w:r w:rsidRPr="001A7F4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575BA" wp14:editId="40D23278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13335</wp:posOffset>
                      </wp:positionV>
                      <wp:extent cx="833120" cy="0"/>
                      <wp:effectExtent l="8890" t="8255" r="5715" b="1079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3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0D0EC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1.05pt" to="128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6095" w:type="dxa"/>
            <w:shd w:val="clear" w:color="auto" w:fill="auto"/>
          </w:tcPr>
          <w:p w:rsidR="00AC5438" w:rsidRPr="001A7F4A" w:rsidRDefault="00AC5438" w:rsidP="00644308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1A7F4A">
              <w:rPr>
                <w:b/>
                <w:sz w:val="28"/>
                <w:szCs w:val="28"/>
                <w:lang w:val="nl-NL"/>
              </w:rPr>
              <w:t>CỘNG HÒA XÃ HỘI CHỦ NGHĨA VIỆT NAM</w:t>
            </w:r>
          </w:p>
          <w:p w:rsidR="00AC5438" w:rsidRPr="001A7F4A" w:rsidRDefault="00AC5438" w:rsidP="00644308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1A7F4A">
              <w:rPr>
                <w:b/>
                <w:sz w:val="28"/>
                <w:szCs w:val="28"/>
                <w:lang w:val="nl-NL"/>
              </w:rPr>
              <w:t>Độc lập – Tự do – Hạnh</w:t>
            </w:r>
            <w:r w:rsidRPr="001A7F4A">
              <w:rPr>
                <w:sz w:val="28"/>
                <w:szCs w:val="28"/>
                <w:lang w:val="nl-NL"/>
              </w:rPr>
              <w:t xml:space="preserve"> </w:t>
            </w:r>
            <w:r w:rsidRPr="001A7F4A">
              <w:rPr>
                <w:b/>
                <w:sz w:val="28"/>
                <w:szCs w:val="28"/>
                <w:lang w:val="nl-NL"/>
              </w:rPr>
              <w:t>phúc</w:t>
            </w:r>
          </w:p>
          <w:p w:rsidR="00AC5438" w:rsidRPr="001A7F4A" w:rsidRDefault="00AC5438" w:rsidP="00644308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1A7F4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E6ED86" wp14:editId="683315E7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15875</wp:posOffset>
                      </wp:positionV>
                      <wp:extent cx="2018665" cy="0"/>
                      <wp:effectExtent l="6985" t="5715" r="12700" b="1333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373E7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.25pt" to="220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y7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"/>
                  </w:pict>
                </mc:Fallback>
              </mc:AlternateContent>
            </w:r>
          </w:p>
          <w:p w:rsidR="00AC5438" w:rsidRPr="001A7F4A" w:rsidRDefault="00AC5438" w:rsidP="00644308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1A7F4A">
              <w:rPr>
                <w:i/>
                <w:sz w:val="28"/>
                <w:szCs w:val="28"/>
                <w:lang w:val="nl-NL"/>
              </w:rPr>
              <w:t xml:space="preserve">Nam Ninh, ngày </w:t>
            </w:r>
            <w:r>
              <w:rPr>
                <w:i/>
                <w:sz w:val="28"/>
                <w:szCs w:val="28"/>
                <w:lang w:val="nl-NL"/>
              </w:rPr>
              <w:t>04</w:t>
            </w:r>
            <w:r w:rsidRPr="001A7F4A">
              <w:rPr>
                <w:i/>
                <w:sz w:val="28"/>
                <w:szCs w:val="28"/>
                <w:lang w:val="nl-NL"/>
              </w:rPr>
              <w:t xml:space="preserve"> tháng </w:t>
            </w:r>
            <w:r>
              <w:rPr>
                <w:i/>
                <w:sz w:val="28"/>
                <w:szCs w:val="28"/>
                <w:lang w:val="nl-NL"/>
              </w:rPr>
              <w:t>02 năm 2022</w:t>
            </w:r>
          </w:p>
          <w:p w:rsidR="00AC5438" w:rsidRPr="001A7F4A" w:rsidRDefault="00AC5438" w:rsidP="00644308">
            <w:pPr>
              <w:spacing w:after="0" w:line="240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</w:tr>
    </w:tbl>
    <w:p w:rsidR="00AC5438" w:rsidRPr="001A7F4A" w:rsidRDefault="00AC5438" w:rsidP="00AC5438">
      <w:pPr>
        <w:pStyle w:val="NoSpacing"/>
        <w:jc w:val="center"/>
        <w:rPr>
          <w:b/>
          <w:sz w:val="28"/>
          <w:szCs w:val="28"/>
          <w:lang w:val="nl-NL"/>
        </w:rPr>
      </w:pPr>
      <w:r w:rsidRPr="001A7F4A">
        <w:rPr>
          <w:b/>
          <w:sz w:val="28"/>
          <w:szCs w:val="28"/>
          <w:lang w:val="nl-NL"/>
        </w:rPr>
        <w:t xml:space="preserve">KẾ HOẠCH </w:t>
      </w:r>
      <w:r w:rsidRPr="001A7F4A">
        <w:rPr>
          <w:b/>
          <w:sz w:val="28"/>
          <w:szCs w:val="28"/>
        </w:rPr>
        <w:t>GIÁO DỤC</w:t>
      </w:r>
      <w:r w:rsidRPr="001A7F4A">
        <w:rPr>
          <w:b/>
          <w:sz w:val="28"/>
          <w:szCs w:val="28"/>
          <w:lang w:val="nl-NL"/>
        </w:rPr>
        <w:t xml:space="preserve"> NĂM HỌC 2021 - 2022</w:t>
      </w:r>
    </w:p>
    <w:p w:rsidR="007E1CCC" w:rsidRDefault="00AC5438" w:rsidP="00AC5438">
      <w:pPr>
        <w:jc w:val="center"/>
        <w:rPr>
          <w:b/>
          <w:sz w:val="28"/>
          <w:szCs w:val="28"/>
          <w:lang w:val="nl-NL"/>
        </w:rPr>
      </w:pPr>
      <w:r w:rsidRPr="001A7F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C3229" wp14:editId="3C7D104F">
                <wp:simplePos x="0" y="0"/>
                <wp:positionH relativeFrom="column">
                  <wp:posOffset>2682875</wp:posOffset>
                </wp:positionH>
                <wp:positionV relativeFrom="paragraph">
                  <wp:posOffset>231775</wp:posOffset>
                </wp:positionV>
                <wp:extent cx="833120" cy="0"/>
                <wp:effectExtent l="12065" t="5080" r="12065" b="1397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AFA12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25pt,18.25pt" to="276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"/>
            </w:pict>
          </mc:Fallback>
        </mc:AlternateContent>
      </w:r>
      <w:r>
        <w:rPr>
          <w:b/>
          <w:sz w:val="28"/>
          <w:szCs w:val="28"/>
          <w:lang w:val="nl-NL"/>
        </w:rPr>
        <w:t>CHƯƠNG TRÌNH ĐỊA PHƯƠNG</w:t>
      </w:r>
    </w:p>
    <w:p w:rsidR="00AC5438" w:rsidRDefault="00AC5438" w:rsidP="00AC5438">
      <w:pPr>
        <w:jc w:val="right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26"/>
        <w:gridCol w:w="1126"/>
        <w:gridCol w:w="1784"/>
        <w:gridCol w:w="5315"/>
      </w:tblGrid>
      <w:tr w:rsidR="00F20F9A" w:rsidRPr="00304AC4" w:rsidTr="00F20F9A">
        <w:tc>
          <w:tcPr>
            <w:tcW w:w="1126" w:type="dxa"/>
          </w:tcPr>
          <w:p w:rsidR="00F20F9A" w:rsidRPr="00304AC4" w:rsidRDefault="00F20F9A" w:rsidP="00E120D8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04AC4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Tuần </w:t>
            </w:r>
          </w:p>
        </w:tc>
        <w:tc>
          <w:tcPr>
            <w:tcW w:w="1126" w:type="dxa"/>
          </w:tcPr>
          <w:p w:rsidR="00F20F9A" w:rsidRPr="00304AC4" w:rsidRDefault="00F20F9A" w:rsidP="00E120D8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04AC4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Số tiết </w:t>
            </w:r>
          </w:p>
        </w:tc>
        <w:tc>
          <w:tcPr>
            <w:tcW w:w="1784" w:type="dxa"/>
          </w:tcPr>
          <w:p w:rsidR="00F20F9A" w:rsidRPr="00304AC4" w:rsidRDefault="00F20F9A" w:rsidP="00E120D8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304AC4">
              <w:rPr>
                <w:rFonts w:cs="Times New Roman"/>
                <w:b/>
                <w:color w:val="000000" w:themeColor="text1"/>
                <w:sz w:val="28"/>
                <w:szCs w:val="28"/>
              </w:rPr>
              <w:t>Chủ đề</w:t>
            </w:r>
          </w:p>
        </w:tc>
        <w:tc>
          <w:tcPr>
            <w:tcW w:w="5315" w:type="dxa"/>
          </w:tcPr>
          <w:p w:rsidR="00F20F9A" w:rsidRPr="00304AC4" w:rsidRDefault="00F20F9A" w:rsidP="00E120D8">
            <w:pPr>
              <w:pStyle w:val="NoSpacing"/>
              <w:ind w:left="-602" w:firstLine="602"/>
              <w:jc w:val="center"/>
              <w:rPr>
                <w:b/>
                <w:sz w:val="28"/>
                <w:szCs w:val="28"/>
              </w:rPr>
            </w:pPr>
            <w:r w:rsidRPr="00304AC4">
              <w:rPr>
                <w:b/>
                <w:sz w:val="28"/>
                <w:szCs w:val="28"/>
              </w:rPr>
              <w:t>Yêu cầu cần đạt</w:t>
            </w:r>
          </w:p>
        </w:tc>
      </w:tr>
      <w:tr w:rsidR="00F20F9A" w:rsidRPr="00304AC4" w:rsidTr="00F20F9A">
        <w:tc>
          <w:tcPr>
            <w:tcW w:w="1126" w:type="dxa"/>
          </w:tcPr>
          <w:p w:rsidR="00F20F9A" w:rsidRPr="00304AC4" w:rsidRDefault="00F20F9A" w:rsidP="00E120D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304AC4">
              <w:rPr>
                <w:rFonts w:cs="Times New Roman"/>
                <w:color w:val="000000" w:themeColor="text1"/>
                <w:sz w:val="28"/>
                <w:szCs w:val="28"/>
              </w:rPr>
              <w:t>1 ,2, 3</w:t>
            </w:r>
            <w:r w:rsidRPr="00304AC4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, 4, 5</w:t>
            </w:r>
          </w:p>
        </w:tc>
        <w:tc>
          <w:tcPr>
            <w:tcW w:w="1126" w:type="dxa"/>
          </w:tcPr>
          <w:p w:rsidR="00F20F9A" w:rsidRPr="00304AC4" w:rsidRDefault="00F20F9A" w:rsidP="00E120D8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04AC4">
              <w:rPr>
                <w:rFonts w:cs="Times New Roman"/>
                <w:color w:val="000000" w:themeColor="text1"/>
                <w:sz w:val="28"/>
                <w:szCs w:val="28"/>
              </w:rPr>
              <w:t>1 ,2, 3</w:t>
            </w:r>
            <w:r w:rsidRPr="00304AC4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, 4, 5</w:t>
            </w:r>
          </w:p>
        </w:tc>
        <w:tc>
          <w:tcPr>
            <w:tcW w:w="1784" w:type="dxa"/>
          </w:tcPr>
          <w:p w:rsidR="00F20F9A" w:rsidRPr="00304AC4" w:rsidRDefault="00F20F9A" w:rsidP="00E120D8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04AC4">
              <w:rPr>
                <w:rStyle w:val="fontstyle01"/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1. </w:t>
            </w:r>
            <w:r w:rsidRPr="00304AC4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Vùng đất Lâm Đồng từ thời nguyên thuỷ đến thế kỉ X .</w:t>
            </w:r>
          </w:p>
        </w:tc>
        <w:tc>
          <w:tcPr>
            <w:tcW w:w="5315" w:type="dxa"/>
          </w:tcPr>
          <w:p w:rsidR="007A7A90" w:rsidRPr="00304AC4" w:rsidRDefault="007A7A90" w:rsidP="007A7A9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304AC4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304AC4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Nắm được khái quát về thời kì nguyên thủy ở Lâm Đồ</w:t>
            </w:r>
            <w:r w:rsidR="00AC100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ng thông </w:t>
            </w:r>
            <w:r w:rsidRPr="00304AC4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qua nhận diện một số hiện vật ở các di tích khảo cổ học.</w:t>
            </w:r>
          </w:p>
          <w:p w:rsidR="00F20F9A" w:rsidRPr="00304AC4" w:rsidRDefault="007A7A90" w:rsidP="007A7A9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304AC4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304AC4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Mô tả được những nét khái quát về đời sống vật chấ</w:t>
            </w:r>
            <w:r w:rsidR="00AC100C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t và tinh </w:t>
            </w:r>
            <w:bookmarkStart w:id="0" w:name="_GoBack"/>
            <w:bookmarkEnd w:id="0"/>
            <w:r w:rsidRPr="00304AC4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thần của cư dân Lâm Đồng từ thời nguyên thuỷ tới thế kỉ X.</w:t>
            </w:r>
          </w:p>
        </w:tc>
      </w:tr>
      <w:tr w:rsidR="00F20F9A" w:rsidRPr="00304AC4" w:rsidTr="00F20F9A">
        <w:tc>
          <w:tcPr>
            <w:tcW w:w="1126" w:type="dxa"/>
          </w:tcPr>
          <w:p w:rsidR="00F20F9A" w:rsidRPr="00304AC4" w:rsidRDefault="007A7A90" w:rsidP="002E3765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304AC4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6, 7, 8, 9, 10</w:t>
            </w:r>
          </w:p>
        </w:tc>
        <w:tc>
          <w:tcPr>
            <w:tcW w:w="1126" w:type="dxa"/>
          </w:tcPr>
          <w:p w:rsidR="00F20F9A" w:rsidRPr="00304AC4" w:rsidRDefault="007A7A90" w:rsidP="002E3765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04AC4">
              <w:rPr>
                <w:rFonts w:cs="Times New Roman"/>
                <w:color w:val="000000" w:themeColor="text1"/>
                <w:sz w:val="28"/>
                <w:szCs w:val="28"/>
              </w:rPr>
              <w:t>6, 7, 8, 9, 10</w:t>
            </w:r>
          </w:p>
        </w:tc>
        <w:tc>
          <w:tcPr>
            <w:tcW w:w="1784" w:type="dxa"/>
          </w:tcPr>
          <w:p w:rsidR="00F20F9A" w:rsidRPr="00304AC4" w:rsidRDefault="007A7A90" w:rsidP="007A7A9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04AC4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2. </w:t>
            </w:r>
            <w:r w:rsidRPr="00304AC4">
              <w:rPr>
                <w:rFonts w:cs="Times New Roman"/>
                <w:color w:val="000000" w:themeColor="text1"/>
                <w:sz w:val="28"/>
                <w:szCs w:val="28"/>
              </w:rPr>
              <w:t>Truyện cổ</w:t>
            </w:r>
            <w:r w:rsidR="00304AC4" w:rsidRPr="00304AC4">
              <w:rPr>
                <w:rFonts w:cs="Times New Roman"/>
                <w:color w:val="000000" w:themeColor="text1"/>
                <w:sz w:val="28"/>
                <w:szCs w:val="28"/>
              </w:rPr>
              <w:t xml:space="preserve"> dân gian</w:t>
            </w:r>
            <w:r w:rsidR="00304AC4" w:rsidRPr="00304AC4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304AC4">
              <w:rPr>
                <w:rFonts w:cs="Times New Roman"/>
                <w:color w:val="000000" w:themeColor="text1"/>
                <w:sz w:val="28"/>
                <w:szCs w:val="28"/>
              </w:rPr>
              <w:t>Lâm Đồng</w:t>
            </w:r>
          </w:p>
        </w:tc>
        <w:tc>
          <w:tcPr>
            <w:tcW w:w="5315" w:type="dxa"/>
          </w:tcPr>
          <w:p w:rsidR="00687CB2" w:rsidRPr="00304AC4" w:rsidRDefault="00687CB2" w:rsidP="00687CB2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04AC4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304AC4">
              <w:rPr>
                <w:rFonts w:cs="Times New Roman"/>
                <w:color w:val="000000" w:themeColor="text1"/>
                <w:sz w:val="28"/>
                <w:szCs w:val="28"/>
              </w:rPr>
              <w:t xml:space="preserve"> Nhận biết được một số đặc điểm của truyện dân gian Lâm Đồng.</w:t>
            </w:r>
          </w:p>
          <w:p w:rsidR="00687CB2" w:rsidRPr="00304AC4" w:rsidRDefault="00687CB2" w:rsidP="00687CB2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04AC4">
              <w:rPr>
                <w:rFonts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304AC4">
              <w:rPr>
                <w:rFonts w:cs="Times New Roman"/>
                <w:color w:val="000000" w:themeColor="text1"/>
                <w:sz w:val="28"/>
                <w:szCs w:val="28"/>
              </w:rPr>
              <w:t>Nhận biết và trình bày được cách giải thích của nhân dân về mộ</w:t>
            </w:r>
            <w:r w:rsidRPr="00304AC4">
              <w:rPr>
                <w:rFonts w:cs="Times New Roman"/>
                <w:color w:val="000000" w:themeColor="text1"/>
                <w:sz w:val="28"/>
                <w:szCs w:val="28"/>
              </w:rPr>
              <w:t>t</w:t>
            </w:r>
            <w:r w:rsidRPr="00304AC4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304AC4">
              <w:rPr>
                <w:rFonts w:cs="Times New Roman"/>
                <w:color w:val="000000" w:themeColor="text1"/>
                <w:sz w:val="28"/>
                <w:szCs w:val="28"/>
              </w:rPr>
              <w:t>số sự kiện lịch sử, địa danh, nhân vật, phong tục, tập quán,... củ</w:t>
            </w:r>
            <w:r w:rsidRPr="00304AC4">
              <w:rPr>
                <w:rFonts w:cs="Times New Roman"/>
                <w:color w:val="000000" w:themeColor="text1"/>
                <w:sz w:val="28"/>
                <w:szCs w:val="28"/>
              </w:rPr>
              <w:t>a</w:t>
            </w:r>
            <w:r w:rsidRPr="00304AC4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304AC4">
              <w:rPr>
                <w:rFonts w:cs="Times New Roman"/>
                <w:color w:val="000000" w:themeColor="text1"/>
                <w:sz w:val="28"/>
                <w:szCs w:val="28"/>
              </w:rPr>
              <w:t>Lâm Đồng thể hiện trong truyện dân gian.</w:t>
            </w:r>
          </w:p>
          <w:p w:rsidR="00687CB2" w:rsidRPr="00304AC4" w:rsidRDefault="00687CB2" w:rsidP="00687CB2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04AC4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304AC4">
              <w:rPr>
                <w:rFonts w:cs="Times New Roman"/>
                <w:color w:val="000000" w:themeColor="text1"/>
                <w:sz w:val="28"/>
                <w:szCs w:val="28"/>
              </w:rPr>
              <w:t xml:space="preserve"> Nhận biết và trình bày được chủ đề, thông điệp mà văn bản muố</w:t>
            </w:r>
            <w:r w:rsidRPr="00304AC4">
              <w:rPr>
                <w:rFonts w:cs="Times New Roman"/>
                <w:color w:val="000000" w:themeColor="text1"/>
                <w:sz w:val="28"/>
                <w:szCs w:val="28"/>
              </w:rPr>
              <w:t>n</w:t>
            </w:r>
            <w:r w:rsidRPr="00304AC4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304AC4">
              <w:rPr>
                <w:rFonts w:cs="Times New Roman"/>
                <w:color w:val="000000" w:themeColor="text1"/>
                <w:sz w:val="28"/>
                <w:szCs w:val="28"/>
              </w:rPr>
              <w:t>gửi đến người đọc.</w:t>
            </w:r>
          </w:p>
          <w:p w:rsidR="00687CB2" w:rsidRPr="00304AC4" w:rsidRDefault="00687CB2" w:rsidP="00687CB2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04AC4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304AC4">
              <w:rPr>
                <w:rFonts w:cs="Times New Roman"/>
                <w:color w:val="000000" w:themeColor="text1"/>
                <w:sz w:val="28"/>
                <w:szCs w:val="28"/>
              </w:rPr>
              <w:t xml:space="preserve"> Tóm tắt và kể lại được một truyện dân gian Lâm Đồng.</w:t>
            </w:r>
          </w:p>
          <w:p w:rsidR="00F20F9A" w:rsidRPr="00304AC4" w:rsidRDefault="00687CB2" w:rsidP="00687CB2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04AC4"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304AC4">
              <w:rPr>
                <w:rFonts w:cs="Times New Roman"/>
                <w:color w:val="000000" w:themeColor="text1"/>
                <w:sz w:val="28"/>
                <w:szCs w:val="28"/>
              </w:rPr>
              <w:t xml:space="preserve"> Bồi dưỡng tình yêu quê hương Lâm Đồng.</w:t>
            </w:r>
          </w:p>
        </w:tc>
      </w:tr>
      <w:tr w:rsidR="007A7A90" w:rsidRPr="00304AC4" w:rsidTr="00F45A86">
        <w:tc>
          <w:tcPr>
            <w:tcW w:w="1126" w:type="dxa"/>
          </w:tcPr>
          <w:p w:rsidR="007A7A90" w:rsidRPr="00304AC4" w:rsidRDefault="007A7A90" w:rsidP="002E3765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304AC4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11</w:t>
            </w:r>
          </w:p>
        </w:tc>
        <w:tc>
          <w:tcPr>
            <w:tcW w:w="1126" w:type="dxa"/>
          </w:tcPr>
          <w:p w:rsidR="007A7A90" w:rsidRPr="00304AC4" w:rsidRDefault="007A7A90" w:rsidP="002E3765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304AC4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11</w:t>
            </w:r>
          </w:p>
        </w:tc>
        <w:tc>
          <w:tcPr>
            <w:tcW w:w="7099" w:type="dxa"/>
            <w:gridSpan w:val="2"/>
          </w:tcPr>
          <w:p w:rsidR="007A7A90" w:rsidRPr="00304AC4" w:rsidRDefault="007A7A90" w:rsidP="002E3765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304AC4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Đánh giá giữa kỳ I</w:t>
            </w:r>
          </w:p>
        </w:tc>
      </w:tr>
      <w:tr w:rsidR="00F20F9A" w:rsidRPr="00304AC4" w:rsidTr="00F20F9A">
        <w:tc>
          <w:tcPr>
            <w:tcW w:w="1126" w:type="dxa"/>
          </w:tcPr>
          <w:p w:rsidR="00F20F9A" w:rsidRPr="00B073A1" w:rsidRDefault="00B073A1" w:rsidP="00097413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12, 13, 14, 15</w:t>
            </w:r>
          </w:p>
        </w:tc>
        <w:tc>
          <w:tcPr>
            <w:tcW w:w="1126" w:type="dxa"/>
          </w:tcPr>
          <w:p w:rsidR="00F20F9A" w:rsidRPr="00304AC4" w:rsidRDefault="00B073A1" w:rsidP="00097413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073A1">
              <w:rPr>
                <w:rFonts w:cs="Times New Roman"/>
                <w:color w:val="000000" w:themeColor="text1"/>
                <w:sz w:val="28"/>
                <w:szCs w:val="28"/>
              </w:rPr>
              <w:t>12, 13, 14, 15</w:t>
            </w:r>
          </w:p>
        </w:tc>
        <w:tc>
          <w:tcPr>
            <w:tcW w:w="1784" w:type="dxa"/>
          </w:tcPr>
          <w:p w:rsidR="00F20F9A" w:rsidRPr="00304AC4" w:rsidRDefault="00654926" w:rsidP="00304AC4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3. </w:t>
            </w:r>
            <w:r w:rsidR="00304AC4" w:rsidRPr="00304AC4">
              <w:rPr>
                <w:rFonts w:cs="Times New Roman"/>
                <w:color w:val="000000" w:themeColor="text1"/>
                <w:sz w:val="28"/>
                <w:szCs w:val="28"/>
              </w:rPr>
              <w:t>Atiso - loài cây đặc sả</w:t>
            </w:r>
            <w:r w:rsidR="00304AC4" w:rsidRPr="00304AC4">
              <w:rPr>
                <w:rFonts w:cs="Times New Roman"/>
                <w:color w:val="000000" w:themeColor="text1"/>
                <w:sz w:val="28"/>
                <w:szCs w:val="28"/>
              </w:rPr>
              <w:t>n</w:t>
            </w:r>
            <w:r w:rsidR="00304AC4" w:rsidRPr="00304AC4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304AC4" w:rsidRPr="00304AC4">
              <w:rPr>
                <w:rFonts w:cs="Times New Roman"/>
                <w:color w:val="000000" w:themeColor="text1"/>
                <w:sz w:val="28"/>
                <w:szCs w:val="28"/>
              </w:rPr>
              <w:t>của Đà Lạt</w:t>
            </w:r>
          </w:p>
        </w:tc>
        <w:tc>
          <w:tcPr>
            <w:tcW w:w="5315" w:type="dxa"/>
          </w:tcPr>
          <w:p w:rsidR="00B073A1" w:rsidRPr="00B073A1" w:rsidRDefault="00B073A1" w:rsidP="00B073A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073A1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73A1">
              <w:rPr>
                <w:rFonts w:cs="Times New Roman"/>
                <w:color w:val="000000" w:themeColor="text1"/>
                <w:sz w:val="28"/>
                <w:szCs w:val="28"/>
              </w:rPr>
              <w:t>Tìm hiểu được một số nội dung về atiso: nguồn gốc, công dụng,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B073A1">
              <w:rPr>
                <w:rFonts w:cs="Times New Roman"/>
                <w:color w:val="000000" w:themeColor="text1"/>
                <w:sz w:val="28"/>
                <w:szCs w:val="28"/>
              </w:rPr>
              <w:t>các sản phẩm chế biến từ atiso, quy mô trồng,...</w:t>
            </w:r>
          </w:p>
          <w:p w:rsidR="00B073A1" w:rsidRPr="00B073A1" w:rsidRDefault="00B073A1" w:rsidP="00B073A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B073A1">
              <w:rPr>
                <w:rFonts w:cs="Times New Roman"/>
                <w:color w:val="000000" w:themeColor="text1"/>
                <w:sz w:val="28"/>
                <w:szCs w:val="28"/>
              </w:rPr>
              <w:t xml:space="preserve"> Trình bày được cách làm một món ăn đặc sản của Lâm Đồng từ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a</w:t>
            </w:r>
            <w:r w:rsidRPr="00B073A1">
              <w:rPr>
                <w:rFonts w:cs="Times New Roman"/>
                <w:color w:val="000000" w:themeColor="text1"/>
                <w:sz w:val="28"/>
                <w:szCs w:val="28"/>
              </w:rPr>
              <w:t>tiso.</w:t>
            </w:r>
          </w:p>
          <w:p w:rsidR="00B073A1" w:rsidRPr="00B073A1" w:rsidRDefault="00741593" w:rsidP="00B073A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B073A1" w:rsidRPr="00B073A1">
              <w:rPr>
                <w:rFonts w:cs="Times New Roman"/>
                <w:color w:val="000000" w:themeColor="text1"/>
                <w:sz w:val="28"/>
                <w:szCs w:val="28"/>
              </w:rPr>
              <w:t xml:space="preserve"> Giới thiệu được với bạn bè, người thân về đặc sản atiso của Đà Lạt.</w:t>
            </w:r>
          </w:p>
          <w:p w:rsidR="00B073A1" w:rsidRPr="00B073A1" w:rsidRDefault="00741593" w:rsidP="00B073A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B073A1" w:rsidRPr="00B073A1">
              <w:rPr>
                <w:rFonts w:cs="Times New Roman"/>
                <w:color w:val="000000" w:themeColor="text1"/>
                <w:sz w:val="28"/>
                <w:szCs w:val="28"/>
              </w:rPr>
              <w:t xml:space="preserve"> Thiết kế được sản phẩm nhằm phát triển, quảng bá, giới thiệu,... về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B073A1" w:rsidRPr="00B073A1">
              <w:rPr>
                <w:rFonts w:cs="Times New Roman"/>
                <w:color w:val="000000" w:themeColor="text1"/>
                <w:sz w:val="28"/>
                <w:szCs w:val="28"/>
              </w:rPr>
              <w:t>atiso.</w:t>
            </w:r>
          </w:p>
          <w:p w:rsidR="00F20F9A" w:rsidRPr="00304AC4" w:rsidRDefault="00741593" w:rsidP="00B073A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="00B073A1" w:rsidRPr="00B073A1">
              <w:rPr>
                <w:rFonts w:cs="Times New Roman"/>
                <w:color w:val="000000" w:themeColor="text1"/>
                <w:sz w:val="28"/>
                <w:szCs w:val="28"/>
              </w:rPr>
              <w:t xml:space="preserve"> Thực hiện được các biện pháp giữ vệ sinh, đảm bảo an toàn thự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B073A1" w:rsidRPr="00B073A1">
              <w:rPr>
                <w:rFonts w:cs="Times New Roman"/>
                <w:color w:val="000000" w:themeColor="text1"/>
                <w:sz w:val="28"/>
                <w:szCs w:val="28"/>
              </w:rPr>
              <w:t>phẩm khi chế biến, sử dụng atiso hoặc các đặc sản, món ăn củ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a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B073A1" w:rsidRPr="00B073A1">
              <w:rPr>
                <w:rFonts w:cs="Times New Roman"/>
                <w:color w:val="000000" w:themeColor="text1"/>
                <w:sz w:val="28"/>
                <w:szCs w:val="28"/>
              </w:rPr>
              <w:t>Lâm Đồng.</w:t>
            </w:r>
          </w:p>
        </w:tc>
      </w:tr>
      <w:tr w:rsidR="00F20F9A" w:rsidRPr="00304AC4" w:rsidTr="00F20F9A">
        <w:tc>
          <w:tcPr>
            <w:tcW w:w="1126" w:type="dxa"/>
          </w:tcPr>
          <w:p w:rsidR="00F20F9A" w:rsidRPr="00437114" w:rsidRDefault="00437114" w:rsidP="00CF241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16, 17</w:t>
            </w:r>
          </w:p>
        </w:tc>
        <w:tc>
          <w:tcPr>
            <w:tcW w:w="1126" w:type="dxa"/>
          </w:tcPr>
          <w:p w:rsidR="00F20F9A" w:rsidRPr="00304AC4" w:rsidRDefault="00437114" w:rsidP="00CF241A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37114">
              <w:rPr>
                <w:rFonts w:cs="Times New Roman"/>
                <w:color w:val="000000" w:themeColor="text1"/>
                <w:sz w:val="28"/>
                <w:szCs w:val="28"/>
              </w:rPr>
              <w:t>16, 17</w:t>
            </w:r>
          </w:p>
        </w:tc>
        <w:tc>
          <w:tcPr>
            <w:tcW w:w="1784" w:type="dxa"/>
          </w:tcPr>
          <w:p w:rsidR="00654926" w:rsidRPr="00654926" w:rsidRDefault="00654926" w:rsidP="0065492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4. </w:t>
            </w:r>
            <w:r w:rsidRPr="00654926">
              <w:rPr>
                <w:rFonts w:cs="Times New Roman"/>
                <w:color w:val="000000" w:themeColor="text1"/>
                <w:sz w:val="28"/>
                <w:szCs w:val="28"/>
              </w:rPr>
              <w:t>Nhạc cụ truyền thống</w:t>
            </w:r>
          </w:p>
          <w:p w:rsidR="00F20F9A" w:rsidRPr="00304AC4" w:rsidRDefault="00654926" w:rsidP="0065492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4926">
              <w:rPr>
                <w:rFonts w:cs="Times New Roman"/>
                <w:color w:val="000000" w:themeColor="text1"/>
                <w:sz w:val="28"/>
                <w:szCs w:val="28"/>
              </w:rPr>
              <w:t>Lâm Đồng</w:t>
            </w:r>
          </w:p>
        </w:tc>
        <w:tc>
          <w:tcPr>
            <w:tcW w:w="5315" w:type="dxa"/>
          </w:tcPr>
          <w:p w:rsidR="00281F80" w:rsidRPr="00281F80" w:rsidRDefault="00281F80" w:rsidP="00281F8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281F80">
              <w:rPr>
                <w:rFonts w:cs="Times New Roman"/>
                <w:color w:val="000000" w:themeColor="text1"/>
                <w:sz w:val="28"/>
                <w:szCs w:val="28"/>
              </w:rPr>
              <w:t xml:space="preserve"> Nghe, vận động và cảm thụ được âm nhạc thông qua nhạc cụ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281F80">
              <w:rPr>
                <w:rFonts w:cs="Times New Roman"/>
                <w:color w:val="000000" w:themeColor="text1"/>
                <w:sz w:val="28"/>
                <w:szCs w:val="28"/>
              </w:rPr>
              <w:t>gõ kết hợp vận động cơ thể.</w:t>
            </w:r>
          </w:p>
          <w:p w:rsidR="00281F80" w:rsidRPr="00281F80" w:rsidRDefault="00281F80" w:rsidP="00281F8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281F80">
              <w:rPr>
                <w:rFonts w:cs="Times New Roman"/>
                <w:color w:val="000000" w:themeColor="text1"/>
                <w:sz w:val="28"/>
                <w:szCs w:val="28"/>
              </w:rPr>
              <w:t xml:space="preserve"> Biểu diễn được bài hát kết hợp nhạc cụ theo hình thứ</w:t>
            </w:r>
            <w:r w:rsidR="00437114">
              <w:rPr>
                <w:rFonts w:cs="Times New Roman"/>
                <w:color w:val="000000" w:themeColor="text1"/>
                <w:sz w:val="28"/>
                <w:szCs w:val="28"/>
              </w:rPr>
              <w:t>c đơn ca,</w:t>
            </w:r>
            <w:r w:rsidR="00437114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281F80">
              <w:rPr>
                <w:rFonts w:cs="Times New Roman"/>
                <w:color w:val="000000" w:themeColor="text1"/>
                <w:sz w:val="28"/>
                <w:szCs w:val="28"/>
              </w:rPr>
              <w:t>song ca, tốp ca.</w:t>
            </w:r>
          </w:p>
          <w:p w:rsidR="00F20F9A" w:rsidRPr="00304AC4" w:rsidRDefault="00437114" w:rsidP="00281F8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281F80" w:rsidRPr="00281F80">
              <w:rPr>
                <w:rFonts w:cs="Times New Roman"/>
                <w:color w:val="000000" w:themeColor="text1"/>
                <w:sz w:val="28"/>
                <w:szCs w:val="28"/>
              </w:rPr>
              <w:t xml:space="preserve"> Khám phá một số bài hát về Lâm Đồ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ng thông qua các trò chơi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281F80" w:rsidRPr="00281F80">
              <w:rPr>
                <w:rFonts w:cs="Times New Roman"/>
                <w:color w:val="000000" w:themeColor="text1"/>
                <w:sz w:val="28"/>
                <w:szCs w:val="28"/>
              </w:rPr>
              <w:t>âm nhạc.</w:t>
            </w:r>
          </w:p>
        </w:tc>
      </w:tr>
      <w:tr w:rsidR="00437114" w:rsidRPr="00304AC4" w:rsidTr="00637F9A">
        <w:tc>
          <w:tcPr>
            <w:tcW w:w="1126" w:type="dxa"/>
          </w:tcPr>
          <w:p w:rsidR="00437114" w:rsidRPr="00F828B7" w:rsidRDefault="00437114" w:rsidP="009F6610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F828B7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18</w:t>
            </w:r>
          </w:p>
        </w:tc>
        <w:tc>
          <w:tcPr>
            <w:tcW w:w="1126" w:type="dxa"/>
          </w:tcPr>
          <w:p w:rsidR="00437114" w:rsidRPr="00F828B7" w:rsidRDefault="00437114" w:rsidP="009F6610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F828B7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18</w:t>
            </w:r>
          </w:p>
        </w:tc>
        <w:tc>
          <w:tcPr>
            <w:tcW w:w="7099" w:type="dxa"/>
            <w:gridSpan w:val="2"/>
          </w:tcPr>
          <w:p w:rsidR="00437114" w:rsidRPr="00F828B7" w:rsidRDefault="00437114" w:rsidP="009F6610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F828B7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Đánh giá cuối kỳ I</w:t>
            </w:r>
          </w:p>
        </w:tc>
      </w:tr>
      <w:tr w:rsidR="00422CB1" w:rsidRPr="00304AC4" w:rsidTr="00F20F9A">
        <w:tc>
          <w:tcPr>
            <w:tcW w:w="1126" w:type="dxa"/>
          </w:tcPr>
          <w:p w:rsidR="00422CB1" w:rsidRPr="00422CB1" w:rsidRDefault="00422CB1" w:rsidP="00422CB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19, 20</w:t>
            </w:r>
          </w:p>
        </w:tc>
        <w:tc>
          <w:tcPr>
            <w:tcW w:w="1126" w:type="dxa"/>
          </w:tcPr>
          <w:p w:rsidR="00422CB1" w:rsidRPr="00422CB1" w:rsidRDefault="00422CB1" w:rsidP="00422CB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19, 20</w:t>
            </w:r>
          </w:p>
        </w:tc>
        <w:tc>
          <w:tcPr>
            <w:tcW w:w="1784" w:type="dxa"/>
          </w:tcPr>
          <w:p w:rsidR="00422CB1" w:rsidRPr="00654926" w:rsidRDefault="00422CB1" w:rsidP="00422CB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4. </w:t>
            </w:r>
            <w:r w:rsidRPr="00654926">
              <w:rPr>
                <w:rFonts w:cs="Times New Roman"/>
                <w:color w:val="000000" w:themeColor="text1"/>
                <w:sz w:val="28"/>
                <w:szCs w:val="28"/>
              </w:rPr>
              <w:t>Nhạc cụ truyền thống</w:t>
            </w:r>
          </w:p>
          <w:p w:rsidR="00422CB1" w:rsidRPr="00422CB1" w:rsidRDefault="00422CB1" w:rsidP="00422CB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654926">
              <w:rPr>
                <w:rFonts w:cs="Times New Roman"/>
                <w:color w:val="000000" w:themeColor="text1"/>
                <w:sz w:val="28"/>
                <w:szCs w:val="28"/>
              </w:rPr>
              <w:t>Lâm Đồng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(tiếp theo)</w:t>
            </w:r>
          </w:p>
        </w:tc>
        <w:tc>
          <w:tcPr>
            <w:tcW w:w="5315" w:type="dxa"/>
          </w:tcPr>
          <w:p w:rsidR="00422CB1" w:rsidRPr="00281F80" w:rsidRDefault="00422CB1" w:rsidP="00422CB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281F80">
              <w:rPr>
                <w:rFonts w:cs="Times New Roman"/>
                <w:color w:val="000000" w:themeColor="text1"/>
                <w:sz w:val="28"/>
                <w:szCs w:val="28"/>
              </w:rPr>
              <w:t xml:space="preserve"> Nghe, vận động và cảm thụ được âm nhạc thông qua nhạc cụ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281F80">
              <w:rPr>
                <w:rFonts w:cs="Times New Roman"/>
                <w:color w:val="000000" w:themeColor="text1"/>
                <w:sz w:val="28"/>
                <w:szCs w:val="28"/>
              </w:rPr>
              <w:t>gõ kết hợp vận động cơ thể.</w:t>
            </w:r>
          </w:p>
          <w:p w:rsidR="00422CB1" w:rsidRPr="00281F80" w:rsidRDefault="00422CB1" w:rsidP="00422CB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281F80">
              <w:rPr>
                <w:rFonts w:cs="Times New Roman"/>
                <w:color w:val="000000" w:themeColor="text1"/>
                <w:sz w:val="28"/>
                <w:szCs w:val="28"/>
              </w:rPr>
              <w:t xml:space="preserve"> Biểu diễn được bài hát kết hợp nhạc cụ theo hình thứ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c đơn ca,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281F80">
              <w:rPr>
                <w:rFonts w:cs="Times New Roman"/>
                <w:color w:val="000000" w:themeColor="text1"/>
                <w:sz w:val="28"/>
                <w:szCs w:val="28"/>
              </w:rPr>
              <w:t>song ca, tốp ca.</w:t>
            </w:r>
          </w:p>
          <w:p w:rsidR="00422CB1" w:rsidRPr="00304AC4" w:rsidRDefault="00422CB1" w:rsidP="00422CB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281F80">
              <w:rPr>
                <w:rFonts w:cs="Times New Roman"/>
                <w:color w:val="000000" w:themeColor="text1"/>
                <w:sz w:val="28"/>
                <w:szCs w:val="28"/>
              </w:rPr>
              <w:t xml:space="preserve"> Khám phá một số bài hát về Lâm Đồ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ng thông qua các trò chơi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281F80">
              <w:rPr>
                <w:rFonts w:cs="Times New Roman"/>
                <w:color w:val="000000" w:themeColor="text1"/>
                <w:sz w:val="28"/>
                <w:szCs w:val="28"/>
              </w:rPr>
              <w:t>âm nhạc.</w:t>
            </w:r>
          </w:p>
        </w:tc>
      </w:tr>
      <w:tr w:rsidR="00422CB1" w:rsidRPr="00304AC4" w:rsidTr="00F20F9A">
        <w:tc>
          <w:tcPr>
            <w:tcW w:w="1126" w:type="dxa"/>
          </w:tcPr>
          <w:p w:rsidR="00422CB1" w:rsidRPr="0078732A" w:rsidRDefault="0078732A" w:rsidP="00422CB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21, 22, 23, 24</w:t>
            </w:r>
          </w:p>
        </w:tc>
        <w:tc>
          <w:tcPr>
            <w:tcW w:w="1126" w:type="dxa"/>
          </w:tcPr>
          <w:p w:rsidR="00422CB1" w:rsidRPr="00304AC4" w:rsidRDefault="0078732A" w:rsidP="00422CB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8732A">
              <w:rPr>
                <w:rFonts w:cs="Times New Roman"/>
                <w:color w:val="000000" w:themeColor="text1"/>
                <w:sz w:val="28"/>
                <w:szCs w:val="28"/>
              </w:rPr>
              <w:t>21, 22, 23, 24</w:t>
            </w:r>
          </w:p>
        </w:tc>
        <w:tc>
          <w:tcPr>
            <w:tcW w:w="1784" w:type="dxa"/>
          </w:tcPr>
          <w:p w:rsidR="0078732A" w:rsidRPr="0078732A" w:rsidRDefault="0078732A" w:rsidP="0078732A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5. </w:t>
            </w:r>
            <w:r w:rsidRPr="0078732A">
              <w:rPr>
                <w:rFonts w:cs="Times New Roman"/>
                <w:color w:val="000000" w:themeColor="text1"/>
                <w:sz w:val="28"/>
                <w:szCs w:val="28"/>
              </w:rPr>
              <w:t>Tác phẩm mĩ thuật</w:t>
            </w:r>
          </w:p>
          <w:p w:rsidR="00422CB1" w:rsidRPr="00304AC4" w:rsidRDefault="0078732A" w:rsidP="0078732A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8732A">
              <w:rPr>
                <w:rFonts w:cs="Times New Roman"/>
                <w:color w:val="000000" w:themeColor="text1"/>
                <w:sz w:val="28"/>
                <w:szCs w:val="28"/>
              </w:rPr>
              <w:t>Lâm Đồng</w:t>
            </w:r>
          </w:p>
        </w:tc>
        <w:tc>
          <w:tcPr>
            <w:tcW w:w="5315" w:type="dxa"/>
          </w:tcPr>
          <w:p w:rsidR="0036276D" w:rsidRPr="0036276D" w:rsidRDefault="0036276D" w:rsidP="0036276D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36276D">
              <w:rPr>
                <w:rFonts w:cs="Times New Roman"/>
                <w:color w:val="000000" w:themeColor="text1"/>
                <w:sz w:val="28"/>
                <w:szCs w:val="28"/>
              </w:rPr>
              <w:t xml:space="preserve"> Học sinh nắm được khái quát về hoạt động mĩ thuật ở Lâm Đồng.</w:t>
            </w:r>
          </w:p>
          <w:p w:rsidR="0036276D" w:rsidRPr="0036276D" w:rsidRDefault="0036276D" w:rsidP="0036276D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36276D">
              <w:rPr>
                <w:rFonts w:cs="Times New Roman"/>
                <w:color w:val="000000" w:themeColor="text1"/>
                <w:sz w:val="28"/>
                <w:szCs w:val="28"/>
              </w:rPr>
              <w:t xml:space="preserve"> Nhận thức và cảm thụ vẻ đẹp của một số loại hình: hội hoạ</w:t>
            </w:r>
            <w:r w:rsidR="00192D68">
              <w:rPr>
                <w:rFonts w:cs="Times New Roman"/>
                <w:color w:val="000000" w:themeColor="text1"/>
                <w:sz w:val="28"/>
                <w:szCs w:val="28"/>
              </w:rPr>
              <w:t>, điêu</w:t>
            </w:r>
            <w:r w:rsidR="00192D68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36276D">
              <w:rPr>
                <w:rFonts w:cs="Times New Roman"/>
                <w:color w:val="000000" w:themeColor="text1"/>
                <w:sz w:val="28"/>
                <w:szCs w:val="28"/>
              </w:rPr>
              <w:t>khắc, tranh cổ động, tranh thêu, tranh chạm bút lửa,…</w:t>
            </w:r>
          </w:p>
          <w:p w:rsidR="0036276D" w:rsidRPr="0036276D" w:rsidRDefault="0036276D" w:rsidP="0036276D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36276D">
              <w:rPr>
                <w:rFonts w:cs="Times New Roman"/>
                <w:color w:val="000000" w:themeColor="text1"/>
                <w:sz w:val="28"/>
                <w:szCs w:val="28"/>
              </w:rPr>
              <w:t xml:space="preserve"> Biết cách thực hiện sản phẩm mĩ thuật bằng nhiều chất liệ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u khác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36276D">
              <w:rPr>
                <w:rFonts w:cs="Times New Roman"/>
                <w:color w:val="000000" w:themeColor="text1"/>
                <w:sz w:val="28"/>
                <w:szCs w:val="28"/>
              </w:rPr>
              <w:t>nhau.</w:t>
            </w:r>
          </w:p>
          <w:p w:rsidR="0036276D" w:rsidRPr="0036276D" w:rsidRDefault="0036276D" w:rsidP="0036276D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36276D">
              <w:rPr>
                <w:rFonts w:cs="Times New Roman"/>
                <w:color w:val="000000" w:themeColor="text1"/>
                <w:sz w:val="28"/>
                <w:szCs w:val="28"/>
              </w:rPr>
              <w:t xml:space="preserve"> Tìm hiểu một số tác giả, tác phẩm trong lĩnh vực mĩ thuật ở tỉ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nh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36276D">
              <w:rPr>
                <w:rFonts w:cs="Times New Roman"/>
                <w:color w:val="000000" w:themeColor="text1"/>
                <w:sz w:val="28"/>
                <w:szCs w:val="28"/>
              </w:rPr>
              <w:t>Lâm Đồng.</w:t>
            </w:r>
          </w:p>
          <w:p w:rsidR="00422CB1" w:rsidRPr="00304AC4" w:rsidRDefault="0036276D" w:rsidP="0036276D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36276D">
              <w:rPr>
                <w:rFonts w:cs="Times New Roman"/>
                <w:color w:val="000000" w:themeColor="text1"/>
                <w:sz w:val="28"/>
                <w:szCs w:val="28"/>
              </w:rPr>
              <w:t xml:space="preserve"> Biết gìn giữ và phát huy những giá trị nghệ thuật đặc sắc của tỉ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nh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36276D">
              <w:rPr>
                <w:rFonts w:cs="Times New Roman"/>
                <w:color w:val="000000" w:themeColor="text1"/>
                <w:sz w:val="28"/>
                <w:szCs w:val="28"/>
              </w:rPr>
              <w:t>Lâm Đồng.</w:t>
            </w:r>
          </w:p>
        </w:tc>
      </w:tr>
      <w:tr w:rsidR="00192D68" w:rsidRPr="00304AC4" w:rsidTr="00BD4097">
        <w:tc>
          <w:tcPr>
            <w:tcW w:w="1126" w:type="dxa"/>
          </w:tcPr>
          <w:p w:rsidR="00192D68" w:rsidRPr="00192D68" w:rsidRDefault="00192D68" w:rsidP="00422CB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92D68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25</w:t>
            </w:r>
          </w:p>
        </w:tc>
        <w:tc>
          <w:tcPr>
            <w:tcW w:w="1126" w:type="dxa"/>
          </w:tcPr>
          <w:p w:rsidR="00192D68" w:rsidRPr="00192D68" w:rsidRDefault="00192D68" w:rsidP="00422CB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92D68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25</w:t>
            </w:r>
          </w:p>
        </w:tc>
        <w:tc>
          <w:tcPr>
            <w:tcW w:w="7099" w:type="dxa"/>
            <w:gridSpan w:val="2"/>
          </w:tcPr>
          <w:p w:rsidR="00192D68" w:rsidRPr="00192D68" w:rsidRDefault="00192D68" w:rsidP="00422CB1">
            <w:pPr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92D68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Đánh giá giữa kỳ II</w:t>
            </w:r>
          </w:p>
        </w:tc>
      </w:tr>
      <w:tr w:rsidR="0078732A" w:rsidRPr="00304AC4" w:rsidTr="00F20F9A">
        <w:tc>
          <w:tcPr>
            <w:tcW w:w="1126" w:type="dxa"/>
          </w:tcPr>
          <w:p w:rsidR="0078732A" w:rsidRPr="00AF511A" w:rsidRDefault="00AF511A" w:rsidP="00AF511A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26, 27, 28, 29, 30</w:t>
            </w:r>
          </w:p>
        </w:tc>
        <w:tc>
          <w:tcPr>
            <w:tcW w:w="1126" w:type="dxa"/>
          </w:tcPr>
          <w:p w:rsidR="0078732A" w:rsidRPr="00304AC4" w:rsidRDefault="00AF511A" w:rsidP="00422CB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F511A">
              <w:rPr>
                <w:rFonts w:cs="Times New Roman"/>
                <w:color w:val="000000" w:themeColor="text1"/>
                <w:sz w:val="28"/>
                <w:szCs w:val="28"/>
              </w:rPr>
              <w:t>26, 27, 28, 29, 30</w:t>
            </w:r>
          </w:p>
        </w:tc>
        <w:tc>
          <w:tcPr>
            <w:tcW w:w="1784" w:type="dxa"/>
          </w:tcPr>
          <w:p w:rsidR="0078732A" w:rsidRPr="00304AC4" w:rsidRDefault="003D1E9B" w:rsidP="00422CB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6. </w:t>
            </w:r>
            <w:r w:rsidRPr="003D1E9B">
              <w:rPr>
                <w:rFonts w:cs="Times New Roman"/>
                <w:color w:val="000000" w:themeColor="text1"/>
                <w:sz w:val="28"/>
                <w:szCs w:val="28"/>
              </w:rPr>
              <w:t>Địa lí tự nhiên Lâm Đồng</w:t>
            </w:r>
          </w:p>
        </w:tc>
        <w:tc>
          <w:tcPr>
            <w:tcW w:w="5315" w:type="dxa"/>
          </w:tcPr>
          <w:p w:rsidR="008602F2" w:rsidRPr="008602F2" w:rsidRDefault="008602F2" w:rsidP="008602F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8602F2">
              <w:rPr>
                <w:rFonts w:cs="Times New Roman"/>
                <w:color w:val="000000" w:themeColor="text1"/>
                <w:sz w:val="28"/>
                <w:szCs w:val="28"/>
              </w:rPr>
              <w:t xml:space="preserve"> Trình bày được đặc điểm vị trí địa lí và phạm vi lãnh thổ của tỉ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nh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602F2">
              <w:rPr>
                <w:rFonts w:cs="Times New Roman"/>
                <w:color w:val="000000" w:themeColor="text1"/>
                <w:sz w:val="28"/>
                <w:szCs w:val="28"/>
              </w:rPr>
              <w:t>Lâm Đồng.</w:t>
            </w:r>
          </w:p>
          <w:p w:rsidR="008602F2" w:rsidRPr="008602F2" w:rsidRDefault="00611CB3" w:rsidP="008602F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8602F2" w:rsidRPr="008602F2">
              <w:rPr>
                <w:rFonts w:cs="Times New Roman"/>
                <w:color w:val="000000" w:themeColor="text1"/>
                <w:sz w:val="28"/>
                <w:szCs w:val="28"/>
              </w:rPr>
              <w:t xml:space="preserve"> Trình bày được đặc điểm chính của địa hình, các khu vực đị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a hình,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8602F2" w:rsidRPr="008602F2">
              <w:rPr>
                <w:rFonts w:cs="Times New Roman"/>
                <w:color w:val="000000" w:themeColor="text1"/>
                <w:sz w:val="28"/>
                <w:szCs w:val="28"/>
              </w:rPr>
              <w:t>các dạng địa hình chính; đặc điểm phân bố của các loạ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i khoáng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8602F2" w:rsidRPr="008602F2">
              <w:rPr>
                <w:rFonts w:cs="Times New Roman"/>
                <w:color w:val="000000" w:themeColor="text1"/>
                <w:sz w:val="28"/>
                <w:szCs w:val="28"/>
              </w:rPr>
              <w:t>sản chính ở tỉnh Lâm Đồng.</w:t>
            </w:r>
          </w:p>
          <w:p w:rsidR="008602F2" w:rsidRPr="008602F2" w:rsidRDefault="00611CB3" w:rsidP="008602F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8602F2" w:rsidRPr="008602F2">
              <w:rPr>
                <w:rFonts w:cs="Times New Roman"/>
                <w:color w:val="000000" w:themeColor="text1"/>
                <w:sz w:val="28"/>
                <w:szCs w:val="28"/>
              </w:rPr>
              <w:t xml:space="preserve"> Đọc được lược đồ địa hình và lát cắt địa hình tỉnh Lâm Đồng ở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8602F2" w:rsidRPr="008602F2">
              <w:rPr>
                <w:rFonts w:cs="Times New Roman"/>
                <w:color w:val="000000" w:themeColor="text1"/>
                <w:sz w:val="28"/>
                <w:szCs w:val="28"/>
              </w:rPr>
              <w:t>mức đơn giản.</w:t>
            </w:r>
          </w:p>
          <w:p w:rsidR="0078732A" w:rsidRPr="00304AC4" w:rsidRDefault="00611CB3" w:rsidP="008602F2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="008602F2" w:rsidRPr="008602F2">
              <w:rPr>
                <w:rFonts w:cs="Times New Roman"/>
                <w:color w:val="000000" w:themeColor="text1"/>
                <w:sz w:val="28"/>
                <w:szCs w:val="28"/>
              </w:rPr>
              <w:t xml:space="preserve"> Phân tích được ý nghĩa của vị trí địa lí, địa hình và khoáng sản đế</w:t>
            </w:r>
            <w:r w:rsidR="00E73B15">
              <w:rPr>
                <w:rFonts w:cs="Times New Roman"/>
                <w:color w:val="000000" w:themeColor="text1"/>
                <w:sz w:val="28"/>
                <w:szCs w:val="28"/>
              </w:rPr>
              <w:t>n</w:t>
            </w:r>
            <w:r w:rsidR="00E73B15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8602F2" w:rsidRPr="008602F2">
              <w:rPr>
                <w:rFonts w:cs="Times New Roman"/>
                <w:color w:val="000000" w:themeColor="text1"/>
                <w:sz w:val="28"/>
                <w:szCs w:val="28"/>
              </w:rPr>
              <w:t>phát triển kinh tế</w:t>
            </w:r>
            <w:r w:rsidR="00E73B15">
              <w:rPr>
                <w:rFonts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8602F2" w:rsidRPr="008602F2">
              <w:rPr>
                <w:rFonts w:cs="Times New Roman"/>
                <w:color w:val="000000" w:themeColor="text1"/>
                <w:sz w:val="28"/>
                <w:szCs w:val="28"/>
              </w:rPr>
              <w:t>xã hội ở tỉnh Lâm Đồng.</w:t>
            </w:r>
          </w:p>
        </w:tc>
      </w:tr>
      <w:tr w:rsidR="00192D68" w:rsidRPr="00304AC4" w:rsidTr="00F20F9A">
        <w:tc>
          <w:tcPr>
            <w:tcW w:w="1126" w:type="dxa"/>
          </w:tcPr>
          <w:p w:rsidR="00192D68" w:rsidRPr="0046258A" w:rsidRDefault="0046258A" w:rsidP="00422CB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31, 32, 33, 34</w:t>
            </w:r>
          </w:p>
        </w:tc>
        <w:tc>
          <w:tcPr>
            <w:tcW w:w="1126" w:type="dxa"/>
          </w:tcPr>
          <w:p w:rsidR="00192D68" w:rsidRPr="00304AC4" w:rsidRDefault="00192D68" w:rsidP="00422CB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4" w:type="dxa"/>
          </w:tcPr>
          <w:p w:rsidR="00897667" w:rsidRPr="00897667" w:rsidRDefault="00897667" w:rsidP="00897667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7. </w:t>
            </w:r>
            <w:r w:rsidRPr="00897667">
              <w:rPr>
                <w:rFonts w:cs="Times New Roman"/>
                <w:color w:val="000000" w:themeColor="text1"/>
                <w:sz w:val="28"/>
                <w:szCs w:val="28"/>
              </w:rPr>
              <w:t>Khu dự trữ sinh quyển thế giới</w:t>
            </w:r>
          </w:p>
          <w:p w:rsidR="00192D68" w:rsidRPr="00304AC4" w:rsidRDefault="00897667" w:rsidP="00897667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97667">
              <w:rPr>
                <w:rFonts w:cs="Times New Roman"/>
                <w:color w:val="000000" w:themeColor="text1"/>
                <w:sz w:val="28"/>
                <w:szCs w:val="28"/>
              </w:rPr>
              <w:t>Lang Bi-ang</w:t>
            </w:r>
          </w:p>
        </w:tc>
        <w:tc>
          <w:tcPr>
            <w:tcW w:w="5315" w:type="dxa"/>
          </w:tcPr>
          <w:p w:rsidR="00E73B15" w:rsidRPr="00E73B15" w:rsidRDefault="00E73B15" w:rsidP="00E73B1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E73B15">
              <w:rPr>
                <w:rFonts w:cs="Times New Roman"/>
                <w:color w:val="000000" w:themeColor="text1"/>
                <w:sz w:val="28"/>
                <w:szCs w:val="28"/>
              </w:rPr>
              <w:t xml:space="preserve"> Tìm hiểu được khái quát về Khu dự trữ sinh quyển thế giớ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i Lang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73B15">
              <w:rPr>
                <w:rFonts w:cs="Times New Roman"/>
                <w:color w:val="000000" w:themeColor="text1"/>
                <w:sz w:val="28"/>
                <w:szCs w:val="28"/>
              </w:rPr>
              <w:t>Bi-ang.</w:t>
            </w:r>
          </w:p>
          <w:p w:rsidR="00E73B15" w:rsidRPr="00E73B15" w:rsidRDefault="00E73B15" w:rsidP="00E73B1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E73B15">
              <w:rPr>
                <w:rFonts w:cs="Times New Roman"/>
                <w:color w:val="000000" w:themeColor="text1"/>
                <w:sz w:val="28"/>
                <w:szCs w:val="28"/>
              </w:rPr>
              <w:t xml:space="preserve"> Đề xuất được một số biện pháp để bảo tồn và phát triển Khu dự trữ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73B15">
              <w:rPr>
                <w:rFonts w:cs="Times New Roman"/>
                <w:color w:val="000000" w:themeColor="text1"/>
                <w:sz w:val="28"/>
                <w:szCs w:val="28"/>
              </w:rPr>
              <w:t>sinh quyển thế giới Lang Bi-ang.</w:t>
            </w:r>
          </w:p>
          <w:p w:rsidR="00192D68" w:rsidRPr="00304AC4" w:rsidRDefault="00E73B15" w:rsidP="00E73B15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-</w:t>
            </w:r>
            <w:r w:rsidRPr="00E73B15">
              <w:rPr>
                <w:rFonts w:cs="Times New Roman"/>
                <w:color w:val="000000" w:themeColor="text1"/>
                <w:sz w:val="28"/>
                <w:szCs w:val="28"/>
              </w:rPr>
              <w:t xml:space="preserve"> Tuyên truyền, vận động được người thân, bạn bè thực hiện các biệ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n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73B15">
              <w:rPr>
                <w:rFonts w:cs="Times New Roman"/>
                <w:color w:val="000000" w:themeColor="text1"/>
                <w:sz w:val="28"/>
                <w:szCs w:val="28"/>
              </w:rPr>
              <w:t>pháp bảo vệ môi trường tự nhiên ở địa phương.</w:t>
            </w:r>
          </w:p>
        </w:tc>
      </w:tr>
      <w:tr w:rsidR="0046258A" w:rsidRPr="00304AC4" w:rsidTr="00AF0DF5">
        <w:tc>
          <w:tcPr>
            <w:tcW w:w="1126" w:type="dxa"/>
          </w:tcPr>
          <w:p w:rsidR="0046258A" w:rsidRPr="0046258A" w:rsidRDefault="0046258A" w:rsidP="00422CB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6258A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35</w:t>
            </w:r>
          </w:p>
        </w:tc>
        <w:tc>
          <w:tcPr>
            <w:tcW w:w="1126" w:type="dxa"/>
          </w:tcPr>
          <w:p w:rsidR="0046258A" w:rsidRPr="0046258A" w:rsidRDefault="0046258A" w:rsidP="00422CB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6258A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35</w:t>
            </w:r>
          </w:p>
        </w:tc>
        <w:tc>
          <w:tcPr>
            <w:tcW w:w="7099" w:type="dxa"/>
            <w:gridSpan w:val="2"/>
          </w:tcPr>
          <w:p w:rsidR="0046258A" w:rsidRPr="0046258A" w:rsidRDefault="0046258A" w:rsidP="00422CB1">
            <w:pPr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6258A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Đánh giá cuối kỳ II</w:t>
            </w:r>
          </w:p>
        </w:tc>
      </w:tr>
    </w:tbl>
    <w:p w:rsidR="006360B8" w:rsidRDefault="006360B8"/>
    <w:p w:rsidR="006360B8" w:rsidRDefault="006360B8"/>
    <w:p w:rsidR="006360B8" w:rsidRDefault="006360B8"/>
    <w:p w:rsidR="006360B8" w:rsidRDefault="006360B8"/>
    <w:p w:rsidR="006360B8" w:rsidRDefault="006360B8"/>
    <w:p w:rsidR="006360B8" w:rsidRDefault="006360B8"/>
    <w:p w:rsidR="006360B8" w:rsidRDefault="006360B8"/>
    <w:p w:rsidR="006360B8" w:rsidRDefault="006360B8"/>
    <w:p w:rsidR="006360B8" w:rsidRDefault="006360B8"/>
    <w:p w:rsidR="006360B8" w:rsidRDefault="006360B8"/>
    <w:p w:rsidR="006360B8" w:rsidRDefault="006360B8"/>
    <w:sectPr w:rsidR="006360B8" w:rsidSect="00CA73A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M-Av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69FC"/>
    <w:multiLevelType w:val="hybridMultilevel"/>
    <w:tmpl w:val="FDFEC48E"/>
    <w:lvl w:ilvl="0" w:tplc="79B0D5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B8"/>
    <w:rsid w:val="00097413"/>
    <w:rsid w:val="00192D68"/>
    <w:rsid w:val="00281F80"/>
    <w:rsid w:val="002E3765"/>
    <w:rsid w:val="00304AC4"/>
    <w:rsid w:val="0036276D"/>
    <w:rsid w:val="003D1E9B"/>
    <w:rsid w:val="00422CB1"/>
    <w:rsid w:val="00437114"/>
    <w:rsid w:val="0046258A"/>
    <w:rsid w:val="005463F3"/>
    <w:rsid w:val="00611CB3"/>
    <w:rsid w:val="006360B8"/>
    <w:rsid w:val="00654926"/>
    <w:rsid w:val="00687CB2"/>
    <w:rsid w:val="00703549"/>
    <w:rsid w:val="00741593"/>
    <w:rsid w:val="0078732A"/>
    <w:rsid w:val="007A7A90"/>
    <w:rsid w:val="007E1CCC"/>
    <w:rsid w:val="00815CA4"/>
    <w:rsid w:val="008577B4"/>
    <w:rsid w:val="008602F2"/>
    <w:rsid w:val="00897667"/>
    <w:rsid w:val="008A42F1"/>
    <w:rsid w:val="009B10A4"/>
    <w:rsid w:val="009B7106"/>
    <w:rsid w:val="009F6610"/>
    <w:rsid w:val="00AC100C"/>
    <w:rsid w:val="00AC5438"/>
    <w:rsid w:val="00AF511A"/>
    <w:rsid w:val="00B073A1"/>
    <w:rsid w:val="00C16102"/>
    <w:rsid w:val="00CA73A3"/>
    <w:rsid w:val="00CF241A"/>
    <w:rsid w:val="00E120D8"/>
    <w:rsid w:val="00E64AEA"/>
    <w:rsid w:val="00E73B15"/>
    <w:rsid w:val="00F20F9A"/>
    <w:rsid w:val="00F828B7"/>
    <w:rsid w:val="00F9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EDDF8"/>
  <w15:chartTrackingRefBased/>
  <w15:docId w15:val="{FCD69BAE-E9A3-49B4-8B30-B51C6A24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120D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F20F9A"/>
    <w:rPr>
      <w:rFonts w:ascii="UTM-Avo" w:hAnsi="UTM-Avo" w:hint="default"/>
      <w:b w:val="0"/>
      <w:bCs w:val="0"/>
      <w:i w:val="0"/>
      <w:iCs w:val="0"/>
      <w:color w:val="242021"/>
      <w:sz w:val="24"/>
      <w:szCs w:val="24"/>
    </w:rPr>
  </w:style>
  <w:style w:type="paragraph" w:styleId="ListParagraph">
    <w:name w:val="List Paragraph"/>
    <w:basedOn w:val="Normal"/>
    <w:uiPriority w:val="34"/>
    <w:qFormat/>
    <w:rsid w:val="00B0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538</Words>
  <Characters>3071</Characters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2022-02-04T02:17:00Z</dcterms:created>
  <dcterms:modified xsi:type="dcterms:W3CDTF">2022-02-05T08:54:00Z</dcterms:modified>
</cp:coreProperties>
</file>