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rPr>
          <w:b w:val="1"/>
        </w:rPr>
      </w:pPr>
      <w:r w:rsidDel="00000000" w:rsidR="00000000" w:rsidRPr="00000000">
        <w:rPr>
          <w:b w:val="1"/>
          <w:rtl w:val="0"/>
        </w:rPr>
        <w:tab/>
        <w:t xml:space="preserve">ĐỀ SỐ 28</w:t>
      </w:r>
    </w:p>
    <w:p w:rsidR="00000000" w:rsidDel="00000000" w:rsidP="00000000" w:rsidRDefault="00000000" w:rsidRPr="00000000" w14:paraId="00000003">
      <w:pPr>
        <w:tabs>
          <w:tab w:val="center" w:leader="none" w:pos="4677"/>
        </w:tabs>
        <w:jc w:val="center"/>
        <w:rPr>
          <w:rFonts w:ascii="Arial" w:cs="Arial" w:eastAsia="Arial" w:hAnsi="Arial"/>
          <w:b w:val="1"/>
        </w:rPr>
      </w:pPr>
      <w:r w:rsidDel="00000000" w:rsidR="00000000" w:rsidRPr="00000000">
        <w:rPr>
          <w:b w:val="1"/>
          <w:rtl w:val="0"/>
        </w:rPr>
        <w:t xml:space="preserve">ĐỀ THI CHỌN HỌC SINH GIỎI, MÔN VẬT LÝ  7</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(Thời gian 120  phút không kể thời gian giao đề)</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Câu 1( 3 điểm ):</w:t>
      </w:r>
      <w:r w:rsidDel="00000000" w:rsidR="00000000" w:rsidRPr="00000000">
        <w:rPr>
          <w:rtl w:val="0"/>
        </w:rPr>
        <w:t xml:space="preserve"> Có 5 đồng tiền xu,trong đó có 4 đồng thật có khối lượng khác tiền giả, và 1 đồng giả. Hãy nêu cách để lấy được một đồng tiền thật sau một lần cân.</w:t>
      </w:r>
    </w:p>
    <w:tbl>
      <w:tblPr>
        <w:tblStyle w:val="Table1"/>
        <w:tblW w:w="932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04"/>
        <w:gridCol w:w="3118"/>
        <w:tblGridChange w:id="0">
          <w:tblGrid>
            <w:gridCol w:w="6204"/>
            <w:gridCol w:w="3118"/>
          </w:tblGrid>
        </w:tblGridChange>
      </w:tblGrid>
      <w:tr>
        <w:trPr>
          <w:cantSplit w:val="0"/>
          <w:tblHeader w:val="0"/>
        </w:trPr>
        <w:tc>
          <w:tcPr/>
          <w:p w:rsidR="00000000" w:rsidDel="00000000" w:rsidP="00000000" w:rsidRDefault="00000000" w:rsidRPr="00000000" w14:paraId="00000007">
            <w:pPr>
              <w:jc w:val="both"/>
              <w:rPr/>
            </w:pPr>
            <w:r w:rsidDel="00000000" w:rsidR="00000000" w:rsidRPr="00000000">
              <w:rPr>
                <w:b w:val="1"/>
                <w:rtl w:val="0"/>
              </w:rPr>
              <w:t xml:space="preserve">Câu 2(4 điểm):</w:t>
            </w:r>
            <w:r w:rsidDel="00000000" w:rsidR="00000000" w:rsidRPr="00000000">
              <w:rPr>
                <w:rtl w:val="0"/>
              </w:rPr>
              <w:t xml:space="preserve"> Cho hai điểm sáng S</w:t>
            </w:r>
            <w:r w:rsidDel="00000000" w:rsidR="00000000" w:rsidRPr="00000000">
              <w:rPr>
                <w:vertAlign w:val="subscript"/>
                <w:rtl w:val="0"/>
              </w:rPr>
              <w:t xml:space="preserve">1</w:t>
            </w:r>
            <w:r w:rsidDel="00000000" w:rsidR="00000000" w:rsidRPr="00000000">
              <w:rPr>
                <w:rtl w:val="0"/>
              </w:rPr>
              <w:t xml:space="preserve"> và S</w:t>
            </w:r>
            <w:r w:rsidDel="00000000" w:rsidR="00000000" w:rsidRPr="00000000">
              <w:rPr>
                <w:vertAlign w:val="subscript"/>
                <w:rtl w:val="0"/>
              </w:rPr>
              <w:t xml:space="preserve">2</w:t>
            </w:r>
            <w:r w:rsidDel="00000000" w:rsidR="00000000" w:rsidRPr="00000000">
              <w:rPr>
                <w:rtl w:val="0"/>
              </w:rPr>
              <w:t xml:space="preserve"> trước một gương phẳng như hình vẽ:</w:t>
            </w:r>
          </w:p>
          <w:p w:rsidR="00000000" w:rsidDel="00000000" w:rsidP="00000000" w:rsidRDefault="00000000" w:rsidRPr="00000000" w14:paraId="00000008">
            <w:pPr>
              <w:jc w:val="both"/>
              <w:rPr/>
            </w:pPr>
            <w:r w:rsidDel="00000000" w:rsidR="00000000" w:rsidRPr="00000000">
              <w:rPr>
                <w:rtl w:val="0"/>
              </w:rPr>
              <w:t xml:space="preserve">  a) Hãy vẽ ảnh S</w:t>
            </w:r>
            <w:r w:rsidDel="00000000" w:rsidR="00000000" w:rsidRPr="00000000">
              <w:rPr>
                <w:vertAlign w:val="subscript"/>
                <w:rtl w:val="0"/>
              </w:rPr>
              <w:t xml:space="preserve">1</w:t>
            </w:r>
            <w:r w:rsidDel="00000000" w:rsidR="00000000" w:rsidRPr="00000000">
              <w:rPr>
                <w:rtl w:val="0"/>
              </w:rPr>
              <w:t xml:space="preserve">’ và S</w:t>
            </w:r>
            <w:r w:rsidDel="00000000" w:rsidR="00000000" w:rsidRPr="00000000">
              <w:rPr>
                <w:vertAlign w:val="subscript"/>
                <w:rtl w:val="0"/>
              </w:rPr>
              <w:t xml:space="preserve">2</w:t>
            </w:r>
            <w:r w:rsidDel="00000000" w:rsidR="00000000" w:rsidRPr="00000000">
              <w:rPr>
                <w:rtl w:val="0"/>
              </w:rPr>
              <w:t xml:space="preserve">’ của các điểm sáng S</w:t>
            </w:r>
            <w:r w:rsidDel="00000000" w:rsidR="00000000" w:rsidRPr="00000000">
              <w:rPr>
                <w:vertAlign w:val="subscript"/>
                <w:rtl w:val="0"/>
              </w:rPr>
              <w:t xml:space="preserve">1</w:t>
            </w:r>
            <w:r w:rsidDel="00000000" w:rsidR="00000000" w:rsidRPr="00000000">
              <w:rPr>
                <w:rtl w:val="0"/>
              </w:rPr>
              <w:t xml:space="preserve">; S</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 qua gương phẳng. </w:t>
            </w:r>
          </w:p>
          <w:p w:rsidR="00000000" w:rsidDel="00000000" w:rsidP="00000000" w:rsidRDefault="00000000" w:rsidRPr="00000000" w14:paraId="0000000A">
            <w:pPr>
              <w:ind w:left="60" w:firstLine="0"/>
              <w:rPr/>
            </w:pPr>
            <w:r w:rsidDel="00000000" w:rsidR="00000000" w:rsidRPr="00000000">
              <w:rPr>
                <w:rtl w:val="0"/>
              </w:rPr>
              <w:t xml:space="preserve"> b) Nêu cách vẽ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0" distR="0">
                  <wp:extent cx="1047750" cy="981075"/>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047750" cy="9810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E">
      <w:pPr>
        <w:jc w:val="both"/>
        <w:rPr>
          <w:b w:val="1"/>
        </w:rPr>
      </w:pPr>
      <w:r w:rsidDel="00000000" w:rsidR="00000000" w:rsidRPr="00000000">
        <w:rPr>
          <w:b w:val="1"/>
          <w:rtl w:val="0"/>
        </w:rPr>
        <w:t xml:space="preserve">Câu 3(4 điểm):</w:t>
      </w:r>
    </w:p>
    <w:p w:rsidR="00000000" w:rsidDel="00000000" w:rsidP="00000000" w:rsidRDefault="00000000" w:rsidRPr="00000000" w14:paraId="0000000F">
      <w:pPr>
        <w:jc w:val="both"/>
        <w:rPr/>
      </w:pPr>
      <w:r w:rsidDel="00000000" w:rsidR="00000000" w:rsidRPr="00000000">
        <w:rPr>
          <w:rtl w:val="0"/>
        </w:rPr>
        <w:t xml:space="preserve">      Ở một vùng núi người ta nghe thấy tiếng vang do sự phản xạ âm lên các vách núi. Người ta đo được thời gian giữa âm phát ra và khi nghe được tiếng vang là 1,2 giây. Biết vận tốc âm trong không khí là 340m/s.Hãy tính: </w:t>
      </w:r>
    </w:p>
    <w:p w:rsidR="00000000" w:rsidDel="00000000" w:rsidP="00000000" w:rsidRDefault="00000000" w:rsidRPr="00000000" w14:paraId="00000010">
      <w:pPr>
        <w:jc w:val="both"/>
        <w:rPr/>
      </w:pPr>
      <w:r w:rsidDel="00000000" w:rsidR="00000000" w:rsidRPr="00000000">
        <w:rPr>
          <w:rtl w:val="0"/>
        </w:rPr>
        <w:t xml:space="preserve">     a)Thời gian âm truyền từ chỗ người đứng đến vách đá.</w:t>
      </w:r>
    </w:p>
    <w:p w:rsidR="00000000" w:rsidDel="00000000" w:rsidP="00000000" w:rsidRDefault="00000000" w:rsidRPr="00000000" w14:paraId="00000011">
      <w:pPr>
        <w:jc w:val="both"/>
        <w:rPr/>
      </w:pPr>
      <w:r w:rsidDel="00000000" w:rsidR="00000000" w:rsidRPr="00000000">
        <w:rPr>
          <w:rtl w:val="0"/>
        </w:rPr>
        <w:t xml:space="preserve">     b) Khoảng cách giữa người quan sát và vách núi.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(2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Lấy một vật đã nhiễm điện âm đưa lại gần một quả cầu treo trên một sợi tơ mảnh. Hãy cho biết trong các trường hợp sau, quả cầu có bị nhiễm điện không? Nếu có thì nhiễm điện loại gì?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Quả cầu bị hút lại gần vật nhiễm điện.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Quả cầu bị đẩy ra xa vật nhiễm điện.</w:t>
      </w:r>
    </w:p>
    <w:p w:rsidR="00000000" w:rsidDel="00000000" w:rsidP="00000000" w:rsidRDefault="00000000" w:rsidRPr="00000000" w14:paraId="00000015">
      <w:pPr>
        <w:spacing w:before="60" w:lineRule="auto"/>
        <w:jc w:val="both"/>
        <w:rPr/>
      </w:pPr>
      <w:r w:rsidDel="00000000" w:rsidR="00000000" w:rsidRPr="00000000">
        <w:rPr>
          <w:b w:val="1"/>
          <w:rtl w:val="0"/>
        </w:rPr>
        <w:t xml:space="preserve"> Câu 5(4điểm):</w:t>
      </w:r>
      <w:r w:rsidDel="00000000" w:rsidR="00000000" w:rsidRPr="00000000">
        <w:rPr>
          <w:rtl w:val="0"/>
        </w:rPr>
        <w:t xml:space="preserve"> Một nguồn điện, ba bóng đèn giống nhau, một khóa K, một động cơ và dây nối.</w:t>
      </w:r>
    </w:p>
    <w:p w:rsidR="00000000" w:rsidDel="00000000" w:rsidP="00000000" w:rsidRDefault="00000000" w:rsidRPr="00000000" w14:paraId="00000016">
      <w:pPr>
        <w:jc w:val="both"/>
        <w:rPr/>
      </w:pPr>
      <w:r w:rsidDel="00000000" w:rsidR="00000000" w:rsidRPr="00000000">
        <w:rPr>
          <w:rtl w:val="0"/>
        </w:rPr>
        <w:t xml:space="preserve">     a) Vẽ sơ đồ mạch điện trong đó tất cả các thiết bị nối tiếp với nhau và vôn kế đo hiệu điện thế giữa hai đầu động cơ, am pe kế đo cường độ dòng điện trong mạch.</w:t>
      </w:r>
    </w:p>
    <w:p w:rsidR="00000000" w:rsidDel="00000000" w:rsidP="00000000" w:rsidRDefault="00000000" w:rsidRPr="00000000" w14:paraId="00000017">
      <w:pPr>
        <w:jc w:val="both"/>
        <w:rPr/>
      </w:pPr>
      <w:r w:rsidDel="00000000" w:rsidR="00000000" w:rsidRPr="00000000">
        <w:rPr>
          <w:rtl w:val="0"/>
        </w:rPr>
        <w:t xml:space="preserve">     b) Hiệu điện thế ở hai đầu động cơ là 3,5V và ở hai đầu mỗi đèn là 2,5V. Xác định hiệu điện thế của nguồn điện.</w:t>
      </w:r>
    </w:p>
    <w:p w:rsidR="00000000" w:rsidDel="00000000" w:rsidP="00000000" w:rsidRDefault="00000000" w:rsidRPr="00000000" w14:paraId="00000018">
      <w:pPr>
        <w:jc w:val="both"/>
        <w:rPr/>
      </w:pPr>
      <w:r w:rsidDel="00000000" w:rsidR="00000000" w:rsidRPr="00000000">
        <w:rPr>
          <w:b w:val="1"/>
          <w:rtl w:val="0"/>
        </w:rPr>
        <w:t xml:space="preserve">Câu 6 (3 điểm):</w:t>
      </w:r>
      <w:r w:rsidDel="00000000" w:rsidR="00000000" w:rsidRPr="00000000">
        <w:rPr>
          <w:rtl w:val="0"/>
        </w:rPr>
        <w:t xml:space="preserve"> Một vật có khối lượng 100kg.</w:t>
      </w:r>
    </w:p>
    <w:p w:rsidR="00000000" w:rsidDel="00000000" w:rsidP="00000000" w:rsidRDefault="00000000" w:rsidRPr="00000000" w14:paraId="00000019">
      <w:pPr>
        <w:jc w:val="both"/>
        <w:rPr/>
      </w:pPr>
      <w:r w:rsidDel="00000000" w:rsidR="00000000" w:rsidRPr="00000000">
        <w:rPr>
          <w:rtl w:val="0"/>
        </w:rPr>
        <w:t xml:space="preserve">     a) Tính trọng lượng của vật đó ?</w:t>
      </w:r>
    </w:p>
    <w:p w:rsidR="00000000" w:rsidDel="00000000" w:rsidP="00000000" w:rsidRDefault="00000000" w:rsidRPr="00000000" w14:paraId="0000001A">
      <w:pPr>
        <w:jc w:val="both"/>
        <w:rPr/>
      </w:pPr>
      <w:r w:rsidDel="00000000" w:rsidR="00000000" w:rsidRPr="00000000">
        <w:rPr>
          <w:rtl w:val="0"/>
        </w:rPr>
        <w:t xml:space="preserve">      b) Nếu kéo vật bằng một hệ thống pa lăng gồm 4 ròng dọc động và 4 ròng dọc cố định thì lực kéo vật là bao nhiêu ?  </w:t>
      </w:r>
    </w:p>
    <w:p w:rsidR="00000000" w:rsidDel="00000000" w:rsidP="00000000" w:rsidRDefault="00000000" w:rsidRPr="00000000" w14:paraId="0000001B">
      <w:pPr>
        <w:jc w:val="both"/>
        <w:rPr/>
      </w:pPr>
      <w:r w:rsidDel="00000000" w:rsidR="00000000" w:rsidRPr="00000000">
        <w:rPr>
          <w:rtl w:val="0"/>
        </w:rPr>
        <w:t xml:space="preserve">     c) Nếu dùng mặt phẳng nghiêng có chiều dài 6 mét và chiều cao 3 mét thì lực kéo vật lên là bao nhiêu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spacing w:line="312" w:lineRule="auto"/>
        <w:jc w:val="center"/>
        <w:rPr>
          <w:i w:val="1"/>
          <w:sz w:val="26"/>
          <w:szCs w:val="26"/>
        </w:rPr>
      </w:pPr>
      <w:r w:rsidDel="00000000" w:rsidR="00000000" w:rsidRPr="00000000">
        <w:rPr>
          <w:i w:val="1"/>
          <w:sz w:val="26"/>
          <w:szCs w:val="26"/>
          <w:rtl w:val="0"/>
        </w:rPr>
        <w:t xml:space="preserve">---------------------------------------------------------------------------------------</w:t>
      </w:r>
    </w:p>
    <w:p w:rsidR="00000000" w:rsidDel="00000000" w:rsidP="00000000" w:rsidRDefault="00000000" w:rsidRPr="00000000" w14:paraId="0000001E">
      <w:pPr>
        <w:spacing w:line="312" w:lineRule="auto"/>
        <w:jc w:val="center"/>
        <w:rPr>
          <w:i w:val="1"/>
          <w:sz w:val="26"/>
          <w:szCs w:val="26"/>
        </w:rPr>
      </w:pPr>
      <w:r w:rsidDel="00000000" w:rsidR="00000000" w:rsidRPr="00000000">
        <w:rPr>
          <w:i w:val="1"/>
          <w:sz w:val="26"/>
          <w:szCs w:val="26"/>
          <w:rtl w:val="0"/>
        </w:rPr>
        <w:t xml:space="preserve">Cán bộ coi thi không giải thích gì thêm</w:t>
      </w:r>
    </w:p>
    <w:p w:rsidR="00000000" w:rsidDel="00000000" w:rsidP="00000000" w:rsidRDefault="00000000" w:rsidRPr="00000000" w14:paraId="0000001F">
      <w:pPr>
        <w:rPr>
          <w:b w:val="1"/>
          <w:sz w:val="26"/>
          <w:szCs w:val="26"/>
        </w:rPr>
      </w:pPr>
      <w:r w:rsidDel="00000000" w:rsidR="00000000" w:rsidRPr="00000000">
        <w:rPr>
          <w:rtl w:val="0"/>
        </w:rPr>
      </w:r>
    </w:p>
    <w:p w:rsidR="00000000" w:rsidDel="00000000" w:rsidP="00000000" w:rsidRDefault="00000000" w:rsidRPr="00000000" w14:paraId="00000020">
      <w:pPr>
        <w:rPr>
          <w:i w:val="1"/>
          <w:sz w:val="26"/>
          <w:szCs w:val="26"/>
        </w:rPr>
      </w:pPr>
      <w:r w:rsidDel="00000000" w:rsidR="00000000" w:rsidRPr="00000000">
        <w:rPr>
          <w:i w:val="1"/>
          <w:sz w:val="26"/>
          <w:szCs w:val="26"/>
          <w:rtl w:val="0"/>
        </w:rPr>
        <w:t xml:space="preserve">Họ và tên thí sinh:..............................................................Số báo danh: .......................</w:t>
      </w:r>
    </w:p>
    <w:p w:rsidR="00000000" w:rsidDel="00000000" w:rsidP="00000000" w:rsidRDefault="00000000" w:rsidRPr="00000000" w14:paraId="00000021">
      <w:pPr>
        <w:tabs>
          <w:tab w:val="center" w:leader="none" w:pos="4677"/>
        </w:tabs>
        <w:jc w:val="center"/>
        <w:rPr>
          <w:b w:val="1"/>
          <w:sz w:val="26"/>
          <w:szCs w:val="26"/>
          <w:u w:val="single"/>
        </w:rPr>
      </w:pPr>
      <w:r w:rsidDel="00000000" w:rsidR="00000000" w:rsidRPr="00000000">
        <w:rPr>
          <w:rtl w:val="0"/>
        </w:rPr>
      </w:r>
    </w:p>
    <w:p w:rsidR="00000000" w:rsidDel="00000000" w:rsidP="00000000" w:rsidRDefault="00000000" w:rsidRPr="00000000" w14:paraId="00000022">
      <w:pPr>
        <w:tabs>
          <w:tab w:val="center" w:leader="none" w:pos="4677"/>
        </w:tabs>
        <w:jc w:val="center"/>
        <w:rPr>
          <w:b w:val="1"/>
          <w:u w:val="single"/>
        </w:rPr>
      </w:pPr>
      <w:r w:rsidDel="00000000" w:rsidR="00000000" w:rsidRPr="00000000">
        <w:rPr>
          <w:b w:val="1"/>
          <w:sz w:val="26"/>
          <w:szCs w:val="26"/>
          <w:u w:val="single"/>
          <w:rtl w:val="0"/>
        </w:rPr>
        <w:t xml:space="preserve">ĐÁP ÁN  </w:t>
      </w:r>
      <w:r w:rsidDel="00000000" w:rsidR="00000000" w:rsidRPr="00000000">
        <w:rPr>
          <w:b w:val="1"/>
          <w:u w:val="single"/>
          <w:rtl w:val="0"/>
        </w:rPr>
        <w:t xml:space="preserve">ĐỀ SỐ 28</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1( 3đ):</w:t>
      </w:r>
    </w:p>
    <w:p w:rsidR="00000000" w:rsidDel="00000000" w:rsidP="00000000" w:rsidRDefault="00000000" w:rsidRPr="00000000" w14:paraId="00000024">
      <w:pPr>
        <w:tabs>
          <w:tab w:val="left" w:leader="none" w:pos="6540"/>
        </w:tabs>
        <w:rPr/>
      </w:pPr>
      <w:r w:rsidDel="00000000" w:rsidR="00000000" w:rsidRPr="00000000">
        <w:rPr>
          <w:rtl w:val="0"/>
        </w:rPr>
        <w:t xml:space="preserve"> B1 : Hiệu chỉnh cân(điều chỉnh vị trí số 0)                                   </w:t>
      </w:r>
    </w:p>
    <w:p w:rsidR="00000000" w:rsidDel="00000000" w:rsidP="00000000" w:rsidRDefault="00000000" w:rsidRPr="00000000" w14:paraId="00000025">
      <w:pPr>
        <w:tabs>
          <w:tab w:val="left" w:leader="none" w:pos="6540"/>
        </w:tabs>
        <w:rPr/>
      </w:pPr>
      <w:r w:rsidDel="00000000" w:rsidR="00000000" w:rsidRPr="00000000">
        <w:rPr>
          <w:rtl w:val="0"/>
        </w:rPr>
        <w:t xml:space="preserve"> B2:  Chia 5 đồng xu làm 3 nhóm :Nhóm 1 và nhóm 2 mỗi nhóm có 2 đồng ,nhóm 3 có 1 đồng                                                                            </w:t>
      </w:r>
    </w:p>
    <w:p w:rsidR="00000000" w:rsidDel="00000000" w:rsidP="00000000" w:rsidRDefault="00000000" w:rsidRPr="00000000" w14:paraId="00000026">
      <w:pPr>
        <w:tabs>
          <w:tab w:val="left" w:leader="none" w:pos="6540"/>
        </w:tabs>
        <w:rPr/>
      </w:pPr>
      <w:r w:rsidDel="00000000" w:rsidR="00000000" w:rsidRPr="00000000">
        <w:rPr>
          <w:rtl w:val="0"/>
        </w:rPr>
        <w:t xml:space="preserve"> B3: Đặt các nhóm 1 và 2 lên 2 đĩa cân:</w:t>
      </w:r>
    </w:p>
    <w:p w:rsidR="00000000" w:rsidDel="00000000" w:rsidP="00000000" w:rsidRDefault="00000000" w:rsidRPr="00000000" w14:paraId="00000027">
      <w:pPr>
        <w:tabs>
          <w:tab w:val="left" w:leader="none" w:pos="6540"/>
        </w:tabs>
        <w:rPr/>
      </w:pPr>
      <w:r w:rsidDel="00000000" w:rsidR="00000000" w:rsidRPr="00000000">
        <w:rPr>
          <w:rtl w:val="0"/>
        </w:rPr>
        <w:t xml:space="preserve">  - Nếu cân thăng bằng  thì đây là 4 đồng tiền thật,chỉ cần lấy 1 trong 4 đồng tiền này                                                                                           </w:t>
      </w:r>
    </w:p>
    <w:p w:rsidR="00000000" w:rsidDel="00000000" w:rsidP="00000000" w:rsidRDefault="00000000" w:rsidRPr="00000000" w14:paraId="00000028">
      <w:pPr>
        <w:tabs>
          <w:tab w:val="left" w:leader="none" w:pos="6540"/>
        </w:tabs>
        <w:rPr/>
      </w:pPr>
      <w:r w:rsidDel="00000000" w:rsidR="00000000" w:rsidRPr="00000000">
        <w:rPr>
          <w:rtl w:val="0"/>
        </w:rPr>
        <w:t xml:space="preserve">  - Nếu cân không thăng bằng, chứng tỏ trong 4 đồng này có 1 đồng giả.Vậy đồng tiền trong nhóm 3 là đồng thật, chỉ cần lấy đồng tiền trong nhóm 3.</w:t>
      </w:r>
    </w:p>
    <w:p w:rsidR="00000000" w:rsidDel="00000000" w:rsidP="00000000" w:rsidRDefault="00000000" w:rsidRPr="00000000" w14:paraId="00000029">
      <w:pPr>
        <w:tabs>
          <w:tab w:val="left" w:leader="none" w:pos="6540"/>
        </w:tabs>
        <w:rPr/>
      </w:pPr>
      <w:r w:rsidDel="00000000" w:rsidR="00000000" w:rsidRPr="00000000">
        <w:rPr>
          <w:rtl w:val="0"/>
        </w:rPr>
        <w:t xml:space="preserve">                                                                                                         </w:t>
      </w:r>
    </w:p>
    <w:tbl>
      <w:tblPr>
        <w:tblStyle w:val="Table2"/>
        <w:tblW w:w="9072.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3"/>
        <w:gridCol w:w="3969"/>
        <w:tblGridChange w:id="0">
          <w:tblGrid>
            <w:gridCol w:w="5103"/>
            <w:gridCol w:w="3969"/>
          </w:tblGrid>
        </w:tblGridChange>
      </w:tblGrid>
      <w:tr>
        <w:trPr>
          <w:cantSplit w:val="0"/>
          <w:tblHeader w:val="0"/>
        </w:trPr>
        <w:tc>
          <w:tcPr/>
          <w:p w:rsidR="00000000" w:rsidDel="00000000" w:rsidP="00000000" w:rsidRDefault="00000000" w:rsidRPr="00000000" w14:paraId="0000002A">
            <w:pPr>
              <w:tabs>
                <w:tab w:val="center" w:leader="none" w:pos="4677"/>
              </w:tabs>
              <w:rPr>
                <w:b w:val="1"/>
              </w:rPr>
            </w:pPr>
            <w:r w:rsidDel="00000000" w:rsidR="00000000" w:rsidRPr="00000000">
              <w:rPr>
                <w:b w:val="1"/>
                <w:rtl w:val="0"/>
              </w:rPr>
              <w:t xml:space="preserve">Bài 2(4 đ)</w:t>
            </w:r>
          </w:p>
          <w:p w:rsidR="00000000" w:rsidDel="00000000" w:rsidP="00000000" w:rsidRDefault="00000000" w:rsidRPr="00000000" w14:paraId="0000002B">
            <w:pPr>
              <w:rPr/>
            </w:pPr>
            <w:r w:rsidDel="00000000" w:rsidR="00000000" w:rsidRPr="00000000">
              <w:rPr>
                <w:rtl w:val="0"/>
              </w:rPr>
              <w:t xml:space="preserve">a)Vẽ ảnh ta có hình 1</w:t>
            </w:r>
          </w:p>
          <w:p w:rsidR="00000000" w:rsidDel="00000000" w:rsidP="00000000" w:rsidRDefault="00000000" w:rsidRPr="00000000" w14:paraId="0000002C">
            <w:pPr>
              <w:rPr/>
            </w:pPr>
            <w:r w:rsidDel="00000000" w:rsidR="00000000" w:rsidRPr="00000000">
              <w:rPr>
                <w:rtl w:val="0"/>
              </w:rPr>
              <w:t xml:space="preserve">b) - Lấy S'</w:t>
            </w:r>
            <w:r w:rsidDel="00000000" w:rsidR="00000000" w:rsidRPr="00000000">
              <w:rPr>
                <w:vertAlign w:val="subscript"/>
                <w:rtl w:val="0"/>
              </w:rPr>
              <w:t xml:space="preserve">1</w:t>
            </w:r>
            <w:r w:rsidDel="00000000" w:rsidR="00000000" w:rsidRPr="00000000">
              <w:rPr>
                <w:rtl w:val="0"/>
              </w:rPr>
              <w:t xml:space="preserve"> đối xứng với S</w:t>
            </w:r>
            <w:r w:rsidDel="00000000" w:rsidR="00000000" w:rsidRPr="00000000">
              <w:rPr>
                <w:vertAlign w:val="subscript"/>
                <w:rtl w:val="0"/>
              </w:rPr>
              <w:t xml:space="preserve">1</w:t>
            </w:r>
            <w:r w:rsidDel="00000000" w:rsidR="00000000" w:rsidRPr="00000000">
              <w:rPr>
                <w:rtl w:val="0"/>
              </w:rPr>
              <w:t xml:space="preserve"> qua gương tại H</w:t>
            </w:r>
          </w:p>
          <w:p w:rsidR="00000000" w:rsidDel="00000000" w:rsidP="00000000" w:rsidRDefault="00000000" w:rsidRPr="00000000" w14:paraId="0000002D">
            <w:pPr>
              <w:rPr/>
            </w:pPr>
            <w:r w:rsidDel="00000000" w:rsidR="00000000" w:rsidRPr="00000000">
              <w:rPr>
                <w:rtl w:val="0"/>
              </w:rPr>
              <w:t xml:space="preserve">    - Lấy S'</w:t>
            </w:r>
            <w:r w:rsidDel="00000000" w:rsidR="00000000" w:rsidRPr="00000000">
              <w:rPr>
                <w:vertAlign w:val="subscript"/>
                <w:rtl w:val="0"/>
              </w:rPr>
              <w:t xml:space="preserve">2</w:t>
            </w:r>
            <w:r w:rsidDel="00000000" w:rsidR="00000000" w:rsidRPr="00000000">
              <w:rPr>
                <w:rtl w:val="0"/>
              </w:rPr>
              <w:t xml:space="preserve"> đối xứng với S</w:t>
            </w:r>
            <w:r w:rsidDel="00000000" w:rsidR="00000000" w:rsidRPr="00000000">
              <w:rPr>
                <w:vertAlign w:val="subscript"/>
                <w:rtl w:val="0"/>
              </w:rPr>
              <w:t xml:space="preserve">2 </w:t>
            </w:r>
            <w:r w:rsidDel="00000000" w:rsidR="00000000" w:rsidRPr="00000000">
              <w:rPr>
                <w:rtl w:val="0"/>
              </w:rPr>
              <w:t xml:space="preserve"> qua gương tại I</w:t>
            </w:r>
          </w:p>
          <w:p w:rsidR="00000000" w:rsidDel="00000000" w:rsidP="00000000" w:rsidRDefault="00000000" w:rsidRPr="00000000" w14:paraId="0000002E">
            <w:pPr>
              <w:rPr/>
            </w:pPr>
            <w:r w:rsidDel="00000000" w:rsidR="00000000" w:rsidRPr="00000000">
              <w:rPr>
                <w:vertAlign w:val="subscript"/>
                <w:rtl w:val="0"/>
              </w:rPr>
              <w:t xml:space="preserve">     </w:t>
            </w:r>
            <w:r w:rsidDel="00000000" w:rsidR="00000000" w:rsidRPr="00000000">
              <w:rPr>
                <w:rtl w:val="0"/>
              </w:rPr>
              <w:t xml:space="preserve"> - Nối S'</w:t>
            </w:r>
            <w:r w:rsidDel="00000000" w:rsidR="00000000" w:rsidRPr="00000000">
              <w:rPr>
                <w:vertAlign w:val="subscript"/>
                <w:rtl w:val="0"/>
              </w:rPr>
              <w:t xml:space="preserve">1</w:t>
            </w:r>
            <w:r w:rsidDel="00000000" w:rsidR="00000000" w:rsidRPr="00000000">
              <w:rPr>
                <w:rtl w:val="0"/>
              </w:rPr>
              <w:t xml:space="preserve"> kéo dài tới tia phản xạ IR</w:t>
            </w:r>
            <w:r w:rsidDel="00000000" w:rsidR="00000000" w:rsidRPr="00000000">
              <w:rPr>
                <w:vertAlign w:val="subscript"/>
                <w:rtl w:val="0"/>
              </w:rPr>
              <w:t xml:space="preserve">1 </w:t>
            </w:r>
            <w:r w:rsidDel="00000000" w:rsidR="00000000" w:rsidRPr="00000000">
              <w:rPr>
                <w:rtl w:val="0"/>
              </w:rPr>
              <w:t xml:space="preserve">cắt gương tại I</w:t>
            </w:r>
          </w:p>
          <w:p w:rsidR="00000000" w:rsidDel="00000000" w:rsidP="00000000" w:rsidRDefault="00000000" w:rsidRPr="00000000" w14:paraId="0000002F">
            <w:pPr>
              <w:rPr/>
            </w:pPr>
            <w:r w:rsidDel="00000000" w:rsidR="00000000" w:rsidRPr="00000000">
              <w:rPr>
                <w:rtl w:val="0"/>
              </w:rPr>
              <w:t xml:space="preserve">    - Nối S'</w:t>
            </w:r>
            <w:r w:rsidDel="00000000" w:rsidR="00000000" w:rsidRPr="00000000">
              <w:rPr>
                <w:vertAlign w:val="subscript"/>
                <w:rtl w:val="0"/>
              </w:rPr>
              <w:t xml:space="preserve">2</w:t>
            </w:r>
            <w:r w:rsidDel="00000000" w:rsidR="00000000" w:rsidRPr="00000000">
              <w:rPr>
                <w:rtl w:val="0"/>
              </w:rPr>
              <w:t xml:space="preserve"> kéo dài tới tia phản xạ KR</w:t>
            </w:r>
            <w:r w:rsidDel="00000000" w:rsidR="00000000" w:rsidRPr="00000000">
              <w:rPr>
                <w:vertAlign w:val="subscript"/>
                <w:rtl w:val="0"/>
              </w:rPr>
              <w:t xml:space="preserve">2 </w:t>
            </w:r>
            <w:r w:rsidDel="00000000" w:rsidR="00000000" w:rsidRPr="00000000">
              <w:rPr>
                <w:rtl w:val="0"/>
              </w:rPr>
              <w:t xml:space="preserve">cắt gương tại K</w:t>
            </w:r>
          </w:p>
          <w:p w:rsidR="00000000" w:rsidDel="00000000" w:rsidP="00000000" w:rsidRDefault="00000000" w:rsidRPr="00000000" w14:paraId="00000030">
            <w:pPr>
              <w:rPr/>
            </w:pPr>
            <w:r w:rsidDel="00000000" w:rsidR="00000000" w:rsidRPr="00000000">
              <w:rPr>
                <w:rtl w:val="0"/>
              </w:rPr>
              <w:t xml:space="preserve">     Ta được ảnh S'</w:t>
            </w:r>
            <w:r w:rsidDel="00000000" w:rsidR="00000000" w:rsidRPr="00000000">
              <w:rPr>
                <w:vertAlign w:val="subscript"/>
                <w:rtl w:val="0"/>
              </w:rPr>
              <w:t xml:space="preserve">1</w:t>
            </w:r>
            <w:r w:rsidDel="00000000" w:rsidR="00000000" w:rsidRPr="00000000">
              <w:rPr>
                <w:rtl w:val="0"/>
              </w:rPr>
              <w:t xml:space="preserve"> và S'</w:t>
            </w:r>
            <w:r w:rsidDel="00000000" w:rsidR="00000000" w:rsidRPr="00000000">
              <w:rPr>
                <w:vertAlign w:val="subscript"/>
                <w:rtl w:val="0"/>
              </w:rPr>
              <w:t xml:space="preserve">2</w:t>
            </w:r>
            <w:r w:rsidDel="00000000" w:rsidR="00000000" w:rsidRPr="00000000">
              <w:rPr>
                <w:rtl w:val="0"/>
              </w:rPr>
              <w:t xml:space="preserve"> qua gương</w:t>
            </w:r>
          </w:p>
          <w:p w:rsidR="00000000" w:rsidDel="00000000" w:rsidP="00000000" w:rsidRDefault="00000000" w:rsidRPr="00000000" w14:paraId="00000031">
            <w:pPr>
              <w:rPr>
                <w:b w:val="1"/>
              </w:rPr>
            </w:pPr>
            <w:r w:rsidDel="00000000" w:rsidR="00000000" w:rsidRPr="00000000">
              <w:rPr>
                <w:rtl w:val="0"/>
              </w:rPr>
            </w:r>
          </w:p>
        </w:tc>
        <w:tc>
          <w:tcPr/>
          <w:p w:rsidR="00000000" w:rsidDel="00000000" w:rsidP="00000000" w:rsidRDefault="00000000" w:rsidRPr="00000000" w14:paraId="00000032">
            <w:pPr>
              <w:jc w:val="center"/>
              <w:rPr>
                <w:b w:val="1"/>
              </w:rPr>
            </w:pPr>
            <w:r w:rsidDel="00000000" w:rsidR="00000000" w:rsidRPr="00000000">
              <w:rPr/>
              <w:drawing>
                <wp:inline distB="0" distT="0" distL="0" distR="0">
                  <wp:extent cx="2190750" cy="1857375"/>
                  <wp:effectExtent b="0" l="0" r="0" t="0"/>
                  <wp:docPr id="6"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190750"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t xml:space="preserve">Hình 1</w:t>
            </w:r>
          </w:p>
        </w:tc>
      </w:tr>
    </w:tbl>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Bài 3 (4đ):</w:t>
      </w:r>
      <w:r w:rsidDel="00000000" w:rsidR="00000000" w:rsidRPr="00000000">
        <w:rPr>
          <w:rtl w:val="0"/>
        </w:rPr>
        <w:t xml:space="preserve">   Tóm tắt: t</w:t>
      </w:r>
      <w:r w:rsidDel="00000000" w:rsidR="00000000" w:rsidRPr="00000000">
        <w:rPr>
          <w:vertAlign w:val="subscript"/>
          <w:rtl w:val="0"/>
        </w:rPr>
        <w:t xml:space="preserve">1</w:t>
      </w:r>
      <w:r w:rsidDel="00000000" w:rsidR="00000000" w:rsidRPr="00000000">
        <w:rPr>
          <w:rtl w:val="0"/>
        </w:rPr>
        <w:t xml:space="preserve"> = 1,2 s  ; v =  340 m/s ; S = ? m</w:t>
      </w:r>
    </w:p>
    <w:p w:rsidR="00000000" w:rsidDel="00000000" w:rsidP="00000000" w:rsidRDefault="00000000" w:rsidRPr="00000000" w14:paraId="00000036">
      <w:pPr>
        <w:jc w:val="both"/>
        <w:rPr/>
      </w:pPr>
      <w:r w:rsidDel="00000000" w:rsidR="00000000" w:rsidRPr="00000000">
        <w:rPr>
          <w:rtl w:val="0"/>
        </w:rPr>
        <w:t xml:space="preserve">   Vì kể từ lúc phát ra âm đến khi nghe được tiếng vang thì âm đã truyền được quãng đường bằng 2 lần khoảng cách giữa nguồn âm và vách núi nên:</w:t>
      </w:r>
    </w:p>
    <w:p w:rsidR="00000000" w:rsidDel="00000000" w:rsidP="00000000" w:rsidRDefault="00000000" w:rsidRPr="00000000" w14:paraId="00000037">
      <w:pPr>
        <w:rPr/>
      </w:pPr>
      <w:r w:rsidDel="00000000" w:rsidR="00000000" w:rsidRPr="00000000">
        <w:rPr>
          <w:rtl w:val="0"/>
        </w:rPr>
        <w:t xml:space="preserve">           a) Thời gian âm truyền từ chỗ người đứng đến vách đá là: </w:t>
      </w:r>
    </w:p>
    <w:p w:rsidR="00000000" w:rsidDel="00000000" w:rsidP="00000000" w:rsidRDefault="00000000" w:rsidRPr="00000000" w14:paraId="00000038">
      <w:pPr>
        <w:rPr/>
      </w:pPr>
      <w:r w:rsidDel="00000000" w:rsidR="00000000" w:rsidRPr="00000000">
        <w:rPr>
          <w:rtl w:val="0"/>
        </w:rPr>
        <w:t xml:space="preserve">            </w:t>
        <w:tab/>
        <w:tab/>
        <w:t xml:space="preserve">       t = </w:t>
      </w:r>
      <w:r w:rsidDel="00000000" w:rsidR="00000000" w:rsidRPr="00000000">
        <w:rPr>
          <w:sz w:val="36.66666666666667"/>
          <w:szCs w:val="36.66666666666667"/>
          <w:vertAlign w:val="subscript"/>
        </w:rPr>
        <w:pict>
          <v:shape id="_x0000_i1025" style="width:80.25pt;height:30.75pt" o:ole="" type="#_x0000_t75">
            <v:imagedata r:id="rId1" o:title=""/>
          </v:shape>
          <o:OLEObject DrawAspect="Content" r:id="rId2" ObjectID="_1660402838" ProgID="Equation.DSMT4" ShapeID="_x0000_i1025" Type="Embed"/>
        </w:pict>
      </w:r>
      <w:r w:rsidDel="00000000" w:rsidR="00000000" w:rsidRPr="00000000">
        <w:rPr>
          <w:rtl w:val="0"/>
        </w:rPr>
      </w:r>
    </w:p>
    <w:p w:rsidR="00000000" w:rsidDel="00000000" w:rsidP="00000000" w:rsidRDefault="00000000" w:rsidRPr="00000000" w14:paraId="00000039">
      <w:pPr>
        <w:ind w:left="-108" w:firstLine="828"/>
        <w:rPr/>
      </w:pPr>
      <w:r w:rsidDel="00000000" w:rsidR="00000000" w:rsidRPr="00000000">
        <w:rPr>
          <w:rtl w:val="0"/>
        </w:rPr>
        <w:t xml:space="preserve">b)  Khoảng cách giữa người quan sát và vách núi:</w:t>
      </w:r>
    </w:p>
    <w:p w:rsidR="00000000" w:rsidDel="00000000" w:rsidP="00000000" w:rsidRDefault="00000000" w:rsidRPr="00000000" w14:paraId="0000003A">
      <w:pPr>
        <w:ind w:left="1080" w:firstLine="360"/>
        <w:rPr/>
      </w:pPr>
      <w:r w:rsidDel="00000000" w:rsidR="00000000" w:rsidRPr="00000000">
        <w:rPr>
          <w:rtl w:val="0"/>
        </w:rPr>
        <w:t xml:space="preserve">                 S = </w:t>
      </w:r>
      <w:r w:rsidDel="00000000" w:rsidR="00000000" w:rsidRPr="00000000">
        <w:rPr>
          <w:sz w:val="36.66666666666667"/>
          <w:szCs w:val="36.66666666666667"/>
          <w:vertAlign w:val="subscript"/>
        </w:rPr>
        <w:pict>
          <v:shape id="_x0000_i1026" style="width:35.25pt;height:12.75pt" o:ole="" type="#_x0000_t75">
            <v:imagedata r:id="rId3" o:title=""/>
          </v:shape>
          <o:OLEObject DrawAspect="Content" r:id="rId4" ObjectID="_1660402839" ProgID="Equation.DSMT4" ShapeID="_x0000_i1026" Type="Embed"/>
        </w:pict>
      </w:r>
      <w:r w:rsidDel="00000000" w:rsidR="00000000" w:rsidRPr="00000000">
        <w:rPr>
          <w:rtl w:val="0"/>
        </w:rPr>
        <w:t xml:space="preserve">340. 0,6 =  204(m)      </w:t>
      </w:r>
    </w:p>
    <w:p w:rsidR="00000000" w:rsidDel="00000000" w:rsidP="00000000" w:rsidRDefault="00000000" w:rsidRPr="00000000" w14:paraId="0000003B">
      <w:pPr>
        <w:ind w:left="1080" w:firstLine="36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 (2đ):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quả cầu bị hút lại gần vật nhiễm điện, có hai trường hợp đều có thể xảy ra: Hoặc là quả cầu không bị nhiễm điện , hoặc là quả cầu đã nhiễm điện dương.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Khi quả cầu bị đẩy ra xa vật nhiễm điện, chắc chắn quả cầu bị nhiễm điện âm, vì lúc đó hai vật nhiễm điện cùng dấu đã đẩy nhau.</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9072.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3"/>
        <w:gridCol w:w="3969"/>
        <w:tblGridChange w:id="0">
          <w:tblGrid>
            <w:gridCol w:w="5103"/>
            <w:gridCol w:w="3969"/>
          </w:tblGrid>
        </w:tblGridChange>
      </w:tblGrid>
      <w:tr>
        <w:trPr>
          <w:cantSplit w:val="0"/>
          <w:tblHeader w:val="0"/>
        </w:trPr>
        <w:tc>
          <w:tcPr/>
          <w:p w:rsidR="00000000" w:rsidDel="00000000" w:rsidP="00000000" w:rsidRDefault="00000000" w:rsidRPr="00000000" w14:paraId="0000003F">
            <w:pPr>
              <w:rPr>
                <w:b w:val="1"/>
              </w:rPr>
            </w:pPr>
            <w:r w:rsidDel="00000000" w:rsidR="00000000" w:rsidRPr="00000000">
              <w:rPr>
                <w:b w:val="1"/>
                <w:rtl w:val="0"/>
              </w:rPr>
              <w:t xml:space="preserve">Bài 5 (4 đ):</w:t>
            </w:r>
          </w:p>
          <w:p w:rsidR="00000000" w:rsidDel="00000000" w:rsidP="00000000" w:rsidRDefault="00000000" w:rsidRPr="00000000" w14:paraId="00000040">
            <w:pPr>
              <w:rPr/>
            </w:pPr>
            <w:r w:rsidDel="00000000" w:rsidR="00000000" w:rsidRPr="00000000">
              <w:rPr>
                <w:rtl w:val="0"/>
              </w:rPr>
              <w:t xml:space="preserve">a) Vẽ hình đúng </w:t>
            </w:r>
            <w:r w:rsidDel="00000000" w:rsidR="00000000" w:rsidRPr="00000000">
              <w:rPr>
                <w:b w:val="1"/>
                <w:rtl w:val="0"/>
              </w:rPr>
              <w:t xml:space="preserve">(3đ)</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b) Vì trong đoạn mạch gồm (Đ</w:t>
            </w:r>
            <w:r w:rsidDel="00000000" w:rsidR="00000000" w:rsidRPr="00000000">
              <w:rPr>
                <w:vertAlign w:val="subscript"/>
                <w:rtl w:val="0"/>
              </w:rPr>
              <w:t xml:space="preserve">1 </w:t>
            </w:r>
            <w:r w:rsidDel="00000000" w:rsidR="00000000" w:rsidRPr="00000000">
              <w:rPr>
                <w:rtl w:val="0"/>
              </w:rPr>
              <w:t xml:space="preserve">nt Đ</w:t>
            </w:r>
            <w:r w:rsidDel="00000000" w:rsidR="00000000" w:rsidRPr="00000000">
              <w:rPr>
                <w:vertAlign w:val="subscript"/>
                <w:rtl w:val="0"/>
              </w:rPr>
              <w:t xml:space="preserve">2</w:t>
            </w:r>
            <w:r w:rsidDel="00000000" w:rsidR="00000000" w:rsidRPr="00000000">
              <w:rPr>
                <w:rtl w:val="0"/>
              </w:rPr>
              <w:t xml:space="preserve"> nt Đ</w:t>
            </w:r>
            <w:r w:rsidDel="00000000" w:rsidR="00000000" w:rsidRPr="00000000">
              <w:rPr>
                <w:vertAlign w:val="subscript"/>
                <w:rtl w:val="0"/>
              </w:rPr>
              <w:t xml:space="preserve">3</w:t>
            </w:r>
            <w:r w:rsidDel="00000000" w:rsidR="00000000" w:rsidRPr="00000000">
              <w:rPr>
                <w:rtl w:val="0"/>
              </w:rPr>
              <w:t xml:space="preserve"> ) nên hiệu điện thế của nguồn điện bằng tổng hiệu điện thế đặt vào các thiết bị điện ,ta có:</w:t>
            </w:r>
          </w:p>
          <w:p w:rsidR="00000000" w:rsidDel="00000000" w:rsidP="00000000" w:rsidRDefault="00000000" w:rsidRPr="00000000" w14:paraId="00000042">
            <w:pPr>
              <w:rPr/>
            </w:pPr>
            <w:r w:rsidDel="00000000" w:rsidR="00000000" w:rsidRPr="00000000">
              <w:rPr>
                <w:rtl w:val="0"/>
              </w:rPr>
              <w:t xml:space="preserve">   U = U</w:t>
            </w:r>
            <w:r w:rsidDel="00000000" w:rsidR="00000000" w:rsidRPr="00000000">
              <w:rPr>
                <w:vertAlign w:val="subscript"/>
                <w:rtl w:val="0"/>
              </w:rPr>
              <w:t xml:space="preserve">1</w:t>
            </w:r>
            <w:r w:rsidDel="00000000" w:rsidR="00000000" w:rsidRPr="00000000">
              <w:rPr>
                <w:rtl w:val="0"/>
              </w:rPr>
              <w:t xml:space="preserve"> +U</w:t>
            </w:r>
            <w:r w:rsidDel="00000000" w:rsidR="00000000" w:rsidRPr="00000000">
              <w:rPr>
                <w:vertAlign w:val="subscript"/>
                <w:rtl w:val="0"/>
              </w:rPr>
              <w:t xml:space="preserve">2</w:t>
            </w:r>
            <w:r w:rsidDel="00000000" w:rsidR="00000000" w:rsidRPr="00000000">
              <w:rPr>
                <w:rtl w:val="0"/>
              </w:rPr>
              <w:t xml:space="preserve"> + U</w:t>
            </w:r>
            <w:r w:rsidDel="00000000" w:rsidR="00000000" w:rsidRPr="00000000">
              <w:rPr>
                <w:vertAlign w:val="subscript"/>
                <w:rtl w:val="0"/>
              </w:rPr>
              <w:t xml:space="preserve">3</w:t>
            </w:r>
            <w:r w:rsidDel="00000000" w:rsidR="00000000" w:rsidRPr="00000000">
              <w:rPr>
                <w:rtl w:val="0"/>
              </w:rPr>
              <w:t xml:space="preserve"> +U</w:t>
            </w:r>
            <w:r w:rsidDel="00000000" w:rsidR="00000000" w:rsidRPr="00000000">
              <w:rPr>
                <w:vertAlign w:val="subscript"/>
                <w:rtl w:val="0"/>
              </w:rPr>
              <w:t xml:space="preserve">M</w:t>
            </w: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t xml:space="preserve">   U = 3U</w:t>
            </w:r>
            <w:r w:rsidDel="00000000" w:rsidR="00000000" w:rsidRPr="00000000">
              <w:rPr>
                <w:vertAlign w:val="subscript"/>
                <w:rtl w:val="0"/>
              </w:rPr>
              <w:t xml:space="preserve">1</w:t>
            </w:r>
            <w:r w:rsidDel="00000000" w:rsidR="00000000" w:rsidRPr="00000000">
              <w:rPr>
                <w:rtl w:val="0"/>
              </w:rPr>
              <w:t xml:space="preserve"> + U</w:t>
            </w:r>
            <w:r w:rsidDel="00000000" w:rsidR="00000000" w:rsidRPr="00000000">
              <w:rPr>
                <w:vertAlign w:val="subscript"/>
                <w:rtl w:val="0"/>
              </w:rPr>
              <w:t xml:space="preserve">M</w:t>
            </w:r>
            <w:r w:rsidDel="00000000" w:rsidR="00000000" w:rsidRPr="00000000">
              <w:rPr>
                <w:rtl w:val="0"/>
              </w:rPr>
              <w:t xml:space="preserve"> ( Vì U</w:t>
            </w:r>
            <w:r w:rsidDel="00000000" w:rsidR="00000000" w:rsidRPr="00000000">
              <w:rPr>
                <w:vertAlign w:val="subscript"/>
                <w:rtl w:val="0"/>
              </w:rPr>
              <w:t xml:space="preserve">1</w:t>
            </w:r>
            <w:r w:rsidDel="00000000" w:rsidR="00000000" w:rsidRPr="00000000">
              <w:rPr>
                <w:rtl w:val="0"/>
              </w:rPr>
              <w:t xml:space="preserve"> = U</w:t>
            </w:r>
            <w:r w:rsidDel="00000000" w:rsidR="00000000" w:rsidRPr="00000000">
              <w:rPr>
                <w:vertAlign w:val="subscript"/>
                <w:rtl w:val="0"/>
              </w:rPr>
              <w:t xml:space="preserve">2</w:t>
            </w:r>
            <w:r w:rsidDel="00000000" w:rsidR="00000000" w:rsidRPr="00000000">
              <w:rPr>
                <w:rtl w:val="0"/>
              </w:rPr>
              <w:t xml:space="preserve">= U</w:t>
            </w:r>
            <w:r w:rsidDel="00000000" w:rsidR="00000000" w:rsidRPr="00000000">
              <w:rPr>
                <w:vertAlign w:val="subscript"/>
                <w:rtl w:val="0"/>
              </w:rPr>
              <w:t xml:space="preserve">3</w:t>
            </w:r>
            <w:r w:rsidDel="00000000" w:rsidR="00000000" w:rsidRPr="00000000">
              <w:rPr>
                <w:rtl w:val="0"/>
              </w:rPr>
              <w:t xml:space="preserve"> =2,5 V )</w:t>
            </w:r>
          </w:p>
          <w:p w:rsidR="00000000" w:rsidDel="00000000" w:rsidP="00000000" w:rsidRDefault="00000000" w:rsidRPr="00000000" w14:paraId="00000044">
            <w:pPr>
              <w:rPr/>
            </w:pPr>
            <w:r w:rsidDel="00000000" w:rsidR="00000000" w:rsidRPr="00000000">
              <w:rPr>
                <w:rtl w:val="0"/>
              </w:rPr>
              <w:t xml:space="preserve">   U =  3.2,5 + 3,5 = 11V              </w:t>
            </w:r>
          </w:p>
          <w:p w:rsidR="00000000" w:rsidDel="00000000" w:rsidP="00000000" w:rsidRDefault="00000000" w:rsidRPr="00000000" w14:paraId="00000045">
            <w:pPr>
              <w:rPr/>
            </w:pPr>
            <w:r w:rsidDel="00000000" w:rsidR="00000000" w:rsidRPr="00000000">
              <w:rPr>
                <w:rtl w:val="0"/>
              </w:rPr>
              <w:t xml:space="preserve">                                                                     </w:t>
            </w:r>
          </w:p>
        </w:tc>
        <w:tc>
          <w:tcPr/>
          <w:p w:rsidR="00000000" w:rsidDel="00000000" w:rsidP="00000000" w:rsidRDefault="00000000" w:rsidRPr="00000000" w14:paraId="0000004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76200</wp:posOffset>
                      </wp:positionV>
                      <wp:extent cx="2069464" cy="1586230"/>
                      <wp:effectExtent b="0" l="0" r="0" t="0"/>
                      <wp:wrapNone/>
                      <wp:docPr id="4" name=""/>
                      <a:graphic>
                        <a:graphicData uri="http://schemas.microsoft.com/office/word/2010/wordprocessingGroup">
                          <wpg:wgp>
                            <wpg:cNvGrpSpPr/>
                            <wpg:grpSpPr>
                              <a:xfrm>
                                <a:off x="4304900" y="2986875"/>
                                <a:ext cx="2069464" cy="1586230"/>
                                <a:chOff x="4304900" y="2986875"/>
                                <a:chExt cx="2082200" cy="1586250"/>
                              </a:xfrm>
                            </wpg:grpSpPr>
                            <wpg:grpSp>
                              <wpg:cNvGrpSpPr/>
                              <wpg:grpSpPr>
                                <a:xfrm>
                                  <a:off x="4311268" y="2986885"/>
                                  <a:ext cx="2069464" cy="1586230"/>
                                  <a:chOff x="0" y="0"/>
                                  <a:chExt cx="2069464" cy="1586230"/>
                                </a:xfrm>
                              </wpg:grpSpPr>
                              <wps:wsp>
                                <wps:cNvSpPr/>
                                <wps:cNvPr id="3" name="Shape 3"/>
                                <wps:spPr>
                                  <a:xfrm>
                                    <a:off x="0" y="0"/>
                                    <a:ext cx="2069450" cy="158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2904" y="262255"/>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7340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0769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410969" y="15367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M</w:t>
                                      </w:r>
                                    </w:p>
                                  </w:txbxContent>
                                </wps:txbx>
                                <wps:bodyPr anchorCtr="0" anchor="t" bIns="38100" lIns="88900" spcFirstLastPara="1" rIns="88900" wrap="square" tIns="38100">
                                  <a:noAutofit/>
                                </wps:bodyPr>
                              </wps:wsp>
                              <wps:wsp>
                                <wps:cNvSpPr/>
                                <wps:cNvPr id="8" name="Shape 8"/>
                                <wps:spPr>
                                  <a:xfrm>
                                    <a:off x="505459" y="32321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854074"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191259"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67639" y="31432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62559" y="3232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0" y="659765"/>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w:t>
                                      </w:r>
                                    </w:p>
                                  </w:txbxContent>
                                </wps:txbx>
                                <wps:bodyPr anchorCtr="0" anchor="t" bIns="38100" lIns="88900" spcFirstLastPara="1" rIns="88900" wrap="square" tIns="38100">
                                  <a:noAutofit/>
                                </wps:bodyPr>
                              </wps:wsp>
                              <wps:wsp>
                                <wps:cNvSpPr/>
                                <wps:cNvPr id="14" name="Shape 14"/>
                                <wps:spPr>
                                  <a:xfrm>
                                    <a:off x="166369" y="9963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66369" y="1339215"/>
                                    <a:ext cx="342899"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6" name="Shape 16"/>
                                <wps:spPr>
                                  <a:xfrm>
                                    <a:off x="742314" y="1340485"/>
                                    <a:ext cx="457199"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7" name="Shape 17"/>
                                <wps:spPr>
                                  <a:xfrm>
                                    <a:off x="1207134" y="117665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254759" y="1290955"/>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257299" y="1351915"/>
                                    <a:ext cx="8000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2069464" y="323215"/>
                                    <a:ext cx="0" cy="10287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726564" y="311150"/>
                                    <a:ext cx="3428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419859" y="60579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V</w:t>
                                      </w:r>
                                    </w:p>
                                  </w:txbxContent>
                                </wps:txbx>
                                <wps:bodyPr anchorCtr="0" anchor="t" bIns="38100" lIns="88900" spcFirstLastPara="1" rIns="88900" wrap="square" tIns="38100">
                                  <a:noAutofit/>
                                </wps:bodyPr>
                              </wps:wsp>
                              <wps:wsp>
                                <wps:cNvSpPr/>
                                <wps:cNvPr id="23" name="Shape 23"/>
                                <wps:spPr>
                                  <a:xfrm>
                                    <a:off x="1297304" y="316230"/>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1873249" y="305435"/>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305559" y="768350"/>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762759" y="774065"/>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flipH="1" rot="10800000">
                                    <a:off x="497204" y="1224915"/>
                                    <a:ext cx="228599"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938529" y="1243330"/>
                                    <a:ext cx="3428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w:t>
                                      </w:r>
                                    </w:p>
                                  </w:txbxContent>
                                </wps:txbx>
                                <wps:bodyPr anchorCtr="0" anchor="t" bIns="38100" lIns="88900" spcFirstLastPara="1" rIns="88900" wrap="square" tIns="38100">
                                  <a:noAutofit/>
                                </wps:bodyPr>
                              </wps:wsp>
                              <wps:wsp>
                                <wps:cNvSpPr/>
                                <wps:cNvPr id="29" name="Shape 29"/>
                                <wps:spPr>
                                  <a:xfrm>
                                    <a:off x="1172844" y="1213485"/>
                                    <a:ext cx="3428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w:t>
                                      </w:r>
                                    </w:p>
                                  </w:txbxContent>
                                </wps:txbx>
                                <wps:bodyPr anchorCtr="0" anchor="t" bIns="38100" lIns="88900" spcFirstLastPara="1" rIns="88900" wrap="square" tIns="38100">
                                  <a:noAutofit/>
                                </wps:bodyPr>
                              </wps:wsp>
                              <wps:wsp>
                                <wps:cNvSpPr/>
                                <wps:cNvPr id="30" name="Shape 30"/>
                                <wps:spPr>
                                  <a:xfrm>
                                    <a:off x="391159" y="1014730"/>
                                    <a:ext cx="3428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w:t>
                                      </w:r>
                                    </w:p>
                                  </w:txbxContent>
                                </wps:txbx>
                                <wps:bodyPr anchorCtr="0" anchor="t" bIns="38100" lIns="88900" spcFirstLastPara="1" rIns="88900" wrap="square" tIns="38100">
                                  <a:noAutofit/>
                                </wps:bodyPr>
                              </wps:wsp>
                              <wps:wsp>
                                <wps:cNvSpPr/>
                                <wps:cNvPr id="31" name="Shape 31"/>
                                <wps:spPr>
                                  <a:xfrm>
                                    <a:off x="268604" y="3809"/>
                                    <a:ext cx="4571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1</w:t>
                                      </w:r>
                                    </w:p>
                                  </w:txbxContent>
                                </wps:txbx>
                                <wps:bodyPr anchorCtr="0" anchor="t" bIns="38100" lIns="88900" spcFirstLastPara="1" rIns="88900" wrap="square" tIns="38100">
                                  <a:noAutofit/>
                                </wps:bodyPr>
                              </wps:wsp>
                              <wps:wsp>
                                <wps:cNvSpPr/>
                                <wps:cNvPr id="32" name="Shape 32"/>
                                <wps:spPr>
                                  <a:xfrm>
                                    <a:off x="527049" y="9525"/>
                                    <a:ext cx="4571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2</w:t>
                                      </w:r>
                                    </w:p>
                                  </w:txbxContent>
                                </wps:txbx>
                                <wps:bodyPr anchorCtr="0" anchor="t" bIns="38100" lIns="88900" spcFirstLastPara="1" rIns="88900" wrap="square" tIns="38100">
                                  <a:noAutofit/>
                                </wps:bodyPr>
                              </wps:wsp>
                              <wps:wsp>
                                <wps:cNvSpPr/>
                                <wps:cNvPr id="33" name="Shape 33"/>
                                <wps:spPr>
                                  <a:xfrm>
                                    <a:off x="886459" y="0"/>
                                    <a:ext cx="4571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76200</wp:posOffset>
                      </wp:positionV>
                      <wp:extent cx="2069464" cy="1586230"/>
                      <wp:effectExtent b="0" l="0" r="0" t="0"/>
                      <wp:wrapNone/>
                      <wp:docPr id="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069464" cy="1586230"/>
                              </a:xfrm>
                              <a:prstGeom prst="rect"/>
                              <a:ln/>
                            </pic:spPr>
                          </pic:pic>
                        </a:graphicData>
                      </a:graphic>
                    </wp:anchor>
                  </w:drawing>
                </mc:Fallback>
              </mc:AlternateContent>
            </w:r>
          </w:p>
        </w:tc>
      </w:tr>
    </w:tbl>
    <w:p w:rsidR="00000000" w:rsidDel="00000000" w:rsidP="00000000" w:rsidRDefault="00000000" w:rsidRPr="00000000" w14:paraId="00000047">
      <w:pPr>
        <w:rPr/>
      </w:pPr>
      <w:r w:rsidDel="00000000" w:rsidR="00000000" w:rsidRPr="00000000">
        <w:rPr>
          <w:rtl w:val="0"/>
        </w:rPr>
        <w:t xml:space="preserve"> </w:t>
      </w:r>
      <w:r w:rsidDel="00000000" w:rsidR="00000000" w:rsidRPr="00000000">
        <w:rPr>
          <w:b w:val="1"/>
          <w:rtl w:val="0"/>
        </w:rPr>
        <w:t xml:space="preserve">Bài 6 (3 đ): </w:t>
      </w:r>
      <w:r w:rsidDel="00000000" w:rsidR="00000000" w:rsidRPr="00000000">
        <w:rPr>
          <w:rtl w:val="0"/>
        </w:rPr>
        <w:t xml:space="preserve">HS tự tóm tắt bài toán</w:t>
      </w:r>
    </w:p>
    <w:p w:rsidR="00000000" w:rsidDel="00000000" w:rsidP="00000000" w:rsidRDefault="00000000" w:rsidRPr="00000000" w14:paraId="00000048">
      <w:pPr>
        <w:rPr>
          <w:b w:val="1"/>
        </w:rPr>
      </w:pPr>
      <w:r w:rsidDel="00000000" w:rsidR="00000000" w:rsidRPr="00000000">
        <w:rPr>
          <w:rtl w:val="0"/>
        </w:rPr>
        <w:t xml:space="preserve">     a) Trọng lượng của vật là:  P = 10m = 10.100 = 1000N</w:t>
      </w:r>
      <w:r w:rsidDel="00000000" w:rsidR="00000000" w:rsidRPr="00000000">
        <w:rPr>
          <w:rtl w:val="0"/>
        </w:rPr>
      </w:r>
    </w:p>
    <w:p w:rsidR="00000000" w:rsidDel="00000000" w:rsidP="00000000" w:rsidRDefault="00000000" w:rsidRPr="00000000" w14:paraId="00000049">
      <w:pPr>
        <w:spacing w:line="360" w:lineRule="auto"/>
        <w:ind w:left="142" w:firstLine="0"/>
        <w:jc w:val="both"/>
        <w:rPr/>
      </w:pPr>
      <w:r w:rsidDel="00000000" w:rsidR="00000000" w:rsidRPr="00000000">
        <w:rPr>
          <w:rtl w:val="0"/>
        </w:rPr>
        <w:t xml:space="preserve">   b) Do kéo vật bằng một hệ thống pa lăng có 4 ròng dọc động, vì mỗi ròng dọc động cho lợi 2 lần về lực. nên pa lăng  đó được lợi 8 lần về lực, tức là:  </w:t>
      </w:r>
    </w:p>
    <w:p w:rsidR="00000000" w:rsidDel="00000000" w:rsidP="00000000" w:rsidRDefault="00000000" w:rsidRPr="00000000" w14:paraId="0000004A">
      <w:pPr>
        <w:rPr/>
      </w:pPr>
      <w:r w:rsidDel="00000000" w:rsidR="00000000" w:rsidRPr="00000000">
        <w:rPr>
          <w:rtl w:val="0"/>
        </w:rPr>
        <w:t xml:space="preserve">                                F =  </w:t>
      </w:r>
      <m:oMath>
        <m:f>
          <m:fPr>
            <m:ctrlPr>
              <w:rPr>
                <w:rFonts w:ascii="Cambria Math" w:cs="Cambria Math" w:eastAsia="Cambria Math" w:hAnsi="Cambria Math"/>
              </w:rPr>
            </m:ctrlPr>
          </m:fPr>
          <m:num>
            <m:r>
              <w:rPr>
                <w:rFonts w:ascii="Cambria Math" w:cs="Cambria Math" w:eastAsia="Cambria Math" w:hAnsi="Cambria Math"/>
              </w:rPr>
              <m:t xml:space="preserve">P</m:t>
            </m:r>
          </m:num>
          <m:den>
            <m:r>
              <w:rPr>
                <w:rFonts w:ascii="Cambria Math" w:cs="Cambria Math" w:eastAsia="Cambria Math" w:hAnsi="Cambria Math"/>
              </w:rPr>
              <m:t xml:space="preserve">8</m:t>
            </m:r>
          </m:den>
        </m:f>
      </m:oMath>
      <w:r w:rsidDel="00000000" w:rsidR="00000000" w:rsidRPr="00000000">
        <w:rPr>
          <w:rtl w:val="0"/>
        </w:rPr>
        <w:t xml:space="preserve">  =&gt;  F = </w:t>
      </w:r>
      <w:r w:rsidDel="00000000" w:rsidR="00000000" w:rsidRPr="00000000">
        <w:rPr>
          <w:sz w:val="36.66666666666667"/>
          <w:szCs w:val="36.66666666666667"/>
          <w:vertAlign w:val="subscript"/>
        </w:rPr>
        <w:pict>
          <v:shape id="_x0000_i1027" style="width:57.75pt;height:30.75pt" o:ole="" type="#_x0000_t75">
            <v:imagedata r:id="rId5" o:title=""/>
          </v:shape>
          <o:OLEObject DrawAspect="Content" r:id="rId6" ObjectID="_1660402840" ProgID="Equation.3" ShapeID="_x0000_i1027" Type="Embed"/>
        </w:pict>
      </w:r>
      <w:r w:rsidDel="00000000" w:rsidR="00000000" w:rsidRPr="00000000">
        <w:rPr>
          <w:rtl w:val="0"/>
        </w:rPr>
        <w:t xml:space="preserve">(N)               </w:t>
      </w:r>
    </w:p>
    <w:p w:rsidR="00000000" w:rsidDel="00000000" w:rsidP="00000000" w:rsidRDefault="00000000" w:rsidRPr="00000000" w14:paraId="0000004B">
      <w:pPr>
        <w:ind w:left="75" w:firstLine="0"/>
        <w:jc w:val="both"/>
        <w:rPr/>
      </w:pPr>
      <w:r w:rsidDel="00000000" w:rsidR="00000000" w:rsidRPr="00000000">
        <w:rPr>
          <w:rtl w:val="0"/>
        </w:rPr>
        <w:t xml:space="preserve">   c)Do mặt phẳng nghiêng đó có chiều dài 6m, chiều cao 3m và trọng lượng của vật là 1000N nên ta có:        </w:t>
      </w:r>
    </w:p>
    <w:p w:rsidR="00000000" w:rsidDel="00000000" w:rsidP="00000000" w:rsidRDefault="00000000" w:rsidRPr="00000000" w14:paraId="0000004C">
      <w:pPr>
        <w:ind w:left="75" w:firstLine="0"/>
        <w:jc w:val="both"/>
        <w:rPr/>
      </w:pPr>
      <w:r w:rsidDel="00000000" w:rsidR="00000000" w:rsidRPr="00000000">
        <w:rPr>
          <w:rtl w:val="0"/>
        </w:rPr>
        <w:t xml:space="preserve">                              </w:t>
      </w:r>
      <m:oMath>
        <m:f>
          <m:fPr>
            <m:ctrlPr>
              <w:rPr>
                <w:rFonts w:ascii="Cambria Math" w:cs="Cambria Math" w:eastAsia="Cambria Math" w:hAnsi="Cambria Math"/>
              </w:rPr>
            </m:ctrlPr>
          </m:fPr>
          <m:num>
            <m:r>
              <w:rPr>
                <w:rFonts w:ascii="Cambria Math" w:cs="Cambria Math" w:eastAsia="Cambria Math" w:hAnsi="Cambria Math"/>
              </w:rPr>
              <m:t xml:space="preserve">F</m:t>
            </m:r>
          </m:num>
          <m:den>
            <m:r>
              <w:rPr>
                <w:rFonts w:ascii="Cambria Math" w:cs="Cambria Math" w:eastAsia="Cambria Math" w:hAnsi="Cambria Math"/>
              </w:rPr>
              <m:t xml:space="preserve">P</m:t>
            </m:r>
          </m:den>
        </m:f>
      </m:oMath>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h</m:t>
            </m:r>
          </m:num>
          <m:den>
            <m:r>
              <w:rPr>
                <w:rFonts w:ascii="Cambria Math" w:cs="Cambria Math" w:eastAsia="Cambria Math" w:hAnsi="Cambria Math"/>
              </w:rPr>
              <m:t xml:space="preserve">l</m:t>
            </m:r>
          </m:den>
        </m:f>
      </m:oMath>
      <w:r w:rsidDel="00000000" w:rsidR="00000000" w:rsidRPr="00000000">
        <w:rPr>
          <w:rtl w:val="0"/>
        </w:rPr>
        <w:t xml:space="preserve">    =&gt;  F = </w:t>
      </w:r>
      <m:oMath>
        <m:f>
          <m:fPr>
            <m:ctrlPr>
              <w:rPr>
                <w:rFonts w:ascii="Cambria Math" w:cs="Cambria Math" w:eastAsia="Cambria Math" w:hAnsi="Cambria Math"/>
              </w:rPr>
            </m:ctrlPr>
          </m:fPr>
          <m:num>
            <m:r>
              <w:rPr>
                <w:rFonts w:ascii="Cambria Math" w:cs="Cambria Math" w:eastAsia="Cambria Math" w:hAnsi="Cambria Math"/>
              </w:rPr>
              <m:t xml:space="preserve">P.h</m:t>
            </m:r>
          </m:num>
          <m:den>
            <m:r>
              <w:rPr>
                <w:rFonts w:ascii="Cambria Math" w:cs="Cambria Math" w:eastAsia="Cambria Math" w:hAnsi="Cambria Math"/>
              </w:rPr>
              <m:t xml:space="preserve">l</m:t>
            </m:r>
          </m:den>
        </m:f>
      </m:oMath>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1000.3</m:t>
            </m:r>
          </m:num>
          <m:den>
            <m:r>
              <w:rPr>
                <w:rFonts w:ascii="Cambria Math" w:cs="Cambria Math" w:eastAsia="Cambria Math" w:hAnsi="Cambria Math"/>
              </w:rPr>
              <m:t xml:space="preserve">6</m:t>
            </m:r>
          </m:den>
        </m:f>
      </m:oMath>
      <w:r w:rsidDel="00000000" w:rsidR="00000000" w:rsidRPr="00000000">
        <w:rPr>
          <w:rtl w:val="0"/>
        </w:rPr>
        <w:t xml:space="preserve"> = 500N</w:t>
      </w:r>
    </w:p>
    <w:p w:rsidR="00000000" w:rsidDel="00000000" w:rsidP="00000000" w:rsidRDefault="00000000" w:rsidRPr="00000000" w14:paraId="0000004D">
      <w:pPr>
        <w:ind w:left="75" w:firstLine="0"/>
        <w:jc w:val="both"/>
        <w:rPr/>
      </w:pPr>
      <m:oMath>
        <m:r>
          <w:rPr>
            <w:rFonts w:ascii="Cambria Math" w:cs="Cambria Math" w:eastAsia="Cambria Math" w:hAnsi="Cambria Math"/>
          </w:rPr>
          <m:t xml:space="preserve">  </m:t>
        </m:r>
      </m:oMath>
      <w:r w:rsidDel="00000000" w:rsidR="00000000" w:rsidRPr="00000000">
        <w:rPr>
          <w:rtl w:val="0"/>
        </w:rPr>
        <w:t xml:space="preserve">                                                                          </w:t>
      </w:r>
    </w:p>
    <w:p w:rsidR="00000000" w:rsidDel="00000000" w:rsidP="00000000" w:rsidRDefault="00000000" w:rsidRPr="00000000" w14:paraId="0000004E">
      <w:pPr>
        <w:ind w:left="75" w:firstLine="0"/>
        <w:jc w:val="center"/>
        <w:rPr/>
      </w:pPr>
      <w:r w:rsidDel="00000000" w:rsidR="00000000" w:rsidRPr="00000000">
        <w:rPr>
          <w:rtl w:val="0"/>
        </w:rPr>
        <w:t xml:space="preserve">---------------------------------------------------------------------------</w:t>
      </w:r>
    </w:p>
    <w:sectPr>
      <w:headerReference r:id="rId16" w:type="first"/>
      <w:headerReference r:id="rId17" w:type="even"/>
      <w:footerReference r:id="rId18" w:type="default"/>
      <w:footerReference r:id="rId19" w:type="first"/>
      <w:footerReference r:id="rId20" w:type="even"/>
      <w:pgSz w:h="15840" w:w="12240" w:orient="portrait"/>
      <w:pgMar w:bottom="1135"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mbria Math">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30E6"/>
    <w:pPr>
      <w:spacing w:after="0" w:line="240" w:lineRule="auto"/>
    </w:pPr>
    <w:rPr>
      <w:rFonts w:ascii="Times New Roman" w:cs="Times New Roman" w:eastAsia="Times New Roman" w:hAnsi="Times New Roman"/>
      <w:sz w:val="28"/>
      <w:szCs w:val="28"/>
    </w:rPr>
  </w:style>
  <w:style w:type="paragraph" w:styleId="Heading1">
    <w:name w:val="heading 1"/>
    <w:basedOn w:val="Normal"/>
    <w:next w:val="Normal"/>
    <w:link w:val="Heading1Char"/>
    <w:qFormat w:val="1"/>
    <w:rsid w:val="002F30E6"/>
    <w:pPr>
      <w:keepNext w:val="1"/>
      <w:jc w:val="center"/>
      <w:outlineLvl w:val="0"/>
    </w:pPr>
    <w:rPr>
      <w:rFonts w:ascii=".VnTime" w:hAnsi=".VnTime"/>
      <w:b w:val="1"/>
      <w:szCs w:val="20"/>
    </w:rPr>
  </w:style>
  <w:style w:type="paragraph" w:styleId="Heading8">
    <w:name w:val="heading 8"/>
    <w:basedOn w:val="Normal"/>
    <w:next w:val="Normal"/>
    <w:link w:val="Heading8Char"/>
    <w:qFormat w:val="1"/>
    <w:rsid w:val="002F30E6"/>
    <w:pPr>
      <w:keepNext w:val="1"/>
      <w:outlineLvl w:val="7"/>
    </w:pPr>
    <w:rPr>
      <w:rFonts w:ascii=".VnTime" w:hAnsi=".VnTime"/>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F30E6"/>
    <w:rPr>
      <w:rFonts w:ascii=".VnTime" w:cs="Times New Roman" w:eastAsia="Times New Roman" w:hAnsi=".VnTime"/>
      <w:b w:val="1"/>
      <w:sz w:val="28"/>
      <w:szCs w:val="20"/>
    </w:rPr>
  </w:style>
  <w:style w:type="character" w:styleId="Heading8Char" w:customStyle="1">
    <w:name w:val="Heading 8 Char"/>
    <w:basedOn w:val="DefaultParagraphFont"/>
    <w:link w:val="Heading8"/>
    <w:rsid w:val="002F30E6"/>
    <w:rPr>
      <w:rFonts w:ascii=".VnTime" w:cs="Times New Roman" w:eastAsia="Times New Roman" w:hAnsi=".VnTime"/>
      <w:sz w:val="28"/>
      <w:szCs w:val="20"/>
    </w:rPr>
  </w:style>
  <w:style w:type="paragraph" w:styleId="BodyTextIndent3">
    <w:name w:val="Body Text Indent 3"/>
    <w:basedOn w:val="Normal"/>
    <w:link w:val="BodyTextIndent3Char"/>
    <w:rsid w:val="002F30E6"/>
    <w:pPr>
      <w:ind w:firstLine="720"/>
    </w:pPr>
    <w:rPr>
      <w:rFonts w:ascii=".VnTime" w:hAnsi=".VnTime"/>
      <w:szCs w:val="20"/>
    </w:rPr>
  </w:style>
  <w:style w:type="character" w:styleId="BodyTextIndent3Char" w:customStyle="1">
    <w:name w:val="Body Text Indent 3 Char"/>
    <w:basedOn w:val="DefaultParagraphFont"/>
    <w:link w:val="BodyTextIndent3"/>
    <w:rsid w:val="002F30E6"/>
    <w:rPr>
      <w:rFonts w:ascii=".VnTime" w:cs="Times New Roman" w:eastAsia="Times New Roman" w:hAnsi=".VnTime"/>
      <w:sz w:val="28"/>
      <w:szCs w:val="20"/>
    </w:rPr>
  </w:style>
  <w:style w:type="paragraph" w:styleId="Char" w:customStyle="1">
    <w:name w:val="Char"/>
    <w:basedOn w:val="Normal"/>
    <w:semiHidden w:val="1"/>
    <w:rsid w:val="002F30E6"/>
    <w:pPr>
      <w:spacing w:after="160" w:line="240" w:lineRule="exact"/>
    </w:pPr>
    <w:rPr>
      <w:rFonts w:ascii="Arial" w:cs="Arial" w:hAnsi="Arial"/>
      <w:sz w:val="24"/>
      <w:szCs w:val="24"/>
    </w:rPr>
  </w:style>
  <w:style w:type="paragraph" w:styleId="PlainText">
    <w:name w:val="Plain Text"/>
    <w:basedOn w:val="Normal"/>
    <w:link w:val="PlainTextChar"/>
    <w:rsid w:val="002F30E6"/>
    <w:rPr>
      <w:rFonts w:ascii="Courier New" w:cs="Courier New" w:hAnsi="Courier New"/>
      <w:sz w:val="20"/>
      <w:szCs w:val="20"/>
    </w:rPr>
  </w:style>
  <w:style w:type="character" w:styleId="PlainTextChar" w:customStyle="1">
    <w:name w:val="Plain Text Char"/>
    <w:basedOn w:val="DefaultParagraphFont"/>
    <w:link w:val="PlainText"/>
    <w:rsid w:val="002F30E6"/>
    <w:rPr>
      <w:rFonts w:ascii="Courier New" w:cs="Courier New" w:eastAsia="Times New Roman" w:hAnsi="Courier New"/>
      <w:sz w:val="20"/>
      <w:szCs w:val="20"/>
    </w:rPr>
  </w:style>
  <w:style w:type="paragraph" w:styleId="BalloonText">
    <w:name w:val="Balloon Text"/>
    <w:basedOn w:val="Normal"/>
    <w:link w:val="BalloonTextChar"/>
    <w:uiPriority w:val="99"/>
    <w:semiHidden w:val="1"/>
    <w:unhideWhenUsed w:val="1"/>
    <w:rsid w:val="002F30E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F30E6"/>
    <w:rPr>
      <w:rFonts w:ascii="Tahoma" w:cs="Tahoma" w:eastAsia="Times New Roman" w:hAnsi="Tahoma"/>
      <w:sz w:val="16"/>
      <w:szCs w:val="16"/>
    </w:rPr>
  </w:style>
  <w:style w:type="paragraph" w:styleId="ListParagraph">
    <w:name w:val="List Paragraph"/>
    <w:basedOn w:val="Normal"/>
    <w:uiPriority w:val="34"/>
    <w:qFormat w:val="1"/>
    <w:rsid w:val="00BA49EF"/>
    <w:pPr>
      <w:ind w:left="720"/>
      <w:contextualSpacing w:val="1"/>
    </w:pPr>
  </w:style>
  <w:style w:type="paragraph" w:styleId="Caption">
    <w:name w:val="caption"/>
    <w:basedOn w:val="Normal"/>
    <w:next w:val="Normal"/>
    <w:uiPriority w:val="35"/>
    <w:semiHidden w:val="1"/>
    <w:unhideWhenUsed w:val="1"/>
    <w:qFormat w:val="1"/>
    <w:rsid w:val="00063969"/>
    <w:pPr>
      <w:spacing w:after="200"/>
    </w:pPr>
    <w:rPr>
      <w:b w:val="1"/>
      <w:bCs w:val="1"/>
      <w:color w:val="4f81bd" w:themeColor="accent1"/>
      <w:sz w:val="18"/>
      <w:szCs w:val="18"/>
    </w:rPr>
  </w:style>
  <w:style w:type="table" w:styleId="TableGrid">
    <w:name w:val="Table Grid"/>
    <w:basedOn w:val="TableNormal"/>
    <w:uiPriority w:val="59"/>
    <w:rsid w:val="00063969"/>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PlaceholderText">
    <w:name w:val="Placeholder Text"/>
    <w:basedOn w:val="DefaultParagraphFont"/>
    <w:uiPriority w:val="99"/>
    <w:semiHidden w:val="1"/>
    <w:rsid w:val="00E505CB"/>
    <w:rPr>
      <w:color w:val="808080"/>
    </w:rPr>
  </w:style>
  <w:style w:type="paragraph" w:styleId="Header">
    <w:name w:val="header"/>
    <w:basedOn w:val="Normal"/>
    <w:link w:val="HeaderChar"/>
    <w:unhideWhenUsed w:val="1"/>
    <w:rsid w:val="00A42F43"/>
    <w:pPr>
      <w:tabs>
        <w:tab w:val="center" w:pos="4320"/>
        <w:tab w:val="right" w:pos="8640"/>
      </w:tabs>
    </w:pPr>
    <w:rPr>
      <w:szCs w:val="24"/>
    </w:rPr>
  </w:style>
  <w:style w:type="character" w:styleId="HeaderChar" w:customStyle="1">
    <w:name w:val="Header Char"/>
    <w:basedOn w:val="DefaultParagraphFont"/>
    <w:link w:val="Header"/>
    <w:rsid w:val="00A42F43"/>
    <w:rPr>
      <w:rFonts w:ascii="Times New Roman" w:cs="Times New Roman" w:eastAsia="Times New Roman" w:hAnsi="Times New Roman"/>
      <w:sz w:val="28"/>
      <w:szCs w:val="24"/>
    </w:rPr>
  </w:style>
  <w:style w:type="paragraph" w:styleId="Footer">
    <w:name w:val="footer"/>
    <w:basedOn w:val="Normal"/>
    <w:link w:val="FooterChar"/>
    <w:uiPriority w:val="99"/>
    <w:semiHidden w:val="1"/>
    <w:unhideWhenUsed w:val="1"/>
    <w:rsid w:val="006175E3"/>
    <w:pPr>
      <w:tabs>
        <w:tab w:val="center" w:pos="4513"/>
        <w:tab w:val="right" w:pos="9026"/>
      </w:tabs>
    </w:pPr>
  </w:style>
  <w:style w:type="character" w:styleId="FooterChar" w:customStyle="1">
    <w:name w:val="Footer Char"/>
    <w:basedOn w:val="DefaultParagraphFont"/>
    <w:link w:val="Footer"/>
    <w:uiPriority w:val="99"/>
    <w:semiHidden w:val="1"/>
    <w:rsid w:val="006175E3"/>
    <w:rPr>
      <w:rFonts w:ascii="Times New Roman" w:cs="Times New Roman" w:eastAsia="Times New Roman" w:hAnsi="Times New Roman"/>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customXml" Target="../customXML/item1.xml"/><Relationship Id="rId1" Type="http://schemas.openxmlformats.org/officeDocument/2006/relationships/image" Target="media/image3.wmf"/><Relationship Id="rId2" Type="http://schemas.openxmlformats.org/officeDocument/2006/relationships/oleObject" Target="embeddings/oleObject3.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fontTable" Target="fontTable.xml"/><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image" Target="media/image1.wmf"/><Relationship Id="rId19" Type="http://schemas.openxmlformats.org/officeDocument/2006/relationships/footer" Target="footer3.xml"/><Relationship Id="rId6" Type="http://schemas.openxmlformats.org/officeDocument/2006/relationships/oleObject" Target="embeddings/oleObject1.bin"/><Relationship Id="rId18" Type="http://schemas.openxmlformats.org/officeDocument/2006/relationships/footer" Target="footer2.xml"/><Relationship Id="rId7" Type="http://schemas.openxmlformats.org/officeDocument/2006/relationships/theme" Target="theme/theme1.xml"/><Relationship Id="rId8" Type="http://schemas.openxmlformats.org/officeDocument/2006/relationships/settings" Target="settings.xml"/></Relationships>
</file>

<file path=word/_rels/fontTable.xml.rels><?xml version="1.0" encoding="UTF-8" standalone="yes"?><Relationships xmlns="http://schemas.openxmlformats.org/package/2006/relationships"><Relationship Id="rId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C4fhFvmPrIz9Ll/4MJX6tS/6Lw==">CgMxLjA4AHIhMUpRMVczbWh5ZjBWLVFOQjlsVi1qZVdDM09ZTkt3SWZf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2018-04-07T14:28:00Z</dcterms:created>
</cp:coreProperties>
</file>