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AB" w:rsidRDefault="008576AB"/>
    <w:tbl>
      <w:tblPr>
        <w:tblW w:w="9660" w:type="dxa"/>
        <w:jc w:val="center"/>
        <w:tblLook w:val="0000" w:firstRow="0" w:lastRow="0" w:firstColumn="0" w:lastColumn="0" w:noHBand="0" w:noVBand="0"/>
      </w:tblPr>
      <w:tblGrid>
        <w:gridCol w:w="9660"/>
      </w:tblGrid>
      <w:tr w:rsidR="008576AB" w:rsidRPr="009E3A1E" w:rsidTr="006C1FF7">
        <w:trPr>
          <w:trHeight w:val="1902"/>
          <w:jc w:val="center"/>
        </w:trPr>
        <w:tc>
          <w:tcPr>
            <w:tcW w:w="9660" w:type="dxa"/>
            <w:tcBorders>
              <w:top w:val="nil"/>
              <w:left w:val="nil"/>
              <w:bottom w:val="single" w:sz="4" w:space="0" w:color="auto"/>
              <w:right w:val="nil"/>
            </w:tcBorders>
          </w:tcPr>
          <w:p w:rsidR="008576AB" w:rsidRPr="009E3A1E" w:rsidRDefault="008576AB" w:rsidP="00F75535">
            <w:pPr>
              <w:keepNext/>
              <w:ind w:left="-108" w:right="-108"/>
              <w:jc w:val="center"/>
              <w:outlineLvl w:val="2"/>
              <w:rPr>
                <w:b/>
                <w:bCs/>
                <w:spacing w:val="-8"/>
              </w:rPr>
            </w:pPr>
            <w:r w:rsidRPr="009E3A1E">
              <w:rPr>
                <w:b/>
                <w:bCs/>
                <w:spacing w:val="-8"/>
              </w:rPr>
              <w:t>HƯỚNG DẪN VÀ ĐÁP ÁN CHẤM</w:t>
            </w:r>
          </w:p>
          <w:p w:rsidR="008576AB" w:rsidRPr="009E3A1E" w:rsidRDefault="008576AB" w:rsidP="00F75535">
            <w:pPr>
              <w:keepNext/>
              <w:ind w:left="-108" w:right="-108"/>
              <w:jc w:val="center"/>
              <w:outlineLvl w:val="2"/>
              <w:rPr>
                <w:b/>
                <w:bCs/>
              </w:rPr>
            </w:pPr>
            <w:r w:rsidRPr="009E3A1E">
              <w:rPr>
                <w:b/>
                <w:bCs/>
                <w:spacing w:val="-8"/>
              </w:rPr>
              <w:t>ĐỀ THI CHỌN HSG</w:t>
            </w:r>
            <w:r w:rsidRPr="009E3A1E">
              <w:rPr>
                <w:b/>
                <w:bCs/>
              </w:rPr>
              <w:t xml:space="preserve"> LỚP 9 THCS - NĂM HỌC 201</w:t>
            </w:r>
            <w:r>
              <w:rPr>
                <w:b/>
                <w:bCs/>
              </w:rPr>
              <w:t>5</w:t>
            </w:r>
            <w:r w:rsidRPr="009E3A1E">
              <w:rPr>
                <w:b/>
                <w:bCs/>
              </w:rPr>
              <w:t xml:space="preserve"> - 201</w:t>
            </w:r>
            <w:r>
              <w:rPr>
                <w:b/>
                <w:bCs/>
              </w:rPr>
              <w:t>6</w:t>
            </w:r>
          </w:p>
          <w:p w:rsidR="008576AB" w:rsidRPr="009E3A1E" w:rsidRDefault="002305DD" w:rsidP="002305DD">
            <w:pPr>
              <w:keepNext/>
              <w:spacing w:line="288" w:lineRule="auto"/>
              <w:ind w:left="-108" w:right="-108" w:firstLine="1260"/>
              <w:outlineLvl w:val="3"/>
              <w:rPr>
                <w:b/>
                <w:bCs/>
              </w:rPr>
            </w:pPr>
            <w:r>
              <w:rPr>
                <w:b/>
                <w:bCs/>
              </w:rPr>
              <w:t xml:space="preserve">                        </w:t>
            </w:r>
            <w:r w:rsidR="008576AB" w:rsidRPr="009E3A1E">
              <w:rPr>
                <w:b/>
                <w:bCs/>
              </w:rPr>
              <w:t>Môn: Lịch sử</w:t>
            </w:r>
          </w:p>
          <w:p w:rsidR="008576AB" w:rsidRPr="009E3A1E" w:rsidRDefault="008576AB" w:rsidP="00F75535">
            <w:pPr>
              <w:keepNext/>
              <w:spacing w:line="288" w:lineRule="auto"/>
              <w:ind w:left="-108" w:right="-108"/>
              <w:jc w:val="center"/>
              <w:outlineLvl w:val="3"/>
              <w:rPr>
                <w:b/>
                <w:bCs/>
              </w:rPr>
            </w:pPr>
            <w:r w:rsidRPr="009E3A1E">
              <w:rPr>
                <w:b/>
                <w:bCs/>
              </w:rPr>
              <w:t xml:space="preserve">Khóa ngày </w:t>
            </w:r>
            <w:r>
              <w:rPr>
                <w:b/>
                <w:bCs/>
              </w:rPr>
              <w:t>23</w:t>
            </w:r>
            <w:r w:rsidRPr="009E3A1E">
              <w:rPr>
                <w:b/>
                <w:bCs/>
              </w:rPr>
              <w:t xml:space="preserve"> tháng 3 năm 201</w:t>
            </w:r>
            <w:r>
              <w:rPr>
                <w:b/>
                <w:bCs/>
              </w:rPr>
              <w:t>6</w:t>
            </w:r>
          </w:p>
          <w:p w:rsidR="008576AB" w:rsidRPr="009E3A1E" w:rsidRDefault="008576AB" w:rsidP="00F75535">
            <w:pPr>
              <w:keepNext/>
              <w:spacing w:line="288" w:lineRule="auto"/>
              <w:ind w:left="-108" w:right="-108"/>
              <w:jc w:val="center"/>
              <w:outlineLvl w:val="0"/>
              <w:rPr>
                <w:bCs/>
                <w:i/>
              </w:rPr>
            </w:pPr>
            <w:r w:rsidRPr="009E3A1E">
              <w:rPr>
                <w:bCs/>
                <w:i/>
              </w:rPr>
              <w:t xml:space="preserve">Hướng dẫn chấm gồm có </w:t>
            </w:r>
            <w:r w:rsidRPr="00B4305F">
              <w:rPr>
                <w:bCs/>
                <w:i/>
              </w:rPr>
              <w:t>0</w:t>
            </w:r>
            <w:r w:rsidR="00B4305F" w:rsidRPr="00B4305F">
              <w:rPr>
                <w:bCs/>
                <w:i/>
              </w:rPr>
              <w:t>3</w:t>
            </w:r>
            <w:r w:rsidRPr="009E3A1E">
              <w:rPr>
                <w:bCs/>
                <w:i/>
              </w:rPr>
              <w:t xml:space="preserve"> trang</w:t>
            </w:r>
          </w:p>
        </w:tc>
      </w:tr>
    </w:tbl>
    <w:p w:rsidR="008576AB" w:rsidRPr="009E3A1E" w:rsidRDefault="008576AB" w:rsidP="008576AB">
      <w:pPr>
        <w:keepNext/>
        <w:spacing w:before="120" w:after="120"/>
        <w:ind w:firstLine="720"/>
        <w:jc w:val="both"/>
        <w:outlineLvl w:val="1"/>
        <w:rPr>
          <w:b/>
          <w:bCs/>
          <w:sz w:val="26"/>
        </w:rPr>
      </w:pPr>
      <w:r w:rsidRPr="009E3A1E">
        <w:rPr>
          <w:b/>
          <w:bCs/>
          <w:sz w:val="26"/>
        </w:rPr>
        <w:t>I. TÓM L</w:t>
      </w:r>
      <w:r w:rsidRPr="009E3A1E">
        <w:rPr>
          <w:b/>
          <w:bCs/>
          <w:sz w:val="26"/>
        </w:rPr>
        <w:softHyphen/>
      </w:r>
      <w:r w:rsidRPr="009E3A1E">
        <w:rPr>
          <w:b/>
          <w:bCs/>
          <w:sz w:val="26"/>
        </w:rPr>
        <w:softHyphen/>
        <w:t>ƯỢC NỘI DUNG VÀ CÁCH TÍNH ĐIỂM</w:t>
      </w:r>
    </w:p>
    <w:tbl>
      <w:tblPr>
        <w:tblW w:w="98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1"/>
        <w:gridCol w:w="724"/>
      </w:tblGrid>
      <w:tr w:rsidR="008576AB" w:rsidRPr="009E3A1E" w:rsidTr="00C1034F">
        <w:trPr>
          <w:trHeight w:val="473"/>
        </w:trPr>
        <w:tc>
          <w:tcPr>
            <w:tcW w:w="9101" w:type="dxa"/>
            <w:tcBorders>
              <w:top w:val="single" w:sz="4" w:space="0" w:color="auto"/>
              <w:left w:val="single" w:sz="4" w:space="0" w:color="auto"/>
              <w:bottom w:val="single" w:sz="4" w:space="0" w:color="auto"/>
              <w:right w:val="single" w:sz="4" w:space="0" w:color="auto"/>
            </w:tcBorders>
            <w:vAlign w:val="center"/>
          </w:tcPr>
          <w:p w:rsidR="00C1034F" w:rsidRPr="009E3A1E" w:rsidRDefault="008576AB" w:rsidP="00C1034F">
            <w:pPr>
              <w:ind w:firstLine="312"/>
              <w:jc w:val="center"/>
              <w:rPr>
                <w:b/>
                <w:bCs/>
              </w:rPr>
            </w:pPr>
            <w:r w:rsidRPr="009E3A1E">
              <w:rPr>
                <w:b/>
                <w:bCs/>
              </w:rPr>
              <w:t>Nội dung</w:t>
            </w:r>
          </w:p>
        </w:tc>
        <w:tc>
          <w:tcPr>
            <w:tcW w:w="724" w:type="dxa"/>
            <w:tcBorders>
              <w:top w:val="single" w:sz="4" w:space="0" w:color="auto"/>
              <w:left w:val="single" w:sz="4" w:space="0" w:color="auto"/>
              <w:bottom w:val="single" w:sz="4" w:space="0" w:color="auto"/>
              <w:right w:val="single" w:sz="4" w:space="0" w:color="auto"/>
            </w:tcBorders>
            <w:vAlign w:val="center"/>
          </w:tcPr>
          <w:p w:rsidR="008576AB" w:rsidRPr="009E3A1E" w:rsidRDefault="008576AB" w:rsidP="00442735">
            <w:pPr>
              <w:ind w:left="-108" w:right="-108"/>
              <w:jc w:val="center"/>
              <w:rPr>
                <w:b/>
                <w:bCs/>
              </w:rPr>
            </w:pPr>
            <w:r w:rsidRPr="009E3A1E">
              <w:rPr>
                <w:b/>
                <w:bCs/>
              </w:rPr>
              <w:t>Điểm</w:t>
            </w:r>
          </w:p>
        </w:tc>
      </w:tr>
      <w:tr w:rsidR="00C1034F" w:rsidRPr="009E3A1E" w:rsidTr="00C1034F">
        <w:trPr>
          <w:trHeight w:val="473"/>
        </w:trPr>
        <w:tc>
          <w:tcPr>
            <w:tcW w:w="9101" w:type="dxa"/>
            <w:tcBorders>
              <w:top w:val="single" w:sz="4" w:space="0" w:color="auto"/>
              <w:left w:val="single" w:sz="4" w:space="0" w:color="auto"/>
              <w:bottom w:val="single" w:sz="4" w:space="0" w:color="auto"/>
              <w:right w:val="single" w:sz="4" w:space="0" w:color="auto"/>
            </w:tcBorders>
            <w:vAlign w:val="center"/>
          </w:tcPr>
          <w:p w:rsidR="00C1034F" w:rsidRPr="009E3A1E" w:rsidRDefault="00C1034F" w:rsidP="00B4497B">
            <w:pPr>
              <w:jc w:val="both"/>
              <w:rPr>
                <w:b/>
                <w:bCs/>
              </w:rPr>
            </w:pPr>
            <w:r w:rsidRPr="00B4305F">
              <w:rPr>
                <w:b/>
                <w:sz w:val="26"/>
                <w:szCs w:val="26"/>
              </w:rPr>
              <w:t xml:space="preserve">Câu 1. </w:t>
            </w:r>
            <w:r w:rsidRPr="00B4305F">
              <w:rPr>
                <w:i/>
                <w:sz w:val="26"/>
                <w:szCs w:val="26"/>
              </w:rPr>
              <w:t>Vì sao sau Chiến tranh thế giới thứ hai, các nước Tây Âu có xu hướng liên kết kinh tế với nhau? Biểu hiện của sự liên kết đó?</w:t>
            </w:r>
          </w:p>
        </w:tc>
        <w:tc>
          <w:tcPr>
            <w:tcW w:w="724" w:type="dxa"/>
            <w:tcBorders>
              <w:top w:val="single" w:sz="4" w:space="0" w:color="auto"/>
              <w:left w:val="single" w:sz="4" w:space="0" w:color="auto"/>
              <w:bottom w:val="single" w:sz="4" w:space="0" w:color="auto"/>
              <w:right w:val="single" w:sz="4" w:space="0" w:color="auto"/>
            </w:tcBorders>
            <w:vAlign w:val="center"/>
          </w:tcPr>
          <w:p w:rsidR="00C1034F" w:rsidRPr="009E3A1E" w:rsidRDefault="00C1034F" w:rsidP="00442735">
            <w:pPr>
              <w:ind w:left="-108" w:right="-108"/>
              <w:jc w:val="center"/>
              <w:rPr>
                <w:b/>
                <w:bCs/>
              </w:rPr>
            </w:pPr>
            <w:r>
              <w:rPr>
                <w:b/>
                <w:bCs/>
              </w:rPr>
              <w:t>2,5</w:t>
            </w:r>
          </w:p>
        </w:tc>
      </w:tr>
      <w:tr w:rsidR="00CA37BC" w:rsidRPr="00B4305F" w:rsidTr="00AB5747">
        <w:tc>
          <w:tcPr>
            <w:tcW w:w="9101" w:type="dxa"/>
            <w:tcBorders>
              <w:top w:val="single" w:sz="4" w:space="0" w:color="auto"/>
              <w:left w:val="single" w:sz="4" w:space="0" w:color="auto"/>
              <w:bottom w:val="nil"/>
              <w:right w:val="single" w:sz="4" w:space="0" w:color="auto"/>
            </w:tcBorders>
          </w:tcPr>
          <w:p w:rsidR="00CA37BC" w:rsidRPr="00B4305F" w:rsidRDefault="00910DA1" w:rsidP="00CA37BC">
            <w:pPr>
              <w:jc w:val="both"/>
              <w:rPr>
                <w:rStyle w:val="BodyTextChar"/>
                <w:bCs/>
                <w:spacing w:val="-8"/>
                <w:sz w:val="26"/>
                <w:szCs w:val="26"/>
                <w:shd w:val="clear" w:color="auto" w:fill="auto"/>
                <w:lang w:val="nl-NL"/>
              </w:rPr>
            </w:pPr>
            <w:r>
              <w:rPr>
                <w:rStyle w:val="BodyTextChar"/>
                <w:bCs/>
                <w:spacing w:val="-8"/>
                <w:sz w:val="26"/>
                <w:szCs w:val="26"/>
                <w:shd w:val="clear" w:color="auto" w:fill="auto"/>
                <w:lang w:val="nl-NL"/>
              </w:rPr>
              <w:tab/>
            </w:r>
            <w:r w:rsidR="00CA37BC">
              <w:rPr>
                <w:rStyle w:val="BodyTextChar"/>
                <w:bCs/>
                <w:spacing w:val="-8"/>
                <w:sz w:val="26"/>
                <w:szCs w:val="26"/>
                <w:shd w:val="clear" w:color="auto" w:fill="auto"/>
                <w:lang w:val="nl-NL"/>
              </w:rPr>
              <w:t xml:space="preserve"> </w:t>
            </w:r>
            <w:r w:rsidR="00CA37BC" w:rsidRPr="00B4305F">
              <w:rPr>
                <w:rStyle w:val="BodyTextChar"/>
                <w:bCs/>
                <w:spacing w:val="-8"/>
                <w:sz w:val="26"/>
                <w:szCs w:val="26"/>
                <w:shd w:val="clear" w:color="auto" w:fill="auto"/>
                <w:lang w:val="nl-NL"/>
              </w:rPr>
              <w:t>Sau Chiến tranh thế giới thứ hai, nhất là từ năm 1950 khi nền kinh tế các nước Tây Âu được khôi phục, một xu hướng ngày càng nổi bật là sự liên kết kinh</w:t>
            </w:r>
            <w:r w:rsidR="00CA37BC">
              <w:rPr>
                <w:rStyle w:val="BodyTextChar"/>
                <w:bCs/>
                <w:spacing w:val="-8"/>
                <w:sz w:val="26"/>
                <w:szCs w:val="26"/>
                <w:shd w:val="clear" w:color="auto" w:fill="auto"/>
                <w:lang w:val="nl-NL"/>
              </w:rPr>
              <w:t xml:space="preserve"> tế giữa các nước trong khu vực. Vì:</w:t>
            </w:r>
          </w:p>
          <w:p w:rsidR="00CA37BC" w:rsidRPr="00CA37BC" w:rsidRDefault="00CA37BC" w:rsidP="00CA37BC">
            <w:pPr>
              <w:jc w:val="both"/>
              <w:rPr>
                <w:bCs/>
                <w:spacing w:val="-8"/>
                <w:sz w:val="26"/>
                <w:szCs w:val="26"/>
                <w:lang w:val="nl-NL"/>
              </w:rPr>
            </w:pPr>
            <w:r>
              <w:rPr>
                <w:rStyle w:val="BodyTextChar"/>
                <w:bCs/>
                <w:spacing w:val="-8"/>
                <w:sz w:val="26"/>
                <w:szCs w:val="26"/>
                <w:shd w:val="clear" w:color="auto" w:fill="auto"/>
                <w:lang w:val="nl-NL"/>
              </w:rPr>
              <w:tab/>
            </w:r>
            <w:r w:rsidRPr="00B4305F">
              <w:rPr>
                <w:rStyle w:val="BodyTextChar"/>
                <w:bCs/>
                <w:spacing w:val="-8"/>
                <w:sz w:val="26"/>
                <w:szCs w:val="26"/>
                <w:shd w:val="clear" w:color="auto" w:fill="auto"/>
                <w:lang w:val="nl-NL"/>
              </w:rPr>
              <w:t xml:space="preserve">+ Sáu nước Tây Âu đều có chung một nền văn minh, một nền kinh tế không cách biệt nhau lắm và từ lâu đã có liên hệ mật thiết với nhau. </w:t>
            </w:r>
          </w:p>
        </w:tc>
        <w:tc>
          <w:tcPr>
            <w:tcW w:w="724" w:type="dxa"/>
            <w:tcBorders>
              <w:top w:val="single" w:sz="4" w:space="0" w:color="auto"/>
              <w:left w:val="single" w:sz="4" w:space="0" w:color="auto"/>
              <w:bottom w:val="nil"/>
              <w:right w:val="single" w:sz="4" w:space="0" w:color="auto"/>
            </w:tcBorders>
            <w:vAlign w:val="center"/>
          </w:tcPr>
          <w:p w:rsidR="00C25799" w:rsidRDefault="00CA37BC" w:rsidP="0095582B">
            <w:pPr>
              <w:spacing w:before="120"/>
              <w:ind w:firstLine="720"/>
              <w:jc w:val="both"/>
              <w:rPr>
                <w:sz w:val="26"/>
                <w:szCs w:val="26"/>
              </w:rPr>
            </w:pPr>
            <w:r>
              <w:rPr>
                <w:sz w:val="26"/>
                <w:szCs w:val="26"/>
              </w:rPr>
              <w:t>0</w:t>
            </w:r>
          </w:p>
          <w:p w:rsidR="00CA37BC" w:rsidRPr="00B4305F" w:rsidRDefault="00C25799" w:rsidP="00C1034F">
            <w:pPr>
              <w:spacing w:before="120"/>
              <w:ind w:firstLine="720"/>
              <w:jc w:val="both"/>
              <w:rPr>
                <w:b/>
                <w:i/>
                <w:sz w:val="26"/>
                <w:szCs w:val="26"/>
              </w:rPr>
            </w:pPr>
            <w:r>
              <w:rPr>
                <w:sz w:val="26"/>
                <w:szCs w:val="26"/>
              </w:rPr>
              <w:t>0</w:t>
            </w:r>
            <w:r w:rsidR="00CA37BC">
              <w:rPr>
                <w:sz w:val="26"/>
                <w:szCs w:val="26"/>
              </w:rPr>
              <w:t>0,5</w:t>
            </w:r>
          </w:p>
        </w:tc>
      </w:tr>
      <w:tr w:rsidR="00CA37BC" w:rsidRPr="00B4305F" w:rsidTr="00AB5747">
        <w:tc>
          <w:tcPr>
            <w:tcW w:w="9101" w:type="dxa"/>
            <w:tcBorders>
              <w:top w:val="nil"/>
              <w:left w:val="single" w:sz="4" w:space="0" w:color="auto"/>
              <w:bottom w:val="nil"/>
              <w:right w:val="single" w:sz="4" w:space="0" w:color="auto"/>
            </w:tcBorders>
          </w:tcPr>
          <w:p w:rsidR="00CA37BC" w:rsidRPr="00672846" w:rsidRDefault="00910DA1" w:rsidP="00672846">
            <w:pPr>
              <w:jc w:val="both"/>
              <w:rPr>
                <w:bCs/>
                <w:spacing w:val="-8"/>
                <w:sz w:val="26"/>
                <w:szCs w:val="26"/>
                <w:lang w:val="nl-NL"/>
              </w:rPr>
            </w:pPr>
            <w:r>
              <w:rPr>
                <w:rStyle w:val="BodyTextChar"/>
                <w:bCs/>
                <w:spacing w:val="-8"/>
                <w:sz w:val="26"/>
                <w:szCs w:val="26"/>
                <w:shd w:val="clear" w:color="auto" w:fill="auto"/>
                <w:lang w:val="nl-NL"/>
              </w:rPr>
              <w:tab/>
            </w:r>
            <w:r w:rsidR="00672846">
              <w:rPr>
                <w:rStyle w:val="BodyTextChar"/>
                <w:bCs/>
                <w:spacing w:val="-8"/>
                <w:sz w:val="26"/>
                <w:szCs w:val="26"/>
                <w:shd w:val="clear" w:color="auto" w:fill="auto"/>
                <w:lang w:val="nl-NL"/>
              </w:rPr>
              <w:t xml:space="preserve">+ </w:t>
            </w:r>
            <w:r w:rsidR="00672846" w:rsidRPr="00B4305F">
              <w:rPr>
                <w:rStyle w:val="BodyTextChar"/>
                <w:bCs/>
                <w:spacing w:val="-8"/>
                <w:sz w:val="26"/>
                <w:szCs w:val="26"/>
                <w:shd w:val="clear" w:color="auto" w:fill="auto"/>
                <w:lang w:val="nl-NL"/>
              </w:rPr>
              <w:t>Sự hợp tác là hết sức cần thiết nhằm mở rộng thị trường, giúp các nước Tây Âu tin cậy nhau về chính trị, khắc phục những nghi kị, chia ré đã xảy ra trong lịch sử.</w:t>
            </w:r>
          </w:p>
        </w:tc>
        <w:tc>
          <w:tcPr>
            <w:tcW w:w="724" w:type="dxa"/>
            <w:tcBorders>
              <w:top w:val="nil"/>
              <w:left w:val="single" w:sz="4" w:space="0" w:color="auto"/>
              <w:bottom w:val="nil"/>
              <w:right w:val="single" w:sz="4" w:space="0" w:color="auto"/>
            </w:tcBorders>
            <w:vAlign w:val="center"/>
          </w:tcPr>
          <w:p w:rsidR="00CA37BC" w:rsidRPr="00B4305F" w:rsidRDefault="00672846" w:rsidP="00910DA1">
            <w:pPr>
              <w:jc w:val="center"/>
              <w:rPr>
                <w:b/>
                <w:i/>
                <w:sz w:val="26"/>
                <w:szCs w:val="26"/>
              </w:rPr>
            </w:pPr>
            <w:r w:rsidRPr="00B4305F">
              <w:rPr>
                <w:sz w:val="26"/>
                <w:szCs w:val="26"/>
              </w:rPr>
              <w:t>0,</w:t>
            </w:r>
            <w:r>
              <w:rPr>
                <w:sz w:val="26"/>
                <w:szCs w:val="26"/>
              </w:rPr>
              <w:t>2</w:t>
            </w:r>
            <w:r w:rsidRPr="00B4305F">
              <w:rPr>
                <w:sz w:val="26"/>
                <w:szCs w:val="26"/>
              </w:rPr>
              <w:t>5</w:t>
            </w:r>
          </w:p>
        </w:tc>
      </w:tr>
      <w:tr w:rsidR="00C1034F" w:rsidRPr="00B4305F" w:rsidTr="00AB5747">
        <w:tc>
          <w:tcPr>
            <w:tcW w:w="9101" w:type="dxa"/>
            <w:tcBorders>
              <w:top w:val="nil"/>
              <w:left w:val="single" w:sz="4" w:space="0" w:color="auto"/>
              <w:bottom w:val="nil"/>
              <w:right w:val="single" w:sz="4" w:space="0" w:color="auto"/>
            </w:tcBorders>
          </w:tcPr>
          <w:p w:rsidR="00C1034F" w:rsidRDefault="00C1034F" w:rsidP="00672846">
            <w:pPr>
              <w:jc w:val="both"/>
              <w:rPr>
                <w:rStyle w:val="BodyTextChar"/>
                <w:bCs/>
                <w:spacing w:val="-8"/>
                <w:sz w:val="26"/>
                <w:szCs w:val="26"/>
                <w:shd w:val="clear" w:color="auto" w:fill="auto"/>
                <w:lang w:val="nl-NL"/>
              </w:rPr>
            </w:pPr>
            <w:r>
              <w:rPr>
                <w:rStyle w:val="BodyTextChar"/>
                <w:bCs/>
                <w:spacing w:val="-8"/>
                <w:sz w:val="26"/>
                <w:szCs w:val="26"/>
                <w:shd w:val="clear" w:color="auto" w:fill="auto"/>
                <w:lang w:val="nl-NL"/>
              </w:rPr>
              <w:tab/>
            </w:r>
            <w:r w:rsidRPr="00B4305F">
              <w:rPr>
                <w:rStyle w:val="BodyTextChar"/>
                <w:bCs/>
                <w:spacing w:val="-8"/>
                <w:sz w:val="26"/>
                <w:szCs w:val="26"/>
                <w:shd w:val="clear" w:color="auto" w:fill="auto"/>
                <w:lang w:val="nl-NL"/>
              </w:rPr>
              <w:t>+ Từ năm 1950, nền kinh tế phát triển với tốc độ nhanh, các nước Tây Âu muốn thoát dần khỏi sự lệ thuộc vào Mĩ. Từng nước riêng lẻ không thể cạnh tranh với Mĩ, do đó cần phải liên kết để tăng khả năng cạnh tranh.</w:t>
            </w:r>
          </w:p>
        </w:tc>
        <w:tc>
          <w:tcPr>
            <w:tcW w:w="724" w:type="dxa"/>
            <w:tcBorders>
              <w:top w:val="nil"/>
              <w:left w:val="single" w:sz="4" w:space="0" w:color="auto"/>
              <w:bottom w:val="nil"/>
              <w:right w:val="single" w:sz="4" w:space="0" w:color="auto"/>
            </w:tcBorders>
            <w:vAlign w:val="center"/>
          </w:tcPr>
          <w:p w:rsidR="00C1034F" w:rsidRPr="00B4305F" w:rsidRDefault="00C1034F" w:rsidP="00C1034F">
            <w:pPr>
              <w:rPr>
                <w:sz w:val="26"/>
                <w:szCs w:val="26"/>
              </w:rPr>
            </w:pPr>
            <w:r>
              <w:rPr>
                <w:sz w:val="26"/>
                <w:szCs w:val="26"/>
              </w:rPr>
              <w:t>0,5</w:t>
            </w:r>
          </w:p>
        </w:tc>
      </w:tr>
      <w:tr w:rsidR="00CA37BC" w:rsidRPr="00B4305F" w:rsidTr="00AB5747">
        <w:tc>
          <w:tcPr>
            <w:tcW w:w="9101" w:type="dxa"/>
            <w:tcBorders>
              <w:top w:val="nil"/>
              <w:left w:val="single" w:sz="4" w:space="0" w:color="auto"/>
              <w:bottom w:val="nil"/>
              <w:right w:val="single" w:sz="4" w:space="0" w:color="auto"/>
            </w:tcBorders>
          </w:tcPr>
          <w:p w:rsidR="00672846" w:rsidRPr="00B4305F" w:rsidRDefault="00672846" w:rsidP="00672846">
            <w:pPr>
              <w:pStyle w:val="ListParagraph"/>
              <w:jc w:val="both"/>
              <w:rPr>
                <w:rStyle w:val="BodyTextChar"/>
                <w:bCs/>
                <w:spacing w:val="-8"/>
                <w:sz w:val="26"/>
                <w:szCs w:val="26"/>
                <w:shd w:val="clear" w:color="auto" w:fill="auto"/>
                <w:lang w:val="nl-NL"/>
              </w:rPr>
            </w:pPr>
            <w:r>
              <w:rPr>
                <w:rStyle w:val="BodyTextChar"/>
                <w:bCs/>
                <w:spacing w:val="-8"/>
                <w:sz w:val="26"/>
                <w:szCs w:val="26"/>
                <w:shd w:val="clear" w:color="auto" w:fill="auto"/>
                <w:lang w:val="nl-NL"/>
              </w:rPr>
              <w:t xml:space="preserve">- </w:t>
            </w:r>
            <w:r w:rsidRPr="00B4305F">
              <w:rPr>
                <w:rStyle w:val="BodyTextChar"/>
                <w:bCs/>
                <w:spacing w:val="-8"/>
                <w:sz w:val="26"/>
                <w:szCs w:val="26"/>
                <w:shd w:val="clear" w:color="auto" w:fill="auto"/>
                <w:lang w:val="nl-NL"/>
              </w:rPr>
              <w:t>Biểu hiện:</w:t>
            </w:r>
          </w:p>
          <w:p w:rsidR="00CA37BC" w:rsidRPr="00672846" w:rsidRDefault="00672846" w:rsidP="00672846">
            <w:pPr>
              <w:jc w:val="both"/>
              <w:rPr>
                <w:bCs/>
                <w:spacing w:val="-8"/>
                <w:sz w:val="26"/>
                <w:szCs w:val="26"/>
                <w:lang w:val="nl-NL"/>
              </w:rPr>
            </w:pPr>
            <w:r>
              <w:rPr>
                <w:rStyle w:val="BodyTextChar"/>
                <w:bCs/>
                <w:spacing w:val="-8"/>
                <w:sz w:val="26"/>
                <w:szCs w:val="26"/>
                <w:shd w:val="clear" w:color="auto" w:fill="auto"/>
                <w:lang w:val="nl-NL"/>
              </w:rPr>
              <w:tab/>
            </w:r>
            <w:r w:rsidRPr="00B4305F">
              <w:rPr>
                <w:rStyle w:val="BodyTextChar"/>
                <w:bCs/>
                <w:spacing w:val="-8"/>
                <w:sz w:val="26"/>
                <w:szCs w:val="26"/>
                <w:shd w:val="clear" w:color="auto" w:fill="auto"/>
                <w:lang w:val="nl-NL"/>
              </w:rPr>
              <w:t>+ Tháng 4/1951, thành lập “Cộng đồng than - thép châu Âu”</w:t>
            </w:r>
            <w:r>
              <w:rPr>
                <w:rStyle w:val="BodyTextChar"/>
                <w:bCs/>
                <w:spacing w:val="-8"/>
                <w:sz w:val="26"/>
                <w:szCs w:val="26"/>
                <w:shd w:val="clear" w:color="auto" w:fill="auto"/>
                <w:lang w:val="nl-NL"/>
              </w:rPr>
              <w:t xml:space="preserve"> (ECSC) </w:t>
            </w:r>
            <w:r w:rsidRPr="00B4305F">
              <w:rPr>
                <w:rStyle w:val="BodyTextChar"/>
                <w:bCs/>
                <w:spacing w:val="-8"/>
                <w:sz w:val="26"/>
                <w:szCs w:val="26"/>
                <w:shd w:val="clear" w:color="auto" w:fill="auto"/>
                <w:lang w:val="nl-NL"/>
              </w:rPr>
              <w:t>gồm sáu nước Pháp, CHLB Đức, I-ta-li-a, Bỉ, Hà Lan, Lúc-xăm-bua.</w:t>
            </w:r>
          </w:p>
        </w:tc>
        <w:tc>
          <w:tcPr>
            <w:tcW w:w="724" w:type="dxa"/>
            <w:tcBorders>
              <w:top w:val="nil"/>
              <w:left w:val="single" w:sz="4" w:space="0" w:color="auto"/>
              <w:bottom w:val="nil"/>
              <w:right w:val="single" w:sz="4" w:space="0" w:color="auto"/>
            </w:tcBorders>
            <w:vAlign w:val="center"/>
          </w:tcPr>
          <w:p w:rsidR="00C25799" w:rsidRDefault="00C25799" w:rsidP="00672846">
            <w:pPr>
              <w:jc w:val="center"/>
              <w:rPr>
                <w:sz w:val="26"/>
                <w:szCs w:val="26"/>
              </w:rPr>
            </w:pPr>
          </w:p>
          <w:p w:rsidR="00CA37BC" w:rsidRPr="00B4305F" w:rsidRDefault="00672846" w:rsidP="00C25799">
            <w:pPr>
              <w:jc w:val="center"/>
              <w:rPr>
                <w:b/>
                <w:i/>
                <w:sz w:val="26"/>
                <w:szCs w:val="26"/>
              </w:rPr>
            </w:pPr>
            <w:r w:rsidRPr="00B4305F">
              <w:rPr>
                <w:sz w:val="26"/>
                <w:szCs w:val="26"/>
              </w:rPr>
              <w:t>0,25</w:t>
            </w:r>
          </w:p>
        </w:tc>
      </w:tr>
      <w:tr w:rsidR="00672846" w:rsidRPr="00B4305F" w:rsidTr="00AB5747">
        <w:tc>
          <w:tcPr>
            <w:tcW w:w="9101" w:type="dxa"/>
            <w:tcBorders>
              <w:top w:val="nil"/>
              <w:left w:val="single" w:sz="4" w:space="0" w:color="auto"/>
              <w:bottom w:val="nil"/>
              <w:right w:val="single" w:sz="4" w:space="0" w:color="auto"/>
            </w:tcBorders>
          </w:tcPr>
          <w:p w:rsidR="00672846" w:rsidRPr="00672846" w:rsidRDefault="00910DA1" w:rsidP="00B00FBF">
            <w:pPr>
              <w:jc w:val="both"/>
              <w:rPr>
                <w:bCs/>
                <w:spacing w:val="-8"/>
                <w:sz w:val="26"/>
                <w:szCs w:val="26"/>
                <w:lang w:val="nl-NL"/>
              </w:rPr>
            </w:pPr>
            <w:r>
              <w:rPr>
                <w:rStyle w:val="BodyTextChar"/>
                <w:bCs/>
                <w:spacing w:val="-8"/>
                <w:sz w:val="26"/>
                <w:szCs w:val="26"/>
                <w:shd w:val="clear" w:color="auto" w:fill="auto"/>
                <w:lang w:val="nl-NL"/>
              </w:rPr>
              <w:tab/>
            </w:r>
            <w:r w:rsidR="00672846" w:rsidRPr="00B4305F">
              <w:rPr>
                <w:rStyle w:val="BodyTextChar"/>
                <w:bCs/>
                <w:spacing w:val="-8"/>
                <w:sz w:val="26"/>
                <w:szCs w:val="26"/>
                <w:shd w:val="clear" w:color="auto" w:fill="auto"/>
                <w:lang w:val="nl-NL"/>
              </w:rPr>
              <w:t>+</w:t>
            </w:r>
            <w:r w:rsidR="00B00FBF">
              <w:rPr>
                <w:rStyle w:val="BodyTextChar"/>
                <w:bCs/>
                <w:spacing w:val="-8"/>
                <w:sz w:val="26"/>
                <w:szCs w:val="26"/>
                <w:shd w:val="clear" w:color="auto" w:fill="auto"/>
                <w:lang w:val="nl-NL"/>
              </w:rPr>
              <w:t xml:space="preserve"> </w:t>
            </w:r>
            <w:r w:rsidR="00672846" w:rsidRPr="00B4305F">
              <w:rPr>
                <w:rStyle w:val="BodyTextChar"/>
                <w:bCs/>
                <w:spacing w:val="-8"/>
                <w:sz w:val="26"/>
                <w:szCs w:val="26"/>
                <w:shd w:val="clear" w:color="auto" w:fill="auto"/>
                <w:lang w:val="nl-NL"/>
              </w:rPr>
              <w:t>Tháng</w:t>
            </w:r>
            <w:r w:rsidR="00B00FBF">
              <w:rPr>
                <w:rStyle w:val="BodyTextChar"/>
                <w:bCs/>
                <w:spacing w:val="-8"/>
                <w:sz w:val="26"/>
                <w:szCs w:val="26"/>
                <w:shd w:val="clear" w:color="auto" w:fill="auto"/>
                <w:lang w:val="nl-NL"/>
              </w:rPr>
              <w:t xml:space="preserve"> </w:t>
            </w:r>
            <w:r w:rsidR="00672846" w:rsidRPr="00B4305F">
              <w:rPr>
                <w:rStyle w:val="BodyTextChar"/>
                <w:bCs/>
                <w:spacing w:val="-8"/>
                <w:sz w:val="26"/>
                <w:szCs w:val="26"/>
                <w:shd w:val="clear" w:color="auto" w:fill="auto"/>
                <w:lang w:val="nl-NL"/>
              </w:rPr>
              <w:t>3/1957, thành lập “Cộng đồng năng lượng nguyên tử châu Âu”</w:t>
            </w:r>
            <w:r w:rsidR="00672846">
              <w:rPr>
                <w:rStyle w:val="BodyTextChar"/>
                <w:bCs/>
                <w:spacing w:val="-8"/>
                <w:sz w:val="26"/>
                <w:szCs w:val="26"/>
                <w:shd w:val="clear" w:color="auto" w:fill="auto"/>
                <w:lang w:val="nl-NL"/>
              </w:rPr>
              <w:t xml:space="preserve"> (EURATOM) và</w:t>
            </w:r>
            <w:r w:rsidR="00672846" w:rsidRPr="00B4305F">
              <w:rPr>
                <w:rStyle w:val="BodyTextChar"/>
                <w:bCs/>
                <w:spacing w:val="-8"/>
                <w:sz w:val="26"/>
                <w:szCs w:val="26"/>
                <w:shd w:val="clear" w:color="auto" w:fill="auto"/>
                <w:lang w:val="nl-NL"/>
              </w:rPr>
              <w:t xml:space="preserve"> “Cộng đồng kinh tế châu Âu”</w:t>
            </w:r>
            <w:r w:rsidR="00672846">
              <w:rPr>
                <w:rStyle w:val="BodyTextChar"/>
                <w:bCs/>
                <w:spacing w:val="-8"/>
                <w:sz w:val="26"/>
                <w:szCs w:val="26"/>
                <w:shd w:val="clear" w:color="auto" w:fill="auto"/>
                <w:lang w:val="nl-NL"/>
              </w:rPr>
              <w:t xml:space="preserve"> (EEC)</w:t>
            </w:r>
            <w:r w:rsidR="00672846" w:rsidRPr="00B4305F">
              <w:rPr>
                <w:rStyle w:val="BodyTextChar"/>
                <w:bCs/>
                <w:spacing w:val="-8"/>
                <w:sz w:val="26"/>
                <w:szCs w:val="26"/>
                <w:shd w:val="clear" w:color="auto" w:fill="auto"/>
                <w:lang w:val="nl-NL"/>
              </w:rPr>
              <w:t>.</w:t>
            </w:r>
          </w:p>
        </w:tc>
        <w:tc>
          <w:tcPr>
            <w:tcW w:w="724" w:type="dxa"/>
            <w:tcBorders>
              <w:top w:val="nil"/>
              <w:left w:val="single" w:sz="4" w:space="0" w:color="auto"/>
              <w:bottom w:val="nil"/>
              <w:right w:val="single" w:sz="4" w:space="0" w:color="auto"/>
            </w:tcBorders>
            <w:vAlign w:val="center"/>
          </w:tcPr>
          <w:p w:rsidR="00672846" w:rsidRPr="00B4305F" w:rsidRDefault="00672846" w:rsidP="00672846">
            <w:pPr>
              <w:jc w:val="center"/>
              <w:rPr>
                <w:b/>
                <w:i/>
                <w:sz w:val="26"/>
                <w:szCs w:val="26"/>
              </w:rPr>
            </w:pPr>
            <w:r w:rsidRPr="00B4305F">
              <w:rPr>
                <w:sz w:val="26"/>
                <w:szCs w:val="26"/>
              </w:rPr>
              <w:t>0,25</w:t>
            </w:r>
          </w:p>
        </w:tc>
      </w:tr>
      <w:tr w:rsidR="00672846" w:rsidRPr="00B4305F" w:rsidTr="00AB5747">
        <w:tc>
          <w:tcPr>
            <w:tcW w:w="9101" w:type="dxa"/>
            <w:tcBorders>
              <w:top w:val="nil"/>
              <w:left w:val="single" w:sz="4" w:space="0" w:color="auto"/>
              <w:bottom w:val="nil"/>
              <w:right w:val="single" w:sz="4" w:space="0" w:color="auto"/>
            </w:tcBorders>
          </w:tcPr>
          <w:p w:rsidR="00672846" w:rsidRPr="00672846" w:rsidRDefault="00910DA1" w:rsidP="00672846">
            <w:pPr>
              <w:jc w:val="both"/>
              <w:rPr>
                <w:bCs/>
                <w:spacing w:val="-8"/>
                <w:sz w:val="26"/>
                <w:szCs w:val="26"/>
                <w:lang w:val="nl-NL"/>
              </w:rPr>
            </w:pPr>
            <w:r>
              <w:rPr>
                <w:rStyle w:val="BodyTextChar"/>
                <w:bCs/>
                <w:spacing w:val="-8"/>
                <w:sz w:val="26"/>
                <w:szCs w:val="26"/>
                <w:shd w:val="clear" w:color="auto" w:fill="auto"/>
                <w:lang w:val="nl-NL"/>
              </w:rPr>
              <w:tab/>
            </w:r>
            <w:r w:rsidR="00672846" w:rsidRPr="00B4305F">
              <w:rPr>
                <w:rStyle w:val="BodyTextChar"/>
                <w:bCs/>
                <w:spacing w:val="-8"/>
                <w:sz w:val="26"/>
                <w:szCs w:val="26"/>
                <w:shd w:val="clear" w:color="auto" w:fill="auto"/>
                <w:lang w:val="nl-NL"/>
              </w:rPr>
              <w:t xml:space="preserve">+ Tháng 7/1967, ba cộng đồng </w:t>
            </w:r>
            <w:r w:rsidR="00B00FBF">
              <w:rPr>
                <w:rStyle w:val="BodyTextChar"/>
                <w:bCs/>
                <w:spacing w:val="-8"/>
                <w:sz w:val="26"/>
                <w:szCs w:val="26"/>
                <w:shd w:val="clear" w:color="auto" w:fill="auto"/>
                <w:lang w:val="nl-NL"/>
              </w:rPr>
              <w:t xml:space="preserve">trên </w:t>
            </w:r>
            <w:r w:rsidR="00672846" w:rsidRPr="00B4305F">
              <w:rPr>
                <w:rStyle w:val="BodyTextChar"/>
                <w:bCs/>
                <w:spacing w:val="-8"/>
                <w:sz w:val="26"/>
                <w:szCs w:val="26"/>
                <w:shd w:val="clear" w:color="auto" w:fill="auto"/>
                <w:lang w:val="nl-NL"/>
              </w:rPr>
              <w:t>sáp nhập với nhau thành Cộng đồng châu Âu (EC).</w:t>
            </w:r>
          </w:p>
        </w:tc>
        <w:tc>
          <w:tcPr>
            <w:tcW w:w="724" w:type="dxa"/>
            <w:tcBorders>
              <w:top w:val="nil"/>
              <w:left w:val="single" w:sz="4" w:space="0" w:color="auto"/>
              <w:bottom w:val="nil"/>
              <w:right w:val="single" w:sz="4" w:space="0" w:color="auto"/>
            </w:tcBorders>
            <w:vAlign w:val="center"/>
          </w:tcPr>
          <w:p w:rsidR="00672846" w:rsidRPr="00B4305F" w:rsidRDefault="00672846" w:rsidP="00672846">
            <w:pPr>
              <w:jc w:val="center"/>
              <w:rPr>
                <w:b/>
                <w:i/>
                <w:sz w:val="26"/>
                <w:szCs w:val="26"/>
              </w:rPr>
            </w:pPr>
            <w:r w:rsidRPr="00B4305F">
              <w:rPr>
                <w:sz w:val="26"/>
                <w:szCs w:val="26"/>
              </w:rPr>
              <w:t>0,25</w:t>
            </w:r>
          </w:p>
        </w:tc>
      </w:tr>
      <w:tr w:rsidR="00672846" w:rsidRPr="00B4305F" w:rsidTr="00AB5747">
        <w:tc>
          <w:tcPr>
            <w:tcW w:w="9101" w:type="dxa"/>
            <w:tcBorders>
              <w:top w:val="nil"/>
              <w:left w:val="single" w:sz="4" w:space="0" w:color="auto"/>
              <w:bottom w:val="nil"/>
              <w:right w:val="single" w:sz="4" w:space="0" w:color="auto"/>
            </w:tcBorders>
          </w:tcPr>
          <w:p w:rsidR="00672846" w:rsidRPr="00B4305F" w:rsidRDefault="00910DA1" w:rsidP="00672846">
            <w:pPr>
              <w:jc w:val="both"/>
              <w:rPr>
                <w:rStyle w:val="BodyTextChar"/>
                <w:bCs/>
                <w:spacing w:val="-8"/>
                <w:sz w:val="26"/>
                <w:szCs w:val="26"/>
                <w:shd w:val="clear" w:color="auto" w:fill="auto"/>
                <w:lang w:val="nl-NL"/>
              </w:rPr>
            </w:pPr>
            <w:r>
              <w:rPr>
                <w:rStyle w:val="BodyTextChar"/>
                <w:bCs/>
                <w:spacing w:val="-8"/>
                <w:sz w:val="26"/>
                <w:szCs w:val="26"/>
                <w:shd w:val="clear" w:color="auto" w:fill="auto"/>
                <w:lang w:val="nl-NL"/>
              </w:rPr>
              <w:tab/>
            </w:r>
            <w:r w:rsidR="00672846" w:rsidRPr="00B4305F">
              <w:rPr>
                <w:rStyle w:val="BodyTextChar"/>
                <w:bCs/>
                <w:spacing w:val="-8"/>
                <w:sz w:val="26"/>
                <w:szCs w:val="26"/>
                <w:shd w:val="clear" w:color="auto" w:fill="auto"/>
                <w:lang w:val="nl-NL"/>
              </w:rPr>
              <w:t xml:space="preserve">+ Tháng 12/1991, kí Hiệp ước Maxtrích, </w:t>
            </w:r>
            <w:r w:rsidR="00672846">
              <w:rPr>
                <w:rStyle w:val="BodyTextChar"/>
                <w:bCs/>
                <w:spacing w:val="-8"/>
                <w:sz w:val="26"/>
                <w:szCs w:val="26"/>
                <w:shd w:val="clear" w:color="auto" w:fill="auto"/>
                <w:lang w:val="nl-NL"/>
              </w:rPr>
              <w:t xml:space="preserve">Hiệp ước </w:t>
            </w:r>
            <w:r w:rsidR="00672846" w:rsidRPr="00B4305F">
              <w:rPr>
                <w:rStyle w:val="BodyTextChar"/>
                <w:bCs/>
                <w:spacing w:val="-8"/>
                <w:sz w:val="26"/>
                <w:szCs w:val="26"/>
                <w:shd w:val="clear" w:color="auto" w:fill="auto"/>
                <w:lang w:val="nl-NL"/>
              </w:rPr>
              <w:t xml:space="preserve">có hiệu lực từ </w:t>
            </w:r>
            <w:r w:rsidR="00672846">
              <w:rPr>
                <w:rStyle w:val="BodyTextChar"/>
                <w:bCs/>
                <w:spacing w:val="-8"/>
                <w:sz w:val="26"/>
                <w:szCs w:val="26"/>
                <w:shd w:val="clear" w:color="auto" w:fill="auto"/>
                <w:lang w:val="nl-NL"/>
              </w:rPr>
              <w:t xml:space="preserve">ngày </w:t>
            </w:r>
            <w:r w:rsidR="00672846" w:rsidRPr="00B4305F">
              <w:rPr>
                <w:rStyle w:val="BodyTextChar"/>
                <w:bCs/>
                <w:spacing w:val="-8"/>
                <w:sz w:val="26"/>
                <w:szCs w:val="26"/>
                <w:shd w:val="clear" w:color="auto" w:fill="auto"/>
                <w:lang w:val="nl-NL"/>
              </w:rPr>
              <w:t>01/01/1993, Cộng đồng châu Âu đổi tên thành Liên minh châu Âu (EU).</w:t>
            </w:r>
          </w:p>
        </w:tc>
        <w:tc>
          <w:tcPr>
            <w:tcW w:w="724" w:type="dxa"/>
            <w:tcBorders>
              <w:top w:val="nil"/>
              <w:left w:val="single" w:sz="4" w:space="0" w:color="auto"/>
              <w:bottom w:val="nil"/>
              <w:right w:val="single" w:sz="4" w:space="0" w:color="auto"/>
            </w:tcBorders>
            <w:vAlign w:val="center"/>
          </w:tcPr>
          <w:p w:rsidR="00672846" w:rsidRPr="00B4305F" w:rsidRDefault="00672846" w:rsidP="00910DA1">
            <w:pPr>
              <w:jc w:val="center"/>
              <w:rPr>
                <w:b/>
                <w:i/>
                <w:sz w:val="26"/>
                <w:szCs w:val="26"/>
              </w:rPr>
            </w:pPr>
            <w:r w:rsidRPr="00B4305F">
              <w:rPr>
                <w:sz w:val="26"/>
                <w:szCs w:val="26"/>
              </w:rPr>
              <w:t>0,25</w:t>
            </w:r>
          </w:p>
        </w:tc>
      </w:tr>
      <w:tr w:rsidR="008576AB" w:rsidRPr="00B4305F" w:rsidTr="00AB5747">
        <w:tc>
          <w:tcPr>
            <w:tcW w:w="9101" w:type="dxa"/>
            <w:tcBorders>
              <w:top w:val="nil"/>
              <w:left w:val="single" w:sz="4" w:space="0" w:color="auto"/>
              <w:bottom w:val="single" w:sz="4" w:space="0" w:color="auto"/>
              <w:right w:val="single" w:sz="4" w:space="0" w:color="auto"/>
            </w:tcBorders>
          </w:tcPr>
          <w:p w:rsidR="008576AB" w:rsidRPr="00B4305F" w:rsidRDefault="008616D0" w:rsidP="008576AB">
            <w:pPr>
              <w:jc w:val="both"/>
              <w:rPr>
                <w:rStyle w:val="BodyTextChar"/>
                <w:bCs/>
                <w:spacing w:val="-8"/>
                <w:sz w:val="26"/>
                <w:szCs w:val="26"/>
                <w:shd w:val="clear" w:color="auto" w:fill="auto"/>
                <w:lang w:val="nl-NL"/>
              </w:rPr>
            </w:pPr>
            <w:r>
              <w:rPr>
                <w:rStyle w:val="BodyTextChar"/>
                <w:bCs/>
                <w:spacing w:val="-8"/>
                <w:sz w:val="26"/>
                <w:szCs w:val="26"/>
                <w:shd w:val="clear" w:color="auto" w:fill="auto"/>
                <w:lang w:val="nl-NL"/>
              </w:rPr>
              <w:tab/>
            </w:r>
            <w:r w:rsidR="00D814AD" w:rsidRPr="00B4305F">
              <w:rPr>
                <w:rStyle w:val="BodyTextChar"/>
                <w:bCs/>
                <w:spacing w:val="-8"/>
                <w:sz w:val="26"/>
                <w:szCs w:val="26"/>
                <w:shd w:val="clear" w:color="auto" w:fill="auto"/>
                <w:lang w:val="nl-NL"/>
              </w:rPr>
              <w:t>+ Tới nay, Liên minh châu Âu là liên minh kinh tế-chính trị lớn nhất thế giới</w:t>
            </w:r>
            <w:r w:rsidR="00C246BB" w:rsidRPr="00B4305F">
              <w:rPr>
                <w:rStyle w:val="BodyTextChar"/>
                <w:bCs/>
                <w:spacing w:val="-8"/>
                <w:sz w:val="26"/>
                <w:szCs w:val="26"/>
                <w:shd w:val="clear" w:color="auto" w:fill="auto"/>
                <w:lang w:val="nl-NL"/>
              </w:rPr>
              <w:t>, có tổ chức chặt chẽ nhất và trở thành một trong ba trung tâm kinh tế thế giới.</w:t>
            </w:r>
          </w:p>
        </w:tc>
        <w:tc>
          <w:tcPr>
            <w:tcW w:w="724" w:type="dxa"/>
            <w:tcBorders>
              <w:top w:val="nil"/>
              <w:left w:val="single" w:sz="4" w:space="0" w:color="auto"/>
              <w:bottom w:val="single" w:sz="4" w:space="0" w:color="auto"/>
              <w:right w:val="single" w:sz="4" w:space="0" w:color="auto"/>
            </w:tcBorders>
          </w:tcPr>
          <w:p w:rsidR="00C246BB" w:rsidRPr="00B4305F" w:rsidRDefault="00C246BB" w:rsidP="00442735">
            <w:pPr>
              <w:jc w:val="center"/>
              <w:rPr>
                <w:sz w:val="26"/>
                <w:szCs w:val="26"/>
              </w:rPr>
            </w:pPr>
            <w:r w:rsidRPr="00B4305F">
              <w:rPr>
                <w:sz w:val="26"/>
                <w:szCs w:val="26"/>
              </w:rPr>
              <w:t>0,25</w:t>
            </w:r>
          </w:p>
        </w:tc>
      </w:tr>
      <w:tr w:rsidR="0096578A" w:rsidRPr="00B4305F" w:rsidTr="00BC7FCB">
        <w:tc>
          <w:tcPr>
            <w:tcW w:w="9101" w:type="dxa"/>
            <w:tcBorders>
              <w:top w:val="nil"/>
              <w:left w:val="single" w:sz="4" w:space="0" w:color="auto"/>
              <w:bottom w:val="single" w:sz="4" w:space="0" w:color="auto"/>
              <w:right w:val="single" w:sz="4" w:space="0" w:color="auto"/>
            </w:tcBorders>
          </w:tcPr>
          <w:p w:rsidR="0096578A" w:rsidRDefault="0096578A" w:rsidP="00FE2771">
            <w:pPr>
              <w:jc w:val="both"/>
              <w:rPr>
                <w:rStyle w:val="BodyTextChar"/>
                <w:bCs/>
                <w:spacing w:val="-8"/>
                <w:sz w:val="26"/>
                <w:szCs w:val="26"/>
                <w:shd w:val="clear" w:color="auto" w:fill="auto"/>
                <w:lang w:val="nl-NL"/>
              </w:rPr>
            </w:pPr>
            <w:r w:rsidRPr="00B4305F">
              <w:rPr>
                <w:b/>
                <w:sz w:val="26"/>
                <w:szCs w:val="26"/>
              </w:rPr>
              <w:t xml:space="preserve">Câu </w:t>
            </w:r>
            <w:r w:rsidR="00FE2771">
              <w:rPr>
                <w:b/>
                <w:sz w:val="26"/>
                <w:szCs w:val="26"/>
              </w:rPr>
              <w:t>2</w:t>
            </w:r>
            <w:r w:rsidRPr="00B4305F">
              <w:rPr>
                <w:b/>
                <w:sz w:val="26"/>
                <w:szCs w:val="26"/>
              </w:rPr>
              <w:t>.</w:t>
            </w:r>
            <w:r w:rsidRPr="00B4305F">
              <w:rPr>
                <w:sz w:val="26"/>
                <w:szCs w:val="26"/>
              </w:rPr>
              <w:t xml:space="preserve"> </w:t>
            </w:r>
            <w:r w:rsidRPr="00DA4650">
              <w:rPr>
                <w:i/>
                <w:sz w:val="26"/>
                <w:szCs w:val="26"/>
              </w:rPr>
              <w:t xml:space="preserve">Những nét chính về hoạt động cứu nước của Nguyễn Ái Quốc từ năm 1917 đến năm 1923. Con đường cứu nước mà Người đã tìm ra cho dân tộc ta là gì? Ý nghĩa của sự lựa chọn đó.                                                                                                                                                                                                                                                                                       </w:t>
            </w:r>
          </w:p>
        </w:tc>
        <w:tc>
          <w:tcPr>
            <w:tcW w:w="724" w:type="dxa"/>
            <w:tcBorders>
              <w:top w:val="nil"/>
              <w:left w:val="single" w:sz="4" w:space="0" w:color="auto"/>
              <w:bottom w:val="single" w:sz="4" w:space="0" w:color="auto"/>
              <w:right w:val="single" w:sz="4" w:space="0" w:color="auto"/>
            </w:tcBorders>
          </w:tcPr>
          <w:p w:rsidR="0096578A" w:rsidRDefault="0096578A" w:rsidP="00442735">
            <w:pPr>
              <w:jc w:val="center"/>
              <w:rPr>
                <w:sz w:val="26"/>
                <w:szCs w:val="26"/>
              </w:rPr>
            </w:pPr>
          </w:p>
          <w:p w:rsidR="0096578A" w:rsidRPr="0096578A" w:rsidRDefault="0096578A" w:rsidP="00442735">
            <w:pPr>
              <w:jc w:val="center"/>
              <w:rPr>
                <w:b/>
                <w:sz w:val="26"/>
                <w:szCs w:val="26"/>
              </w:rPr>
            </w:pPr>
            <w:r w:rsidRPr="0096578A">
              <w:rPr>
                <w:b/>
                <w:sz w:val="26"/>
                <w:szCs w:val="26"/>
              </w:rPr>
              <w:t>1,5</w:t>
            </w:r>
          </w:p>
        </w:tc>
      </w:tr>
      <w:tr w:rsidR="0096578A" w:rsidRPr="00B4305F" w:rsidTr="00BC7FCB">
        <w:tc>
          <w:tcPr>
            <w:tcW w:w="9101" w:type="dxa"/>
            <w:tcBorders>
              <w:top w:val="nil"/>
              <w:left w:val="single" w:sz="4" w:space="0" w:color="auto"/>
              <w:bottom w:val="single" w:sz="4" w:space="0" w:color="auto"/>
              <w:right w:val="single" w:sz="4" w:space="0" w:color="auto"/>
            </w:tcBorders>
          </w:tcPr>
          <w:p w:rsidR="0096578A" w:rsidRPr="00DA4650" w:rsidRDefault="0096578A" w:rsidP="0096578A">
            <w:pPr>
              <w:jc w:val="both"/>
              <w:rPr>
                <w:sz w:val="26"/>
                <w:szCs w:val="26"/>
              </w:rPr>
            </w:pPr>
            <w:r w:rsidRPr="00DA4650">
              <w:rPr>
                <w:sz w:val="26"/>
                <w:szCs w:val="26"/>
              </w:rPr>
              <w:t>Những nét chính về hoạt động cứu nước của Nguyễn Ái Quốc từ năm 1917 đến năm 1923:</w:t>
            </w:r>
          </w:p>
          <w:p w:rsidR="0096578A" w:rsidRPr="00DA4650" w:rsidRDefault="0096578A" w:rsidP="0096578A">
            <w:pPr>
              <w:jc w:val="both"/>
              <w:rPr>
                <w:sz w:val="26"/>
                <w:szCs w:val="26"/>
              </w:rPr>
            </w:pPr>
            <w:r>
              <w:rPr>
                <w:sz w:val="26"/>
                <w:szCs w:val="26"/>
              </w:rPr>
              <w:tab/>
            </w:r>
            <w:r w:rsidRPr="00DA4650">
              <w:rPr>
                <w:sz w:val="26"/>
                <w:szCs w:val="26"/>
              </w:rPr>
              <w:t>+ Năm 1917, Nguyễn Ái Quốc trở lại Pháp, gia nhập Đảng xã hội Pháp.</w:t>
            </w:r>
          </w:p>
          <w:p w:rsidR="0096578A" w:rsidRPr="00DA4650" w:rsidRDefault="0096578A" w:rsidP="0096578A">
            <w:pPr>
              <w:jc w:val="both"/>
              <w:rPr>
                <w:sz w:val="26"/>
                <w:szCs w:val="26"/>
              </w:rPr>
            </w:pPr>
            <w:r>
              <w:rPr>
                <w:sz w:val="26"/>
                <w:szCs w:val="26"/>
              </w:rPr>
              <w:tab/>
            </w:r>
            <w:r w:rsidRPr="00DA4650">
              <w:rPr>
                <w:sz w:val="26"/>
                <w:szCs w:val="26"/>
              </w:rPr>
              <w:t>+ Ngày 18/6/1919, Người lấy tên là Nguyễn Ái Quốc gửi bản yêu sách của nhân dân An Nam đến Hội nghị Vécxai đòi Chính phủ Pháp thừa nhận các quyền tự do, dân chủ, quyền bình đẳng và quyền tự quyết của dân tộc Việt Nam.</w:t>
            </w:r>
          </w:p>
          <w:p w:rsidR="0096578A" w:rsidRPr="00BC7FCB" w:rsidRDefault="0096578A" w:rsidP="008576AB">
            <w:pPr>
              <w:jc w:val="both"/>
              <w:rPr>
                <w:sz w:val="26"/>
                <w:szCs w:val="26"/>
              </w:rPr>
            </w:pPr>
            <w:r>
              <w:rPr>
                <w:sz w:val="26"/>
                <w:szCs w:val="26"/>
              </w:rPr>
              <w:tab/>
            </w:r>
            <w:r w:rsidRPr="00DA4650">
              <w:rPr>
                <w:sz w:val="26"/>
                <w:szCs w:val="26"/>
              </w:rPr>
              <w:t xml:space="preserve">+ Tháng 7/1920, đọc bản </w:t>
            </w:r>
            <w:r w:rsidRPr="00DA4650">
              <w:rPr>
                <w:i/>
                <w:sz w:val="26"/>
                <w:szCs w:val="26"/>
              </w:rPr>
              <w:t>Sơ thảo lần thứ nhất những luận cương những vấn đề dân tộc và thuộc địa</w:t>
            </w:r>
            <w:r w:rsidRPr="00DA4650">
              <w:rPr>
                <w:sz w:val="26"/>
                <w:szCs w:val="26"/>
              </w:rPr>
              <w:t xml:space="preserve"> của Lênin.</w:t>
            </w:r>
          </w:p>
        </w:tc>
        <w:tc>
          <w:tcPr>
            <w:tcW w:w="724" w:type="dxa"/>
            <w:tcBorders>
              <w:top w:val="single" w:sz="4" w:space="0" w:color="auto"/>
              <w:left w:val="single" w:sz="4" w:space="0" w:color="auto"/>
              <w:bottom w:val="single" w:sz="4" w:space="0" w:color="auto"/>
              <w:right w:val="single" w:sz="4" w:space="0" w:color="auto"/>
            </w:tcBorders>
          </w:tcPr>
          <w:p w:rsidR="00BC7FCB" w:rsidRDefault="00BC7FCB" w:rsidP="00BC7FCB">
            <w:pPr>
              <w:jc w:val="center"/>
              <w:rPr>
                <w:sz w:val="26"/>
                <w:szCs w:val="26"/>
              </w:rPr>
            </w:pPr>
          </w:p>
          <w:p w:rsidR="00BC7FCB" w:rsidRDefault="00BC7FCB" w:rsidP="00BC7FCB">
            <w:pPr>
              <w:jc w:val="center"/>
              <w:rPr>
                <w:sz w:val="26"/>
                <w:szCs w:val="26"/>
              </w:rPr>
            </w:pPr>
          </w:p>
          <w:p w:rsidR="00BC7FCB" w:rsidRDefault="00BC7FCB" w:rsidP="00BC7FCB">
            <w:pPr>
              <w:jc w:val="center"/>
              <w:rPr>
                <w:sz w:val="26"/>
                <w:szCs w:val="26"/>
              </w:rPr>
            </w:pPr>
          </w:p>
          <w:p w:rsidR="00BC7FCB" w:rsidRDefault="00BC7FCB" w:rsidP="00BC7FCB">
            <w:pPr>
              <w:jc w:val="center"/>
              <w:rPr>
                <w:sz w:val="26"/>
                <w:szCs w:val="26"/>
              </w:rPr>
            </w:pPr>
          </w:p>
          <w:p w:rsidR="0096578A" w:rsidRDefault="00BC7FCB" w:rsidP="00BC7FCB">
            <w:pPr>
              <w:jc w:val="center"/>
              <w:rPr>
                <w:sz w:val="26"/>
                <w:szCs w:val="26"/>
              </w:rPr>
            </w:pPr>
            <w:r>
              <w:rPr>
                <w:sz w:val="26"/>
                <w:szCs w:val="26"/>
              </w:rPr>
              <w:t>0,75</w:t>
            </w:r>
          </w:p>
        </w:tc>
      </w:tr>
      <w:tr w:rsidR="0096578A" w:rsidRPr="00B4305F" w:rsidTr="00BC7FCB">
        <w:tc>
          <w:tcPr>
            <w:tcW w:w="9101" w:type="dxa"/>
            <w:tcBorders>
              <w:top w:val="single" w:sz="4" w:space="0" w:color="auto"/>
              <w:left w:val="single" w:sz="4" w:space="0" w:color="auto"/>
              <w:bottom w:val="nil"/>
              <w:right w:val="single" w:sz="4" w:space="0" w:color="auto"/>
            </w:tcBorders>
          </w:tcPr>
          <w:p w:rsidR="0096578A" w:rsidRDefault="0096578A" w:rsidP="0096578A">
            <w:pPr>
              <w:jc w:val="both"/>
              <w:rPr>
                <w:rStyle w:val="BodyTextChar"/>
                <w:sz w:val="26"/>
                <w:szCs w:val="26"/>
              </w:rPr>
            </w:pPr>
            <w:r>
              <w:rPr>
                <w:sz w:val="26"/>
                <w:szCs w:val="26"/>
              </w:rPr>
              <w:lastRenderedPageBreak/>
              <w:tab/>
            </w:r>
            <w:r w:rsidRPr="00DA4650">
              <w:rPr>
                <w:sz w:val="26"/>
                <w:szCs w:val="26"/>
              </w:rPr>
              <w:t>+ Tháng 12/1920, tham dự Đại hội Tua của Đảng Xã hội Pháp.</w:t>
            </w:r>
            <w:r w:rsidRPr="00DA4650">
              <w:rPr>
                <w:rStyle w:val="BodyTextChar"/>
                <w:color w:val="FF0000"/>
                <w:sz w:val="26"/>
                <w:szCs w:val="26"/>
              </w:rPr>
              <w:t xml:space="preserve"> </w:t>
            </w:r>
            <w:r w:rsidRPr="00DA4650">
              <w:rPr>
                <w:rStyle w:val="BodyTextChar"/>
                <w:sz w:val="26"/>
                <w:szCs w:val="26"/>
              </w:rPr>
              <w:t>Người đã đứng về phía đa số đại biểu bỏ phiếu tán thành việc gia nhập Quốc tế Cộng sản và tham gia thành lập Đảng Cộng sản Pháp.</w:t>
            </w:r>
          </w:p>
          <w:p w:rsidR="00BC7FCB" w:rsidRDefault="00BC7FCB" w:rsidP="0096578A">
            <w:pPr>
              <w:jc w:val="both"/>
              <w:rPr>
                <w:rStyle w:val="BodyTextChar"/>
                <w:sz w:val="26"/>
                <w:szCs w:val="26"/>
              </w:rPr>
            </w:pPr>
            <w:r>
              <w:rPr>
                <w:rStyle w:val="BodyTextChar"/>
                <w:sz w:val="26"/>
                <w:szCs w:val="26"/>
              </w:rPr>
              <w:tab/>
              <w:t>+ Năm 1921, thành lập Hội liên hiệp thuộc địa ở Pari.</w:t>
            </w:r>
          </w:p>
          <w:p w:rsidR="00BC7FCB" w:rsidRDefault="00BC7FCB" w:rsidP="0096578A">
            <w:pPr>
              <w:jc w:val="both"/>
              <w:rPr>
                <w:rStyle w:val="BodyTextChar"/>
                <w:bCs/>
                <w:spacing w:val="-8"/>
                <w:sz w:val="26"/>
                <w:szCs w:val="26"/>
                <w:shd w:val="clear" w:color="auto" w:fill="auto"/>
                <w:lang w:val="nl-NL"/>
              </w:rPr>
            </w:pPr>
            <w:r>
              <w:rPr>
                <w:rStyle w:val="BodyTextChar"/>
                <w:bCs/>
                <w:spacing w:val="-8"/>
                <w:sz w:val="26"/>
                <w:szCs w:val="26"/>
                <w:shd w:val="clear" w:color="auto" w:fill="auto"/>
                <w:lang w:val="nl-NL"/>
              </w:rPr>
              <w:tab/>
              <w:t>+ Tháng 6/1923, Nguyễn Ái Quốc rời Pháp sang Liên Xô dự Hội nghị Quốc tế Nông dân và Đại hội lần thứ V Quốc tế Cộng sản (1924).</w:t>
            </w:r>
          </w:p>
        </w:tc>
        <w:tc>
          <w:tcPr>
            <w:tcW w:w="724" w:type="dxa"/>
            <w:tcBorders>
              <w:top w:val="single" w:sz="4" w:space="0" w:color="auto"/>
              <w:left w:val="single" w:sz="4" w:space="0" w:color="auto"/>
              <w:bottom w:val="nil"/>
              <w:right w:val="single" w:sz="4" w:space="0" w:color="auto"/>
            </w:tcBorders>
          </w:tcPr>
          <w:p w:rsidR="0096578A" w:rsidRDefault="0096578A" w:rsidP="00BC7FCB">
            <w:pPr>
              <w:rPr>
                <w:sz w:val="26"/>
                <w:szCs w:val="26"/>
              </w:rPr>
            </w:pPr>
          </w:p>
          <w:p w:rsidR="0096578A" w:rsidRDefault="0096578A" w:rsidP="00442735">
            <w:pPr>
              <w:jc w:val="center"/>
              <w:rPr>
                <w:sz w:val="26"/>
                <w:szCs w:val="26"/>
              </w:rPr>
            </w:pPr>
          </w:p>
          <w:p w:rsidR="0096578A" w:rsidRDefault="0096578A" w:rsidP="00442735">
            <w:pPr>
              <w:jc w:val="center"/>
              <w:rPr>
                <w:sz w:val="26"/>
                <w:szCs w:val="26"/>
              </w:rPr>
            </w:pPr>
          </w:p>
          <w:p w:rsidR="0096578A" w:rsidRPr="00B4305F" w:rsidRDefault="0096578A" w:rsidP="00442735">
            <w:pPr>
              <w:jc w:val="center"/>
              <w:rPr>
                <w:sz w:val="26"/>
                <w:szCs w:val="26"/>
              </w:rPr>
            </w:pPr>
          </w:p>
        </w:tc>
      </w:tr>
      <w:tr w:rsidR="0096578A" w:rsidRPr="00B4305F" w:rsidTr="00BC7FCB">
        <w:tc>
          <w:tcPr>
            <w:tcW w:w="9101" w:type="dxa"/>
            <w:tcBorders>
              <w:top w:val="nil"/>
              <w:left w:val="single" w:sz="4" w:space="0" w:color="auto"/>
              <w:bottom w:val="nil"/>
              <w:right w:val="single" w:sz="4" w:space="0" w:color="auto"/>
            </w:tcBorders>
          </w:tcPr>
          <w:p w:rsidR="0096578A" w:rsidRPr="003C02C0" w:rsidRDefault="0096578A" w:rsidP="0096578A">
            <w:pPr>
              <w:jc w:val="both"/>
              <w:rPr>
                <w:b/>
                <w:sz w:val="26"/>
                <w:szCs w:val="26"/>
              </w:rPr>
            </w:pPr>
            <w:r w:rsidRPr="003C02C0">
              <w:rPr>
                <w:sz w:val="26"/>
                <w:szCs w:val="26"/>
              </w:rPr>
              <w:t>- Con đường cứu nước mà Người đã tìm ra cho dân tộc ta là con đường cách mạng vô sản.</w:t>
            </w:r>
          </w:p>
        </w:tc>
        <w:tc>
          <w:tcPr>
            <w:tcW w:w="724" w:type="dxa"/>
            <w:tcBorders>
              <w:top w:val="nil"/>
              <w:left w:val="single" w:sz="4" w:space="0" w:color="auto"/>
              <w:bottom w:val="nil"/>
              <w:right w:val="single" w:sz="4" w:space="0" w:color="auto"/>
            </w:tcBorders>
            <w:vAlign w:val="center"/>
          </w:tcPr>
          <w:p w:rsidR="0096578A" w:rsidRPr="003C02C0" w:rsidRDefault="0096578A" w:rsidP="0096578A">
            <w:pPr>
              <w:ind w:hanging="108"/>
              <w:jc w:val="center"/>
              <w:rPr>
                <w:sz w:val="26"/>
                <w:szCs w:val="26"/>
              </w:rPr>
            </w:pPr>
            <w:r w:rsidRPr="003C02C0">
              <w:rPr>
                <w:sz w:val="26"/>
                <w:szCs w:val="26"/>
              </w:rPr>
              <w:t>0,</w:t>
            </w:r>
            <w:r>
              <w:rPr>
                <w:sz w:val="26"/>
                <w:szCs w:val="26"/>
              </w:rPr>
              <w:t>2</w:t>
            </w:r>
            <w:r w:rsidRPr="003C02C0">
              <w:rPr>
                <w:sz w:val="26"/>
                <w:szCs w:val="26"/>
              </w:rPr>
              <w:t>5</w:t>
            </w:r>
          </w:p>
        </w:tc>
      </w:tr>
      <w:tr w:rsidR="0096578A" w:rsidRPr="00B4305F" w:rsidTr="001B61C5">
        <w:tc>
          <w:tcPr>
            <w:tcW w:w="9101" w:type="dxa"/>
            <w:tcBorders>
              <w:top w:val="nil"/>
              <w:left w:val="single" w:sz="4" w:space="0" w:color="auto"/>
              <w:bottom w:val="single" w:sz="4" w:space="0" w:color="auto"/>
              <w:right w:val="single" w:sz="4" w:space="0" w:color="auto"/>
            </w:tcBorders>
          </w:tcPr>
          <w:p w:rsidR="0096578A" w:rsidRPr="003C02C0" w:rsidRDefault="0096578A" w:rsidP="0096578A">
            <w:pPr>
              <w:jc w:val="both"/>
              <w:rPr>
                <w:rStyle w:val="BodyTextChar"/>
                <w:sz w:val="26"/>
                <w:szCs w:val="26"/>
              </w:rPr>
            </w:pPr>
            <w:r>
              <w:rPr>
                <w:rStyle w:val="BodyTextChar"/>
                <w:sz w:val="26"/>
                <w:szCs w:val="26"/>
              </w:rPr>
              <w:tab/>
            </w:r>
            <w:r w:rsidRPr="003C02C0">
              <w:rPr>
                <w:rStyle w:val="BodyTextChar"/>
                <w:sz w:val="26"/>
                <w:szCs w:val="26"/>
              </w:rPr>
              <w:t>- Ý nghĩa:</w:t>
            </w:r>
          </w:p>
          <w:p w:rsidR="0096578A" w:rsidRPr="00B4305F" w:rsidRDefault="0096578A" w:rsidP="0096578A">
            <w:pPr>
              <w:jc w:val="both"/>
              <w:rPr>
                <w:b/>
                <w:sz w:val="26"/>
                <w:szCs w:val="26"/>
              </w:rPr>
            </w:pPr>
            <w:r w:rsidRPr="00DA4650">
              <w:rPr>
                <w:rStyle w:val="BodyTextChar"/>
                <w:sz w:val="26"/>
                <w:szCs w:val="26"/>
              </w:rPr>
              <w:t xml:space="preserve"> </w:t>
            </w:r>
            <w:r>
              <w:rPr>
                <w:rStyle w:val="BodyTextChar"/>
                <w:sz w:val="26"/>
                <w:szCs w:val="26"/>
              </w:rPr>
              <w:tab/>
            </w:r>
            <w:r w:rsidRPr="00DA4650">
              <w:rPr>
                <w:rStyle w:val="BodyTextChar"/>
                <w:sz w:val="26"/>
                <w:szCs w:val="26"/>
              </w:rPr>
              <w:t xml:space="preserve">Sau khi đọc bản </w:t>
            </w:r>
            <w:r w:rsidRPr="00DA4650">
              <w:rPr>
                <w:rStyle w:val="BodyTextChar"/>
                <w:i/>
                <w:iCs/>
                <w:sz w:val="26"/>
                <w:szCs w:val="26"/>
              </w:rPr>
              <w:t>Sơ thảo lần thứ nhất những luận cương về các vấn đề dân tộc và vấn đề thuộc địa</w:t>
            </w:r>
            <w:r w:rsidRPr="00DA4650">
              <w:rPr>
                <w:rStyle w:val="BodyTextChar"/>
                <w:sz w:val="26"/>
                <w:szCs w:val="26"/>
              </w:rPr>
              <w:t xml:space="preserve"> của Lênin (7 - 1920), Nguyễn Ái Quốc quyết định lựa chọn </w:t>
            </w:r>
            <w:r w:rsidRPr="00DA4650">
              <w:rPr>
                <w:rStyle w:val="BodyTextChar"/>
                <w:sz w:val="26"/>
                <w:szCs w:val="26"/>
                <w:lang w:eastAsia="vi-VN"/>
              </w:rPr>
              <w:t>con đường giải phóng dân tộc theo khuynh hướng cách mạng vô sản</w:t>
            </w:r>
            <w:r w:rsidRPr="00DA4650">
              <w:rPr>
                <w:rStyle w:val="BodyTextChar"/>
                <w:sz w:val="26"/>
                <w:szCs w:val="26"/>
              </w:rPr>
              <w:t xml:space="preserve">. Sự kiện này đánh dấu Nguyễn Ái Quốc đã tìm ra con đường cứu nước cho dân tộc Việt Nam, giải quyết cuộc khủng hoảng về con đường giải phóng dân tộc của nhân dân Viêt Nam... </w:t>
            </w:r>
            <w:r w:rsidRPr="00DA4650">
              <w:rPr>
                <w:sz w:val="26"/>
                <w:szCs w:val="26"/>
              </w:rPr>
              <w:t xml:space="preserve"> </w:t>
            </w:r>
          </w:p>
        </w:tc>
        <w:tc>
          <w:tcPr>
            <w:tcW w:w="724" w:type="dxa"/>
            <w:tcBorders>
              <w:top w:val="nil"/>
              <w:left w:val="single" w:sz="4" w:space="0" w:color="auto"/>
              <w:bottom w:val="single" w:sz="4" w:space="0" w:color="auto"/>
              <w:right w:val="single" w:sz="4" w:space="0" w:color="auto"/>
            </w:tcBorders>
            <w:vAlign w:val="center"/>
          </w:tcPr>
          <w:p w:rsidR="0096578A" w:rsidRPr="003C02C0" w:rsidRDefault="0096578A" w:rsidP="0096578A">
            <w:pPr>
              <w:ind w:hanging="108"/>
              <w:jc w:val="center"/>
              <w:rPr>
                <w:sz w:val="26"/>
                <w:szCs w:val="26"/>
              </w:rPr>
            </w:pPr>
            <w:r w:rsidRPr="003C02C0">
              <w:rPr>
                <w:sz w:val="26"/>
                <w:szCs w:val="26"/>
              </w:rPr>
              <w:t>0,5</w:t>
            </w:r>
          </w:p>
        </w:tc>
      </w:tr>
      <w:tr w:rsidR="0096578A" w:rsidRPr="00B4305F" w:rsidTr="00FE2771">
        <w:tc>
          <w:tcPr>
            <w:tcW w:w="9101" w:type="dxa"/>
            <w:tcBorders>
              <w:top w:val="nil"/>
              <w:left w:val="single" w:sz="4" w:space="0" w:color="auto"/>
              <w:bottom w:val="single" w:sz="4" w:space="0" w:color="auto"/>
              <w:right w:val="single" w:sz="4" w:space="0" w:color="auto"/>
            </w:tcBorders>
          </w:tcPr>
          <w:p w:rsidR="0096578A" w:rsidRDefault="0096578A" w:rsidP="00FE2771">
            <w:pPr>
              <w:jc w:val="both"/>
              <w:rPr>
                <w:rStyle w:val="BodyTextChar"/>
                <w:bCs/>
                <w:spacing w:val="-8"/>
                <w:sz w:val="26"/>
                <w:szCs w:val="26"/>
                <w:shd w:val="clear" w:color="auto" w:fill="auto"/>
                <w:lang w:val="nl-NL"/>
              </w:rPr>
            </w:pPr>
            <w:r w:rsidRPr="00B4305F">
              <w:rPr>
                <w:b/>
                <w:sz w:val="26"/>
                <w:szCs w:val="26"/>
              </w:rPr>
              <w:t xml:space="preserve">Câu </w:t>
            </w:r>
            <w:r w:rsidR="00FE2771">
              <w:rPr>
                <w:b/>
                <w:sz w:val="26"/>
                <w:szCs w:val="26"/>
              </w:rPr>
              <w:t>3</w:t>
            </w:r>
            <w:r w:rsidRPr="00B4305F">
              <w:rPr>
                <w:b/>
                <w:sz w:val="26"/>
                <w:szCs w:val="26"/>
              </w:rPr>
              <w:t xml:space="preserve">. </w:t>
            </w:r>
            <w:r w:rsidRPr="008616D0">
              <w:rPr>
                <w:i/>
                <w:sz w:val="26"/>
                <w:szCs w:val="26"/>
              </w:rPr>
              <w:t>Từ sự kiện Nhật đảo chính Pháp (09/3/1945), hãy chứng minh sự lãnh đạo kịp thời, đúng đắn của Đảng Cộng sản Đông Dương đối với cách mạng Việt Nam.</w:t>
            </w:r>
          </w:p>
        </w:tc>
        <w:tc>
          <w:tcPr>
            <w:tcW w:w="724" w:type="dxa"/>
            <w:tcBorders>
              <w:top w:val="nil"/>
              <w:left w:val="single" w:sz="4" w:space="0" w:color="auto"/>
              <w:bottom w:val="single" w:sz="4" w:space="0" w:color="auto"/>
              <w:right w:val="single" w:sz="4" w:space="0" w:color="auto"/>
            </w:tcBorders>
          </w:tcPr>
          <w:p w:rsidR="0096578A" w:rsidRDefault="0096578A" w:rsidP="0096578A">
            <w:pPr>
              <w:jc w:val="center"/>
              <w:rPr>
                <w:b/>
                <w:sz w:val="26"/>
                <w:szCs w:val="26"/>
              </w:rPr>
            </w:pPr>
          </w:p>
          <w:p w:rsidR="0096578A" w:rsidRPr="00B00FBF" w:rsidRDefault="0096578A" w:rsidP="0096578A">
            <w:pPr>
              <w:jc w:val="center"/>
              <w:rPr>
                <w:b/>
                <w:sz w:val="26"/>
                <w:szCs w:val="26"/>
              </w:rPr>
            </w:pPr>
            <w:r w:rsidRPr="00B00FBF">
              <w:rPr>
                <w:b/>
                <w:sz w:val="26"/>
                <w:szCs w:val="26"/>
              </w:rPr>
              <w:t>2,0</w:t>
            </w:r>
          </w:p>
        </w:tc>
      </w:tr>
      <w:tr w:rsidR="0096578A" w:rsidRPr="00B4305F" w:rsidTr="00FE2771">
        <w:tc>
          <w:tcPr>
            <w:tcW w:w="9101" w:type="dxa"/>
            <w:tcBorders>
              <w:top w:val="single" w:sz="4" w:space="0" w:color="auto"/>
              <w:left w:val="single" w:sz="4" w:space="0" w:color="auto"/>
              <w:bottom w:val="nil"/>
              <w:right w:val="single" w:sz="4" w:space="0" w:color="auto"/>
            </w:tcBorders>
          </w:tcPr>
          <w:p w:rsidR="0096578A" w:rsidRPr="00672846" w:rsidRDefault="0096578A" w:rsidP="0096578A">
            <w:pPr>
              <w:jc w:val="both"/>
              <w:rPr>
                <w:sz w:val="26"/>
                <w:szCs w:val="26"/>
                <w:lang w:val="nl-NL"/>
              </w:rPr>
            </w:pPr>
            <w:r>
              <w:rPr>
                <w:sz w:val="26"/>
                <w:szCs w:val="26"/>
                <w:lang w:val="nl-NL"/>
              </w:rPr>
              <w:tab/>
            </w:r>
            <w:r w:rsidRPr="00B4305F">
              <w:rPr>
                <w:sz w:val="26"/>
                <w:szCs w:val="26"/>
                <w:lang w:val="nl-NL"/>
              </w:rPr>
              <w:t>-</w:t>
            </w:r>
            <w:r>
              <w:rPr>
                <w:sz w:val="26"/>
                <w:szCs w:val="26"/>
                <w:lang w:val="nl-NL"/>
              </w:rPr>
              <w:t xml:space="preserve"> Đêm </w:t>
            </w:r>
            <w:r w:rsidRPr="00B4305F">
              <w:rPr>
                <w:sz w:val="26"/>
                <w:szCs w:val="26"/>
                <w:lang w:val="nl-NL"/>
              </w:rPr>
              <w:t>09/3/1945, Nhật đảo chính Pháp</w:t>
            </w:r>
            <w:r>
              <w:rPr>
                <w:sz w:val="26"/>
                <w:szCs w:val="26"/>
                <w:lang w:val="nl-NL"/>
              </w:rPr>
              <w:t>, độc chiếm Đông Dương.</w:t>
            </w:r>
            <w:r w:rsidRPr="00B4305F">
              <w:rPr>
                <w:sz w:val="26"/>
                <w:szCs w:val="26"/>
                <w:lang w:val="nl-NL"/>
              </w:rPr>
              <w:t xml:space="preserve"> </w:t>
            </w:r>
            <w:r>
              <w:rPr>
                <w:sz w:val="26"/>
                <w:szCs w:val="26"/>
                <w:lang w:val="nl-NL"/>
              </w:rPr>
              <w:t xml:space="preserve">Chúng </w:t>
            </w:r>
            <w:r w:rsidRPr="00B4305F">
              <w:rPr>
                <w:sz w:val="26"/>
                <w:szCs w:val="26"/>
                <w:lang w:val="nl-NL"/>
              </w:rPr>
              <w:t>tăng cường vơ vét, bòn rút tiền của của nhân dân ta và đàn áp dã man những người cách mạng.</w:t>
            </w:r>
          </w:p>
        </w:tc>
        <w:tc>
          <w:tcPr>
            <w:tcW w:w="724" w:type="dxa"/>
            <w:tcBorders>
              <w:top w:val="single" w:sz="4" w:space="0" w:color="auto"/>
              <w:left w:val="single" w:sz="4" w:space="0" w:color="auto"/>
              <w:bottom w:val="nil"/>
              <w:right w:val="single" w:sz="4" w:space="0" w:color="auto"/>
            </w:tcBorders>
          </w:tcPr>
          <w:p w:rsidR="0096578A" w:rsidRDefault="0096578A" w:rsidP="0096578A">
            <w:pPr>
              <w:ind w:hanging="108"/>
              <w:rPr>
                <w:sz w:val="26"/>
                <w:szCs w:val="26"/>
              </w:rPr>
            </w:pPr>
            <w:r>
              <w:rPr>
                <w:sz w:val="26"/>
                <w:szCs w:val="26"/>
              </w:rPr>
              <w:t xml:space="preserve"> </w:t>
            </w:r>
          </w:p>
          <w:p w:rsidR="0096578A" w:rsidRPr="00B4305F" w:rsidRDefault="0096578A" w:rsidP="0096578A">
            <w:pPr>
              <w:ind w:hanging="108"/>
              <w:rPr>
                <w:sz w:val="26"/>
                <w:szCs w:val="26"/>
              </w:rPr>
            </w:pPr>
            <w:r>
              <w:rPr>
                <w:sz w:val="26"/>
                <w:szCs w:val="26"/>
              </w:rPr>
              <w:t xml:space="preserve"> 0</w:t>
            </w:r>
            <w:r w:rsidRPr="00B4305F">
              <w:rPr>
                <w:sz w:val="26"/>
                <w:szCs w:val="26"/>
              </w:rPr>
              <w:t>,25</w:t>
            </w:r>
          </w:p>
          <w:p w:rsidR="0096578A" w:rsidRPr="00B4305F" w:rsidRDefault="0096578A" w:rsidP="0096578A">
            <w:pPr>
              <w:jc w:val="center"/>
              <w:rPr>
                <w:i/>
                <w:sz w:val="26"/>
                <w:szCs w:val="26"/>
              </w:rPr>
            </w:pPr>
          </w:p>
        </w:tc>
      </w:tr>
      <w:tr w:rsidR="0096578A" w:rsidRPr="00B4305F" w:rsidTr="0094063A">
        <w:tc>
          <w:tcPr>
            <w:tcW w:w="9101" w:type="dxa"/>
            <w:tcBorders>
              <w:top w:val="nil"/>
              <w:left w:val="single" w:sz="4" w:space="0" w:color="auto"/>
              <w:bottom w:val="nil"/>
              <w:right w:val="single" w:sz="4" w:space="0" w:color="auto"/>
            </w:tcBorders>
          </w:tcPr>
          <w:p w:rsidR="0096578A" w:rsidRPr="00B4305F" w:rsidRDefault="0096578A" w:rsidP="0096578A">
            <w:pPr>
              <w:jc w:val="both"/>
              <w:rPr>
                <w:sz w:val="26"/>
                <w:szCs w:val="26"/>
                <w:lang w:val="nl-NL"/>
              </w:rPr>
            </w:pPr>
            <w:r>
              <w:rPr>
                <w:sz w:val="26"/>
                <w:szCs w:val="26"/>
                <w:lang w:val="nl-NL"/>
              </w:rPr>
              <w:tab/>
            </w:r>
            <w:r w:rsidRPr="00B4305F">
              <w:rPr>
                <w:sz w:val="26"/>
                <w:szCs w:val="26"/>
                <w:lang w:val="nl-NL"/>
              </w:rPr>
              <w:t xml:space="preserve">- Đang lúc Nhật đảo chính Pháp, Ban Thường vụ Trung ương Đảng họp </w:t>
            </w:r>
            <w:r>
              <w:rPr>
                <w:sz w:val="26"/>
                <w:szCs w:val="26"/>
                <w:lang w:val="nl-NL"/>
              </w:rPr>
              <w:t xml:space="preserve">(tại </w:t>
            </w:r>
            <w:r w:rsidRPr="00B4305F">
              <w:rPr>
                <w:sz w:val="26"/>
                <w:szCs w:val="26"/>
                <w:lang w:val="nl-NL"/>
              </w:rPr>
              <w:t>Đình Bảng</w:t>
            </w:r>
            <w:r>
              <w:rPr>
                <w:sz w:val="26"/>
                <w:szCs w:val="26"/>
                <w:lang w:val="nl-NL"/>
              </w:rPr>
              <w:t xml:space="preserve"> - </w:t>
            </w:r>
            <w:r w:rsidRPr="00B4305F">
              <w:rPr>
                <w:sz w:val="26"/>
                <w:szCs w:val="26"/>
                <w:lang w:val="nl-NL"/>
              </w:rPr>
              <w:t>Từ Sơn</w:t>
            </w:r>
            <w:r>
              <w:rPr>
                <w:sz w:val="26"/>
                <w:szCs w:val="26"/>
                <w:lang w:val="nl-NL"/>
              </w:rPr>
              <w:t xml:space="preserve"> -</w:t>
            </w:r>
            <w:r w:rsidRPr="00B4305F">
              <w:rPr>
                <w:sz w:val="26"/>
                <w:szCs w:val="26"/>
                <w:lang w:val="nl-NL"/>
              </w:rPr>
              <w:t xml:space="preserve"> Bắc Ninh). Ngày 12/3/1945 Ban Thường vụ Trung ương Đảng ra chỉ thị “Nhật – Pháp bắn nhau và hành động của chúng ta”</w:t>
            </w:r>
          </w:p>
        </w:tc>
        <w:tc>
          <w:tcPr>
            <w:tcW w:w="724" w:type="dxa"/>
            <w:tcBorders>
              <w:top w:val="nil"/>
              <w:left w:val="single" w:sz="4" w:space="0" w:color="auto"/>
              <w:bottom w:val="nil"/>
              <w:right w:val="single" w:sz="4" w:space="0" w:color="auto"/>
            </w:tcBorders>
          </w:tcPr>
          <w:p w:rsidR="0096578A" w:rsidRDefault="0096578A" w:rsidP="0096578A">
            <w:pPr>
              <w:rPr>
                <w:sz w:val="26"/>
                <w:szCs w:val="26"/>
              </w:rPr>
            </w:pPr>
          </w:p>
          <w:p w:rsidR="0096578A" w:rsidRPr="00B4305F" w:rsidRDefault="0096578A" w:rsidP="0096578A">
            <w:pPr>
              <w:rPr>
                <w:sz w:val="26"/>
                <w:szCs w:val="26"/>
              </w:rPr>
            </w:pPr>
            <w:r w:rsidRPr="00B4305F">
              <w:rPr>
                <w:sz w:val="26"/>
                <w:szCs w:val="26"/>
              </w:rPr>
              <w:t>0,5</w:t>
            </w:r>
          </w:p>
          <w:p w:rsidR="0096578A" w:rsidRPr="00B4305F" w:rsidRDefault="0096578A" w:rsidP="0096578A">
            <w:pPr>
              <w:ind w:hanging="108"/>
              <w:rPr>
                <w:sz w:val="26"/>
                <w:szCs w:val="26"/>
              </w:rPr>
            </w:pPr>
          </w:p>
        </w:tc>
      </w:tr>
      <w:tr w:rsidR="0094063A" w:rsidRPr="00B4305F" w:rsidTr="0094063A">
        <w:tc>
          <w:tcPr>
            <w:tcW w:w="9101" w:type="dxa"/>
            <w:tcBorders>
              <w:top w:val="nil"/>
              <w:left w:val="single" w:sz="4" w:space="0" w:color="auto"/>
              <w:bottom w:val="nil"/>
              <w:right w:val="single" w:sz="4" w:space="0" w:color="auto"/>
            </w:tcBorders>
          </w:tcPr>
          <w:p w:rsidR="0094063A" w:rsidRDefault="0094063A" w:rsidP="0096578A">
            <w:pPr>
              <w:jc w:val="both"/>
              <w:rPr>
                <w:sz w:val="26"/>
                <w:szCs w:val="26"/>
                <w:lang w:val="nl-NL"/>
              </w:rPr>
            </w:pPr>
            <w:r>
              <w:rPr>
                <w:sz w:val="26"/>
                <w:szCs w:val="26"/>
                <w:lang w:val="nl-NL"/>
              </w:rPr>
              <w:tab/>
            </w:r>
            <w:r w:rsidRPr="00B4305F">
              <w:rPr>
                <w:sz w:val="26"/>
                <w:szCs w:val="26"/>
                <w:lang w:val="nl-NL"/>
              </w:rPr>
              <w:t xml:space="preserve">- Bản chỉ thị </w:t>
            </w:r>
            <w:r>
              <w:rPr>
                <w:sz w:val="26"/>
                <w:szCs w:val="26"/>
                <w:lang w:val="nl-NL"/>
              </w:rPr>
              <w:t>chỉ rõ</w:t>
            </w:r>
            <w:r w:rsidRPr="00B4305F">
              <w:rPr>
                <w:sz w:val="26"/>
                <w:szCs w:val="26"/>
                <w:lang w:val="nl-NL"/>
              </w:rPr>
              <w:t>: Cuộc đảo chính đã tạo nên sự khủng hoảng chính trị sâu sắc, nhưng những điều kiện tổng khởi nghĩa chưa chín muồi. Phát xít Nhật trở thành kẻ thù chính của nhân dân Đông Dương. Khẩu hiệu “Đánh đuổi Pháp – Nhật” được thay bằng khẩu hiệu “Đánh đuổi phát xít Nhật”.</w:t>
            </w:r>
          </w:p>
        </w:tc>
        <w:tc>
          <w:tcPr>
            <w:tcW w:w="724" w:type="dxa"/>
            <w:tcBorders>
              <w:top w:val="nil"/>
              <w:left w:val="single" w:sz="4" w:space="0" w:color="auto"/>
              <w:bottom w:val="nil"/>
              <w:right w:val="single" w:sz="4" w:space="0" w:color="auto"/>
            </w:tcBorders>
          </w:tcPr>
          <w:p w:rsidR="0094063A" w:rsidRDefault="0094063A" w:rsidP="0096578A">
            <w:pPr>
              <w:rPr>
                <w:sz w:val="26"/>
                <w:szCs w:val="26"/>
              </w:rPr>
            </w:pPr>
            <w:r>
              <w:rPr>
                <w:sz w:val="26"/>
                <w:szCs w:val="26"/>
              </w:rPr>
              <w:t>0,5</w:t>
            </w:r>
          </w:p>
        </w:tc>
      </w:tr>
      <w:tr w:rsidR="0094063A" w:rsidRPr="00B4305F" w:rsidTr="0094063A">
        <w:tc>
          <w:tcPr>
            <w:tcW w:w="9101" w:type="dxa"/>
            <w:tcBorders>
              <w:top w:val="nil"/>
              <w:left w:val="single" w:sz="4" w:space="0" w:color="auto"/>
              <w:bottom w:val="nil"/>
              <w:right w:val="single" w:sz="4" w:space="0" w:color="auto"/>
            </w:tcBorders>
          </w:tcPr>
          <w:p w:rsidR="0094063A" w:rsidRDefault="0094063A" w:rsidP="0096578A">
            <w:pPr>
              <w:jc w:val="both"/>
              <w:rPr>
                <w:sz w:val="26"/>
                <w:szCs w:val="26"/>
                <w:lang w:val="nl-NL"/>
              </w:rPr>
            </w:pPr>
            <w:r>
              <w:rPr>
                <w:sz w:val="26"/>
                <w:szCs w:val="26"/>
                <w:lang w:val="nl-NL"/>
              </w:rPr>
              <w:tab/>
            </w:r>
            <w:r w:rsidRPr="00B4305F">
              <w:rPr>
                <w:sz w:val="26"/>
                <w:szCs w:val="26"/>
                <w:lang w:val="nl-NL"/>
              </w:rPr>
              <w:t>- Hình thức đấu tranh được xác định là từ bất hợp tác, bãi công, bãi thị đến biểu tình, thị uy, vũ trang du kích và sẳn sàng chuyển qua hình thức tổng khởi nghĩa khi có điều kiện.</w:t>
            </w:r>
          </w:p>
        </w:tc>
        <w:tc>
          <w:tcPr>
            <w:tcW w:w="724" w:type="dxa"/>
            <w:tcBorders>
              <w:top w:val="nil"/>
              <w:left w:val="single" w:sz="4" w:space="0" w:color="auto"/>
              <w:bottom w:val="nil"/>
              <w:right w:val="single" w:sz="4" w:space="0" w:color="auto"/>
            </w:tcBorders>
          </w:tcPr>
          <w:p w:rsidR="0094063A" w:rsidRDefault="0094063A" w:rsidP="0096578A">
            <w:pPr>
              <w:rPr>
                <w:sz w:val="26"/>
                <w:szCs w:val="26"/>
              </w:rPr>
            </w:pPr>
            <w:r>
              <w:rPr>
                <w:sz w:val="26"/>
                <w:szCs w:val="26"/>
              </w:rPr>
              <w:t>0,5</w:t>
            </w:r>
          </w:p>
        </w:tc>
      </w:tr>
      <w:tr w:rsidR="0096578A" w:rsidRPr="00B4305F" w:rsidTr="0094063A">
        <w:tc>
          <w:tcPr>
            <w:tcW w:w="9101" w:type="dxa"/>
            <w:tcBorders>
              <w:top w:val="nil"/>
              <w:left w:val="single" w:sz="4" w:space="0" w:color="auto"/>
              <w:bottom w:val="single" w:sz="4" w:space="0" w:color="auto"/>
              <w:right w:val="single" w:sz="4" w:space="0" w:color="auto"/>
            </w:tcBorders>
          </w:tcPr>
          <w:p w:rsidR="0096578A" w:rsidRPr="00B4305F" w:rsidRDefault="0096578A" w:rsidP="0096578A">
            <w:pPr>
              <w:jc w:val="both"/>
              <w:rPr>
                <w:sz w:val="26"/>
                <w:szCs w:val="26"/>
                <w:lang w:val="nl-NL"/>
              </w:rPr>
            </w:pPr>
            <w:r>
              <w:rPr>
                <w:sz w:val="26"/>
                <w:szCs w:val="26"/>
                <w:lang w:val="nl-NL"/>
              </w:rPr>
              <w:tab/>
            </w:r>
            <w:r w:rsidRPr="00B4305F">
              <w:rPr>
                <w:sz w:val="26"/>
                <w:szCs w:val="26"/>
                <w:lang w:val="nl-NL"/>
              </w:rPr>
              <w:t xml:space="preserve">- Hội nghị quyết định phát động một </w:t>
            </w:r>
            <w:r>
              <w:rPr>
                <w:sz w:val="26"/>
                <w:szCs w:val="26"/>
                <w:lang w:val="nl-NL"/>
              </w:rPr>
              <w:t>cao trào</w:t>
            </w:r>
            <w:r w:rsidRPr="00B4305F">
              <w:rPr>
                <w:sz w:val="26"/>
                <w:szCs w:val="26"/>
                <w:lang w:val="nl-NL"/>
              </w:rPr>
              <w:t xml:space="preserve"> </w:t>
            </w:r>
            <w:r>
              <w:rPr>
                <w:sz w:val="26"/>
                <w:szCs w:val="26"/>
                <w:lang w:val="nl-NL"/>
              </w:rPr>
              <w:t>“K</w:t>
            </w:r>
            <w:r w:rsidRPr="00B4305F">
              <w:rPr>
                <w:sz w:val="26"/>
                <w:szCs w:val="26"/>
                <w:lang w:val="nl-NL"/>
              </w:rPr>
              <w:t>háng Nhật</w:t>
            </w:r>
            <w:r>
              <w:rPr>
                <w:sz w:val="26"/>
                <w:szCs w:val="26"/>
                <w:lang w:val="nl-NL"/>
              </w:rPr>
              <w:t>,</w:t>
            </w:r>
            <w:r w:rsidRPr="00B4305F">
              <w:rPr>
                <w:sz w:val="26"/>
                <w:szCs w:val="26"/>
                <w:lang w:val="nl-NL"/>
              </w:rPr>
              <w:t xml:space="preserve"> cứu nước</w:t>
            </w:r>
            <w:r>
              <w:rPr>
                <w:sz w:val="26"/>
                <w:szCs w:val="26"/>
                <w:lang w:val="nl-NL"/>
              </w:rPr>
              <w:t>”</w:t>
            </w:r>
            <w:r w:rsidRPr="00B4305F">
              <w:rPr>
                <w:sz w:val="26"/>
                <w:szCs w:val="26"/>
                <w:lang w:val="nl-NL"/>
              </w:rPr>
              <w:t xml:space="preserve"> mạnh mẽ làm tiền đề cho cuộc tổng khởi nghĩa</w:t>
            </w:r>
            <w:r>
              <w:rPr>
                <w:sz w:val="26"/>
                <w:szCs w:val="26"/>
                <w:lang w:val="nl-NL"/>
              </w:rPr>
              <w:t>.</w:t>
            </w:r>
          </w:p>
        </w:tc>
        <w:tc>
          <w:tcPr>
            <w:tcW w:w="724" w:type="dxa"/>
            <w:tcBorders>
              <w:top w:val="nil"/>
              <w:left w:val="single" w:sz="4" w:space="0" w:color="auto"/>
              <w:bottom w:val="single" w:sz="4" w:space="0" w:color="auto"/>
              <w:right w:val="single" w:sz="4" w:space="0" w:color="auto"/>
            </w:tcBorders>
            <w:vAlign w:val="center"/>
          </w:tcPr>
          <w:p w:rsidR="0096578A" w:rsidRPr="00B4305F" w:rsidRDefault="0096578A" w:rsidP="0096578A">
            <w:pPr>
              <w:ind w:hanging="108"/>
              <w:rPr>
                <w:sz w:val="26"/>
                <w:szCs w:val="26"/>
              </w:rPr>
            </w:pPr>
            <w:r w:rsidRPr="00B4305F">
              <w:rPr>
                <w:sz w:val="26"/>
                <w:szCs w:val="26"/>
              </w:rPr>
              <w:t xml:space="preserve">  </w:t>
            </w:r>
            <w:r>
              <w:rPr>
                <w:sz w:val="26"/>
                <w:szCs w:val="26"/>
              </w:rPr>
              <w:t>0</w:t>
            </w:r>
            <w:r w:rsidRPr="00B4305F">
              <w:rPr>
                <w:sz w:val="26"/>
                <w:szCs w:val="26"/>
              </w:rPr>
              <w:t>,25</w:t>
            </w:r>
          </w:p>
          <w:p w:rsidR="0096578A" w:rsidRPr="00B4305F" w:rsidRDefault="0096578A" w:rsidP="0096578A">
            <w:pPr>
              <w:ind w:hanging="108"/>
              <w:jc w:val="center"/>
              <w:rPr>
                <w:b/>
                <w:sz w:val="26"/>
                <w:szCs w:val="26"/>
              </w:rPr>
            </w:pPr>
          </w:p>
        </w:tc>
      </w:tr>
      <w:tr w:rsidR="0096578A" w:rsidRPr="00B4305F" w:rsidTr="00AB5747">
        <w:tc>
          <w:tcPr>
            <w:tcW w:w="9101" w:type="dxa"/>
            <w:tcBorders>
              <w:top w:val="nil"/>
              <w:left w:val="single" w:sz="4" w:space="0" w:color="auto"/>
              <w:bottom w:val="single" w:sz="4" w:space="0" w:color="auto"/>
              <w:right w:val="single" w:sz="4" w:space="0" w:color="auto"/>
            </w:tcBorders>
          </w:tcPr>
          <w:p w:rsidR="0096578A" w:rsidRDefault="0096578A" w:rsidP="00FE2771">
            <w:pPr>
              <w:jc w:val="both"/>
              <w:rPr>
                <w:sz w:val="26"/>
                <w:szCs w:val="26"/>
                <w:lang w:val="nl-NL"/>
              </w:rPr>
            </w:pPr>
            <w:r w:rsidRPr="00F75535">
              <w:rPr>
                <w:b/>
                <w:sz w:val="26"/>
                <w:szCs w:val="26"/>
              </w:rPr>
              <w:t xml:space="preserve">Câu </w:t>
            </w:r>
            <w:r w:rsidR="00FE2771">
              <w:rPr>
                <w:b/>
                <w:sz w:val="26"/>
                <w:szCs w:val="26"/>
              </w:rPr>
              <w:t>4</w:t>
            </w:r>
            <w:r w:rsidRPr="00F75535">
              <w:rPr>
                <w:b/>
                <w:sz w:val="26"/>
                <w:szCs w:val="26"/>
              </w:rPr>
              <w:t xml:space="preserve">. </w:t>
            </w:r>
            <w:r w:rsidRPr="00F75535">
              <w:rPr>
                <w:i/>
                <w:sz w:val="26"/>
                <w:szCs w:val="26"/>
              </w:rPr>
              <w:t>Vì sao đầu tháng 12/1953, Bộ chính trị Trung ương Đảng quyết định mở chiến dịch Điện Biên Phủ?</w:t>
            </w:r>
          </w:p>
        </w:tc>
        <w:tc>
          <w:tcPr>
            <w:tcW w:w="724" w:type="dxa"/>
            <w:tcBorders>
              <w:top w:val="nil"/>
              <w:left w:val="single" w:sz="4" w:space="0" w:color="auto"/>
              <w:bottom w:val="single" w:sz="4" w:space="0" w:color="auto"/>
              <w:right w:val="single" w:sz="4" w:space="0" w:color="auto"/>
            </w:tcBorders>
            <w:vAlign w:val="center"/>
          </w:tcPr>
          <w:p w:rsidR="0096578A" w:rsidRPr="00B00FBF" w:rsidRDefault="0096578A" w:rsidP="0096578A">
            <w:pPr>
              <w:ind w:hanging="108"/>
              <w:rPr>
                <w:b/>
                <w:sz w:val="26"/>
                <w:szCs w:val="26"/>
              </w:rPr>
            </w:pPr>
            <w:r>
              <w:rPr>
                <w:sz w:val="26"/>
                <w:szCs w:val="26"/>
              </w:rPr>
              <w:t xml:space="preserve"> </w:t>
            </w:r>
            <w:r w:rsidRPr="00B00FBF">
              <w:rPr>
                <w:b/>
                <w:sz w:val="26"/>
                <w:szCs w:val="26"/>
              </w:rPr>
              <w:t>2,0</w:t>
            </w:r>
          </w:p>
        </w:tc>
      </w:tr>
      <w:tr w:rsidR="0096578A" w:rsidRPr="00B4305F" w:rsidTr="00AB5747">
        <w:tc>
          <w:tcPr>
            <w:tcW w:w="9101" w:type="dxa"/>
            <w:tcBorders>
              <w:top w:val="single" w:sz="4" w:space="0" w:color="auto"/>
              <w:left w:val="single" w:sz="4" w:space="0" w:color="auto"/>
              <w:bottom w:val="nil"/>
              <w:right w:val="single" w:sz="4" w:space="0" w:color="auto"/>
            </w:tcBorders>
          </w:tcPr>
          <w:p w:rsidR="0096578A" w:rsidRDefault="0096578A" w:rsidP="0096578A">
            <w:pPr>
              <w:jc w:val="both"/>
              <w:rPr>
                <w:sz w:val="26"/>
                <w:szCs w:val="26"/>
              </w:rPr>
            </w:pPr>
            <w:r>
              <w:rPr>
                <w:sz w:val="26"/>
                <w:szCs w:val="26"/>
              </w:rPr>
              <w:tab/>
            </w:r>
            <w:r w:rsidRPr="00CA50B6">
              <w:rPr>
                <w:sz w:val="26"/>
                <w:szCs w:val="26"/>
              </w:rPr>
              <w:t>Đầu tháng 12/1953, Bộ chính trị Trung ương Đảng quyết định mở chiến dịch Điện Biên Phủ vì</w:t>
            </w:r>
            <w:r>
              <w:rPr>
                <w:sz w:val="26"/>
                <w:szCs w:val="26"/>
              </w:rPr>
              <w:t>:</w:t>
            </w:r>
          </w:p>
          <w:p w:rsidR="0096578A" w:rsidRPr="00672846" w:rsidRDefault="0096578A" w:rsidP="0096578A">
            <w:pPr>
              <w:jc w:val="both"/>
              <w:rPr>
                <w:sz w:val="26"/>
                <w:szCs w:val="26"/>
              </w:rPr>
            </w:pPr>
            <w:r>
              <w:rPr>
                <w:sz w:val="26"/>
                <w:szCs w:val="26"/>
              </w:rPr>
              <w:tab/>
              <w:t>- Điện Biên Phủ là một thung lũng rộng lớn nằm ở phía Tây rừng núi Tây Bắc, gần biên giới Việt - Lào, có vị trí chiến lược then chốt ở Đông Dương và cả Đông Nam Á.</w:t>
            </w:r>
          </w:p>
        </w:tc>
        <w:tc>
          <w:tcPr>
            <w:tcW w:w="724" w:type="dxa"/>
            <w:tcBorders>
              <w:top w:val="single" w:sz="4" w:space="0" w:color="auto"/>
              <w:left w:val="single" w:sz="4" w:space="0" w:color="auto"/>
              <w:bottom w:val="nil"/>
              <w:right w:val="single" w:sz="4" w:space="0" w:color="auto"/>
            </w:tcBorders>
          </w:tcPr>
          <w:p w:rsidR="0096578A" w:rsidRDefault="0096578A" w:rsidP="0096578A">
            <w:pPr>
              <w:ind w:hanging="108"/>
              <w:jc w:val="center"/>
              <w:rPr>
                <w:sz w:val="26"/>
                <w:szCs w:val="26"/>
              </w:rPr>
            </w:pPr>
          </w:p>
          <w:p w:rsidR="0096578A" w:rsidRDefault="0096578A" w:rsidP="0096578A">
            <w:pPr>
              <w:ind w:hanging="108"/>
              <w:jc w:val="center"/>
              <w:rPr>
                <w:sz w:val="26"/>
                <w:szCs w:val="26"/>
              </w:rPr>
            </w:pPr>
          </w:p>
          <w:p w:rsidR="0096578A" w:rsidRPr="00F75535" w:rsidRDefault="0096578A" w:rsidP="0096578A">
            <w:pPr>
              <w:ind w:hanging="108"/>
              <w:jc w:val="center"/>
              <w:rPr>
                <w:sz w:val="26"/>
                <w:szCs w:val="26"/>
              </w:rPr>
            </w:pPr>
            <w:r>
              <w:rPr>
                <w:sz w:val="26"/>
                <w:szCs w:val="26"/>
              </w:rPr>
              <w:t>0,25</w:t>
            </w:r>
          </w:p>
          <w:p w:rsidR="0096578A" w:rsidRDefault="0096578A" w:rsidP="0096578A">
            <w:pPr>
              <w:ind w:hanging="108"/>
              <w:jc w:val="center"/>
              <w:rPr>
                <w:b/>
                <w:i/>
                <w:sz w:val="26"/>
                <w:szCs w:val="26"/>
              </w:rPr>
            </w:pPr>
          </w:p>
        </w:tc>
      </w:tr>
      <w:tr w:rsidR="0096578A" w:rsidRPr="00B4305F" w:rsidTr="00AB5747">
        <w:tc>
          <w:tcPr>
            <w:tcW w:w="9101" w:type="dxa"/>
            <w:tcBorders>
              <w:top w:val="nil"/>
              <w:left w:val="single" w:sz="4" w:space="0" w:color="auto"/>
              <w:bottom w:val="nil"/>
              <w:right w:val="single" w:sz="4" w:space="0" w:color="auto"/>
            </w:tcBorders>
          </w:tcPr>
          <w:p w:rsidR="0096578A" w:rsidRPr="00CA50B6" w:rsidRDefault="0096578A" w:rsidP="0096578A">
            <w:pPr>
              <w:jc w:val="both"/>
              <w:rPr>
                <w:sz w:val="26"/>
                <w:szCs w:val="26"/>
              </w:rPr>
            </w:pPr>
            <w:r>
              <w:rPr>
                <w:sz w:val="26"/>
                <w:szCs w:val="26"/>
              </w:rPr>
              <w:tab/>
              <w:t>- Về phía Pháp:</w:t>
            </w:r>
          </w:p>
          <w:p w:rsidR="0096578A" w:rsidRPr="00F75535" w:rsidRDefault="0096578A" w:rsidP="0096578A">
            <w:pPr>
              <w:jc w:val="both"/>
              <w:rPr>
                <w:b/>
                <w:sz w:val="26"/>
                <w:szCs w:val="26"/>
              </w:rPr>
            </w:pPr>
            <w:r w:rsidRPr="00F75535">
              <w:rPr>
                <w:sz w:val="26"/>
                <w:szCs w:val="26"/>
              </w:rPr>
              <w:tab/>
              <w:t xml:space="preserve">+ </w:t>
            </w:r>
            <w:r>
              <w:rPr>
                <w:sz w:val="26"/>
                <w:szCs w:val="26"/>
              </w:rPr>
              <w:t>Với sự giúp sức của Mĩ, Pháp</w:t>
            </w:r>
            <w:r w:rsidRPr="00F75535">
              <w:rPr>
                <w:sz w:val="26"/>
                <w:szCs w:val="26"/>
              </w:rPr>
              <w:t xml:space="preserve"> xây dựng Điện Biên Phủ</w:t>
            </w:r>
            <w:r>
              <w:rPr>
                <w:sz w:val="26"/>
                <w:szCs w:val="26"/>
              </w:rPr>
              <w:t xml:space="preserve"> thành</w:t>
            </w:r>
            <w:r w:rsidRPr="00F75535">
              <w:rPr>
                <w:sz w:val="26"/>
                <w:szCs w:val="26"/>
              </w:rPr>
              <w:t xml:space="preserve"> tập đoàn cứ điểm </w:t>
            </w:r>
            <w:r>
              <w:rPr>
                <w:sz w:val="26"/>
                <w:szCs w:val="26"/>
              </w:rPr>
              <w:t>mạnh nhất Đông Dương.</w:t>
            </w:r>
          </w:p>
        </w:tc>
        <w:tc>
          <w:tcPr>
            <w:tcW w:w="724" w:type="dxa"/>
            <w:tcBorders>
              <w:top w:val="nil"/>
              <w:left w:val="single" w:sz="4" w:space="0" w:color="auto"/>
              <w:bottom w:val="nil"/>
              <w:right w:val="single" w:sz="4" w:space="0" w:color="auto"/>
            </w:tcBorders>
          </w:tcPr>
          <w:p w:rsidR="0096578A" w:rsidRDefault="0096578A" w:rsidP="0096578A">
            <w:pPr>
              <w:ind w:hanging="108"/>
              <w:jc w:val="center"/>
              <w:rPr>
                <w:sz w:val="26"/>
                <w:szCs w:val="26"/>
              </w:rPr>
            </w:pPr>
          </w:p>
          <w:p w:rsidR="0096578A" w:rsidRDefault="0096578A" w:rsidP="0096578A">
            <w:pPr>
              <w:ind w:hanging="108"/>
              <w:jc w:val="center"/>
              <w:rPr>
                <w:sz w:val="26"/>
                <w:szCs w:val="26"/>
              </w:rPr>
            </w:pPr>
            <w:r>
              <w:rPr>
                <w:sz w:val="26"/>
                <w:szCs w:val="26"/>
              </w:rPr>
              <w:t>0,25</w:t>
            </w:r>
          </w:p>
          <w:p w:rsidR="0096578A" w:rsidRDefault="0096578A" w:rsidP="0096578A">
            <w:pPr>
              <w:ind w:hanging="108"/>
              <w:jc w:val="center"/>
              <w:rPr>
                <w:b/>
                <w:i/>
                <w:sz w:val="26"/>
                <w:szCs w:val="26"/>
              </w:rPr>
            </w:pPr>
          </w:p>
        </w:tc>
      </w:tr>
      <w:tr w:rsidR="0096578A" w:rsidRPr="00B4305F" w:rsidTr="00AB5747">
        <w:tc>
          <w:tcPr>
            <w:tcW w:w="9101" w:type="dxa"/>
            <w:tcBorders>
              <w:top w:val="nil"/>
              <w:left w:val="single" w:sz="4" w:space="0" w:color="auto"/>
              <w:bottom w:val="nil"/>
              <w:right w:val="single" w:sz="4" w:space="0" w:color="auto"/>
            </w:tcBorders>
          </w:tcPr>
          <w:p w:rsidR="0096578A" w:rsidRDefault="0096578A" w:rsidP="0096578A">
            <w:pPr>
              <w:jc w:val="both"/>
              <w:rPr>
                <w:sz w:val="26"/>
                <w:szCs w:val="26"/>
              </w:rPr>
            </w:pPr>
            <w:r>
              <w:rPr>
                <w:sz w:val="26"/>
                <w:szCs w:val="26"/>
              </w:rPr>
              <w:tab/>
              <w:t>+ Â</w:t>
            </w:r>
            <w:r w:rsidRPr="00F75535">
              <w:rPr>
                <w:sz w:val="26"/>
                <w:szCs w:val="26"/>
              </w:rPr>
              <w:t>m mưu nhằm thu hút chủ lực củ</w:t>
            </w:r>
            <w:r>
              <w:rPr>
                <w:sz w:val="26"/>
                <w:szCs w:val="26"/>
              </w:rPr>
              <w:t xml:space="preserve">a Việt Minh đến đó để tiêu diệt. </w:t>
            </w:r>
          </w:p>
        </w:tc>
        <w:tc>
          <w:tcPr>
            <w:tcW w:w="724" w:type="dxa"/>
            <w:tcBorders>
              <w:top w:val="nil"/>
              <w:left w:val="single" w:sz="4" w:space="0" w:color="auto"/>
              <w:bottom w:val="nil"/>
              <w:right w:val="single" w:sz="4" w:space="0" w:color="auto"/>
            </w:tcBorders>
          </w:tcPr>
          <w:p w:rsidR="0096578A" w:rsidRDefault="0096578A" w:rsidP="0096578A">
            <w:pPr>
              <w:ind w:hanging="108"/>
              <w:jc w:val="center"/>
              <w:rPr>
                <w:sz w:val="26"/>
                <w:szCs w:val="26"/>
              </w:rPr>
            </w:pPr>
            <w:r w:rsidRPr="00F75535">
              <w:rPr>
                <w:sz w:val="26"/>
                <w:szCs w:val="26"/>
              </w:rPr>
              <w:t>0,</w:t>
            </w:r>
            <w:r>
              <w:rPr>
                <w:sz w:val="26"/>
                <w:szCs w:val="26"/>
              </w:rPr>
              <w:t>2</w:t>
            </w:r>
            <w:r w:rsidRPr="00F75535">
              <w:rPr>
                <w:sz w:val="26"/>
                <w:szCs w:val="26"/>
              </w:rPr>
              <w:t>5</w:t>
            </w:r>
          </w:p>
        </w:tc>
      </w:tr>
      <w:tr w:rsidR="0096578A" w:rsidRPr="00B4305F" w:rsidTr="0094063A">
        <w:tc>
          <w:tcPr>
            <w:tcW w:w="9101" w:type="dxa"/>
            <w:tcBorders>
              <w:top w:val="nil"/>
              <w:left w:val="single" w:sz="4" w:space="0" w:color="auto"/>
              <w:bottom w:val="nil"/>
              <w:right w:val="single" w:sz="4" w:space="0" w:color="auto"/>
            </w:tcBorders>
          </w:tcPr>
          <w:p w:rsidR="0096578A" w:rsidRDefault="0096578A" w:rsidP="0096578A">
            <w:pPr>
              <w:jc w:val="both"/>
              <w:rPr>
                <w:sz w:val="26"/>
                <w:szCs w:val="26"/>
              </w:rPr>
            </w:pPr>
            <w:r>
              <w:rPr>
                <w:sz w:val="26"/>
                <w:szCs w:val="26"/>
              </w:rPr>
              <w:tab/>
              <w:t xml:space="preserve">+ </w:t>
            </w:r>
            <w:r w:rsidRPr="00F75535">
              <w:rPr>
                <w:sz w:val="26"/>
                <w:szCs w:val="26"/>
              </w:rPr>
              <w:t>Nếu địch giữ được Điện Biên Phủ, chúng sẽ khống chế toàn bộ rừng núi phía bắc Đông Dương</w:t>
            </w:r>
            <w:r>
              <w:rPr>
                <w:sz w:val="26"/>
                <w:szCs w:val="26"/>
              </w:rPr>
              <w:t xml:space="preserve"> và cứu nguy cho kế hoạch Nava.</w:t>
            </w:r>
            <w:r w:rsidRPr="00F75535">
              <w:rPr>
                <w:sz w:val="26"/>
                <w:szCs w:val="26"/>
              </w:rPr>
              <w:t xml:space="preserve"> </w:t>
            </w:r>
          </w:p>
        </w:tc>
        <w:tc>
          <w:tcPr>
            <w:tcW w:w="724" w:type="dxa"/>
            <w:tcBorders>
              <w:top w:val="nil"/>
              <w:left w:val="single" w:sz="4" w:space="0" w:color="auto"/>
              <w:bottom w:val="nil"/>
              <w:right w:val="single" w:sz="4" w:space="0" w:color="auto"/>
            </w:tcBorders>
          </w:tcPr>
          <w:p w:rsidR="0096578A" w:rsidRPr="00F75535" w:rsidRDefault="0096578A" w:rsidP="0096578A">
            <w:pPr>
              <w:ind w:hanging="108"/>
              <w:jc w:val="center"/>
              <w:rPr>
                <w:sz w:val="26"/>
                <w:szCs w:val="26"/>
              </w:rPr>
            </w:pPr>
            <w:r w:rsidRPr="00F75535">
              <w:rPr>
                <w:sz w:val="26"/>
                <w:szCs w:val="26"/>
              </w:rPr>
              <w:t>0,</w:t>
            </w:r>
            <w:r>
              <w:rPr>
                <w:sz w:val="26"/>
                <w:szCs w:val="26"/>
              </w:rPr>
              <w:t>2</w:t>
            </w:r>
            <w:r w:rsidRPr="00F75535">
              <w:rPr>
                <w:sz w:val="26"/>
                <w:szCs w:val="26"/>
              </w:rPr>
              <w:t>5</w:t>
            </w:r>
          </w:p>
          <w:p w:rsidR="0096578A" w:rsidRDefault="0096578A" w:rsidP="0096578A">
            <w:pPr>
              <w:ind w:hanging="108"/>
              <w:jc w:val="center"/>
              <w:rPr>
                <w:sz w:val="26"/>
                <w:szCs w:val="26"/>
              </w:rPr>
            </w:pPr>
          </w:p>
        </w:tc>
      </w:tr>
      <w:tr w:rsidR="0096578A" w:rsidRPr="00B4305F" w:rsidTr="0094063A">
        <w:tc>
          <w:tcPr>
            <w:tcW w:w="9101" w:type="dxa"/>
            <w:tcBorders>
              <w:top w:val="nil"/>
              <w:left w:val="single" w:sz="4" w:space="0" w:color="auto"/>
              <w:bottom w:val="single" w:sz="4" w:space="0" w:color="auto"/>
              <w:right w:val="single" w:sz="4" w:space="0" w:color="auto"/>
            </w:tcBorders>
          </w:tcPr>
          <w:p w:rsidR="0096578A" w:rsidRDefault="0096578A" w:rsidP="0094063A">
            <w:pPr>
              <w:spacing w:line="360" w:lineRule="auto"/>
              <w:jc w:val="both"/>
              <w:rPr>
                <w:sz w:val="26"/>
                <w:szCs w:val="26"/>
              </w:rPr>
            </w:pPr>
            <w:r>
              <w:rPr>
                <w:sz w:val="26"/>
                <w:szCs w:val="26"/>
              </w:rPr>
              <w:tab/>
              <w:t xml:space="preserve">+ </w:t>
            </w:r>
            <w:r w:rsidRPr="00F75535">
              <w:rPr>
                <w:sz w:val="26"/>
                <w:szCs w:val="26"/>
              </w:rPr>
              <w:t xml:space="preserve">Trong tính toán của </w:t>
            </w:r>
            <w:r>
              <w:rPr>
                <w:sz w:val="26"/>
                <w:szCs w:val="26"/>
              </w:rPr>
              <w:t>Pháp</w:t>
            </w:r>
            <w:r w:rsidRPr="00F75535">
              <w:rPr>
                <w:sz w:val="26"/>
                <w:szCs w:val="26"/>
              </w:rPr>
              <w:t>, ta không có khả năng tiến hành một chiến dịch quân sự lớn ở Điện Biên Phủ vì khả năng tiếp tế hậu cần không đảm bảo.</w:t>
            </w:r>
          </w:p>
        </w:tc>
        <w:tc>
          <w:tcPr>
            <w:tcW w:w="724" w:type="dxa"/>
            <w:tcBorders>
              <w:top w:val="nil"/>
              <w:left w:val="single" w:sz="4" w:space="0" w:color="auto"/>
              <w:bottom w:val="single" w:sz="4" w:space="0" w:color="auto"/>
              <w:right w:val="single" w:sz="4" w:space="0" w:color="auto"/>
            </w:tcBorders>
          </w:tcPr>
          <w:p w:rsidR="0096578A" w:rsidRPr="00F75535" w:rsidRDefault="0096578A" w:rsidP="0096578A">
            <w:pPr>
              <w:ind w:hanging="108"/>
              <w:jc w:val="center"/>
              <w:rPr>
                <w:sz w:val="26"/>
                <w:szCs w:val="26"/>
              </w:rPr>
            </w:pPr>
            <w:r w:rsidRPr="00F75535">
              <w:rPr>
                <w:sz w:val="26"/>
                <w:szCs w:val="26"/>
              </w:rPr>
              <w:t>0,25</w:t>
            </w:r>
          </w:p>
          <w:p w:rsidR="0096578A" w:rsidRDefault="0096578A" w:rsidP="0096578A">
            <w:pPr>
              <w:ind w:hanging="108"/>
              <w:jc w:val="center"/>
              <w:rPr>
                <w:sz w:val="26"/>
                <w:szCs w:val="26"/>
              </w:rPr>
            </w:pPr>
          </w:p>
        </w:tc>
      </w:tr>
      <w:tr w:rsidR="0096578A" w:rsidRPr="00B4305F" w:rsidTr="0094063A">
        <w:tc>
          <w:tcPr>
            <w:tcW w:w="9101" w:type="dxa"/>
            <w:tcBorders>
              <w:top w:val="single" w:sz="4" w:space="0" w:color="auto"/>
              <w:left w:val="single" w:sz="4" w:space="0" w:color="auto"/>
              <w:bottom w:val="nil"/>
              <w:right w:val="single" w:sz="4" w:space="0" w:color="auto"/>
            </w:tcBorders>
          </w:tcPr>
          <w:p w:rsidR="0096578A" w:rsidRDefault="0096578A" w:rsidP="0096578A">
            <w:pPr>
              <w:jc w:val="both"/>
              <w:rPr>
                <w:sz w:val="26"/>
                <w:szCs w:val="26"/>
              </w:rPr>
            </w:pPr>
            <w:r>
              <w:rPr>
                <w:sz w:val="26"/>
                <w:szCs w:val="26"/>
              </w:rPr>
              <w:lastRenderedPageBreak/>
              <w:tab/>
            </w:r>
            <w:r w:rsidRPr="00672846">
              <w:rPr>
                <w:sz w:val="26"/>
                <w:szCs w:val="26"/>
              </w:rPr>
              <w:t>- Về phía ta:</w:t>
            </w:r>
          </w:p>
          <w:p w:rsidR="0096578A" w:rsidRDefault="0094063A" w:rsidP="0096578A">
            <w:pPr>
              <w:jc w:val="both"/>
              <w:rPr>
                <w:sz w:val="26"/>
                <w:szCs w:val="26"/>
              </w:rPr>
            </w:pPr>
            <w:r>
              <w:rPr>
                <w:sz w:val="26"/>
                <w:szCs w:val="26"/>
              </w:rPr>
              <w:tab/>
            </w:r>
            <w:r w:rsidR="0096578A">
              <w:rPr>
                <w:sz w:val="26"/>
                <w:szCs w:val="26"/>
              </w:rPr>
              <w:t xml:space="preserve">+ Ta thấy được bên cạnh điểm mạnh, tập đoàn cứ điểm Điện Biên Phủ </w:t>
            </w:r>
            <w:r w:rsidR="0096578A" w:rsidRPr="00F75535">
              <w:rPr>
                <w:sz w:val="26"/>
                <w:szCs w:val="26"/>
              </w:rPr>
              <w:t xml:space="preserve">có </w:t>
            </w:r>
            <w:r w:rsidR="0096578A">
              <w:rPr>
                <w:sz w:val="26"/>
                <w:szCs w:val="26"/>
              </w:rPr>
              <w:t xml:space="preserve">những </w:t>
            </w:r>
            <w:r w:rsidR="0096578A" w:rsidRPr="00F75535">
              <w:rPr>
                <w:sz w:val="26"/>
                <w:szCs w:val="26"/>
              </w:rPr>
              <w:t xml:space="preserve">chỗ yếu cơ bản: bị động chiến lược, nằm sâu giữa rừng núi Tây Bắc, chỉ tiếp tế bằng đường hàng không, </w:t>
            </w:r>
            <w:r w:rsidR="0096578A">
              <w:rPr>
                <w:sz w:val="26"/>
                <w:szCs w:val="26"/>
              </w:rPr>
              <w:t>dễ</w:t>
            </w:r>
            <w:r w:rsidR="0096578A" w:rsidRPr="00F75535">
              <w:rPr>
                <w:sz w:val="26"/>
                <w:szCs w:val="26"/>
              </w:rPr>
              <w:t xml:space="preserve"> bị bao vây, cô lập…</w:t>
            </w:r>
          </w:p>
        </w:tc>
        <w:tc>
          <w:tcPr>
            <w:tcW w:w="724" w:type="dxa"/>
            <w:tcBorders>
              <w:top w:val="single" w:sz="4" w:space="0" w:color="auto"/>
              <w:left w:val="single" w:sz="4" w:space="0" w:color="auto"/>
              <w:bottom w:val="nil"/>
              <w:right w:val="single" w:sz="4" w:space="0" w:color="auto"/>
            </w:tcBorders>
          </w:tcPr>
          <w:p w:rsidR="0096578A" w:rsidRDefault="0096578A" w:rsidP="0096578A">
            <w:pPr>
              <w:ind w:hanging="108"/>
              <w:jc w:val="center"/>
              <w:rPr>
                <w:sz w:val="26"/>
                <w:szCs w:val="26"/>
              </w:rPr>
            </w:pPr>
          </w:p>
          <w:p w:rsidR="0096578A" w:rsidRPr="00F75535" w:rsidRDefault="0096578A" w:rsidP="0096578A">
            <w:pPr>
              <w:ind w:hanging="108"/>
              <w:jc w:val="center"/>
              <w:rPr>
                <w:sz w:val="26"/>
                <w:szCs w:val="26"/>
              </w:rPr>
            </w:pPr>
            <w:bookmarkStart w:id="0" w:name="_GoBack"/>
            <w:bookmarkEnd w:id="0"/>
            <w:r>
              <w:rPr>
                <w:sz w:val="26"/>
                <w:szCs w:val="26"/>
              </w:rPr>
              <w:t>0,25</w:t>
            </w:r>
          </w:p>
          <w:p w:rsidR="0096578A" w:rsidRDefault="0096578A" w:rsidP="0096578A">
            <w:pPr>
              <w:ind w:hanging="108"/>
              <w:jc w:val="center"/>
              <w:rPr>
                <w:sz w:val="26"/>
                <w:szCs w:val="26"/>
              </w:rPr>
            </w:pPr>
          </w:p>
        </w:tc>
      </w:tr>
      <w:tr w:rsidR="0096578A" w:rsidRPr="00B4305F" w:rsidTr="00AB5747">
        <w:tc>
          <w:tcPr>
            <w:tcW w:w="9101" w:type="dxa"/>
            <w:tcBorders>
              <w:top w:val="nil"/>
              <w:left w:val="single" w:sz="4" w:space="0" w:color="auto"/>
              <w:bottom w:val="nil"/>
              <w:right w:val="single" w:sz="4" w:space="0" w:color="auto"/>
            </w:tcBorders>
          </w:tcPr>
          <w:p w:rsidR="0096578A" w:rsidRDefault="0096578A" w:rsidP="0094063A">
            <w:pPr>
              <w:jc w:val="both"/>
              <w:rPr>
                <w:sz w:val="26"/>
                <w:szCs w:val="26"/>
              </w:rPr>
            </w:pPr>
            <w:r>
              <w:rPr>
                <w:sz w:val="26"/>
                <w:szCs w:val="26"/>
              </w:rPr>
              <w:tab/>
              <w:t xml:space="preserve">+ Nếu </w:t>
            </w:r>
            <w:r w:rsidRPr="00F75535">
              <w:rPr>
                <w:sz w:val="26"/>
                <w:szCs w:val="26"/>
              </w:rPr>
              <w:t>tiêu diệt tập đoàn cứ điểm Điện Biên Ph</w:t>
            </w:r>
            <w:r w:rsidR="0094063A">
              <w:rPr>
                <w:sz w:val="26"/>
                <w:szCs w:val="26"/>
              </w:rPr>
              <w:t>ủ</w:t>
            </w:r>
            <w:r>
              <w:rPr>
                <w:sz w:val="26"/>
                <w:szCs w:val="26"/>
              </w:rPr>
              <w:t xml:space="preserve"> thì</w:t>
            </w:r>
            <w:r w:rsidRPr="00F75535">
              <w:rPr>
                <w:sz w:val="26"/>
                <w:szCs w:val="26"/>
              </w:rPr>
              <w:t xml:space="preserve"> ta mới giành thắng lợi quyết định, </w:t>
            </w:r>
            <w:r>
              <w:rPr>
                <w:sz w:val="26"/>
                <w:szCs w:val="26"/>
              </w:rPr>
              <w:t xml:space="preserve">đập tan kế hoạch Nava, </w:t>
            </w:r>
            <w:r w:rsidRPr="00F75535">
              <w:rPr>
                <w:sz w:val="26"/>
                <w:szCs w:val="26"/>
              </w:rPr>
              <w:t xml:space="preserve">làm xoay chuyển cục diện chiến tranh, tạo </w:t>
            </w:r>
            <w:r>
              <w:rPr>
                <w:sz w:val="26"/>
                <w:szCs w:val="26"/>
              </w:rPr>
              <w:t>điều kiện thuận lợi</w:t>
            </w:r>
            <w:r w:rsidRPr="00F75535">
              <w:rPr>
                <w:sz w:val="26"/>
                <w:szCs w:val="26"/>
              </w:rPr>
              <w:t xml:space="preserve"> để đấu tranh ngoại giao</w:t>
            </w:r>
            <w:r>
              <w:rPr>
                <w:sz w:val="26"/>
                <w:szCs w:val="26"/>
              </w:rPr>
              <w:t>.</w:t>
            </w:r>
          </w:p>
        </w:tc>
        <w:tc>
          <w:tcPr>
            <w:tcW w:w="724" w:type="dxa"/>
            <w:tcBorders>
              <w:top w:val="nil"/>
              <w:left w:val="single" w:sz="4" w:space="0" w:color="auto"/>
              <w:bottom w:val="nil"/>
              <w:right w:val="single" w:sz="4" w:space="0" w:color="auto"/>
            </w:tcBorders>
          </w:tcPr>
          <w:p w:rsidR="0096578A" w:rsidRDefault="0096578A" w:rsidP="0096578A">
            <w:pPr>
              <w:ind w:hanging="108"/>
              <w:jc w:val="center"/>
              <w:rPr>
                <w:sz w:val="26"/>
                <w:szCs w:val="26"/>
              </w:rPr>
            </w:pPr>
            <w:r>
              <w:rPr>
                <w:sz w:val="26"/>
                <w:szCs w:val="26"/>
              </w:rPr>
              <w:t>025</w:t>
            </w:r>
          </w:p>
        </w:tc>
      </w:tr>
      <w:tr w:rsidR="0096578A" w:rsidRPr="00B4305F" w:rsidTr="00AB5747">
        <w:tc>
          <w:tcPr>
            <w:tcW w:w="9101" w:type="dxa"/>
            <w:tcBorders>
              <w:top w:val="nil"/>
              <w:left w:val="single" w:sz="4" w:space="0" w:color="auto"/>
              <w:bottom w:val="single" w:sz="4" w:space="0" w:color="auto"/>
              <w:right w:val="single" w:sz="4" w:space="0" w:color="auto"/>
            </w:tcBorders>
          </w:tcPr>
          <w:p w:rsidR="0096578A" w:rsidRPr="002A0312" w:rsidRDefault="0096578A" w:rsidP="0096578A">
            <w:pPr>
              <w:jc w:val="both"/>
              <w:rPr>
                <w:sz w:val="26"/>
                <w:szCs w:val="26"/>
              </w:rPr>
            </w:pPr>
            <w:r>
              <w:rPr>
                <w:sz w:val="26"/>
                <w:szCs w:val="26"/>
              </w:rPr>
              <w:tab/>
            </w:r>
            <w:r w:rsidRPr="002A0312">
              <w:rPr>
                <w:sz w:val="26"/>
                <w:szCs w:val="26"/>
              </w:rPr>
              <w:t xml:space="preserve">Trên cơ sở phân tích toàn diện, tháng 12/1953, Bộ Chính trị quyết định </w:t>
            </w:r>
            <w:r>
              <w:rPr>
                <w:sz w:val="26"/>
                <w:szCs w:val="26"/>
              </w:rPr>
              <w:t xml:space="preserve">mở chiến dịch </w:t>
            </w:r>
            <w:r w:rsidRPr="002A0312">
              <w:rPr>
                <w:sz w:val="26"/>
                <w:szCs w:val="26"/>
              </w:rPr>
              <w:t>Điện Biên Phủ</w:t>
            </w:r>
            <w:r>
              <w:rPr>
                <w:sz w:val="26"/>
                <w:szCs w:val="26"/>
              </w:rPr>
              <w:t xml:space="preserve"> nhằm tiêu diệt lực lượng địch giải phóng vùng Tây Bắc, tạo điều kiện giải phóng Bắc Lào</w:t>
            </w:r>
            <w:r w:rsidRPr="002A0312">
              <w:rPr>
                <w:sz w:val="26"/>
                <w:szCs w:val="26"/>
              </w:rPr>
              <w:t>.</w:t>
            </w:r>
          </w:p>
        </w:tc>
        <w:tc>
          <w:tcPr>
            <w:tcW w:w="724" w:type="dxa"/>
            <w:tcBorders>
              <w:top w:val="nil"/>
              <w:left w:val="single" w:sz="4" w:space="0" w:color="auto"/>
              <w:bottom w:val="single" w:sz="4" w:space="0" w:color="auto"/>
              <w:right w:val="single" w:sz="4" w:space="0" w:color="auto"/>
            </w:tcBorders>
            <w:vAlign w:val="center"/>
          </w:tcPr>
          <w:p w:rsidR="0096578A" w:rsidRPr="00F75535" w:rsidRDefault="0096578A" w:rsidP="0096578A">
            <w:pPr>
              <w:ind w:hanging="108"/>
              <w:jc w:val="center"/>
              <w:rPr>
                <w:sz w:val="26"/>
                <w:szCs w:val="26"/>
              </w:rPr>
            </w:pPr>
          </w:p>
          <w:p w:rsidR="0096578A" w:rsidRPr="00F75535" w:rsidRDefault="0096578A" w:rsidP="0096578A">
            <w:pPr>
              <w:ind w:hanging="108"/>
              <w:jc w:val="center"/>
              <w:rPr>
                <w:sz w:val="26"/>
                <w:szCs w:val="26"/>
              </w:rPr>
            </w:pPr>
            <w:r w:rsidRPr="00F75535">
              <w:rPr>
                <w:sz w:val="26"/>
                <w:szCs w:val="26"/>
              </w:rPr>
              <w:t>0,25</w:t>
            </w:r>
          </w:p>
          <w:p w:rsidR="0096578A" w:rsidRPr="00F75535" w:rsidRDefault="0096578A" w:rsidP="0096578A">
            <w:pPr>
              <w:ind w:hanging="108"/>
              <w:jc w:val="center"/>
              <w:rPr>
                <w:b/>
                <w:sz w:val="26"/>
                <w:szCs w:val="26"/>
              </w:rPr>
            </w:pPr>
          </w:p>
        </w:tc>
      </w:tr>
      <w:tr w:rsidR="0096578A" w:rsidRPr="00B4305F" w:rsidTr="00AB5747">
        <w:tc>
          <w:tcPr>
            <w:tcW w:w="9101" w:type="dxa"/>
            <w:tcBorders>
              <w:top w:val="nil"/>
              <w:left w:val="single" w:sz="4" w:space="0" w:color="auto"/>
              <w:bottom w:val="single" w:sz="4" w:space="0" w:color="auto"/>
              <w:right w:val="single" w:sz="4" w:space="0" w:color="auto"/>
            </w:tcBorders>
          </w:tcPr>
          <w:p w:rsidR="0096578A" w:rsidRDefault="0096578A" w:rsidP="00FE2771">
            <w:pPr>
              <w:jc w:val="both"/>
              <w:rPr>
                <w:sz w:val="26"/>
                <w:szCs w:val="26"/>
              </w:rPr>
            </w:pPr>
            <w:r w:rsidRPr="00B4305F">
              <w:rPr>
                <w:b/>
                <w:sz w:val="26"/>
                <w:szCs w:val="26"/>
              </w:rPr>
              <w:t xml:space="preserve">Câu </w:t>
            </w:r>
            <w:r w:rsidR="00FE2771">
              <w:rPr>
                <w:b/>
                <w:sz w:val="26"/>
                <w:szCs w:val="26"/>
              </w:rPr>
              <w:t>5</w:t>
            </w:r>
            <w:r w:rsidRPr="00B4305F">
              <w:rPr>
                <w:b/>
                <w:sz w:val="26"/>
                <w:szCs w:val="26"/>
              </w:rPr>
              <w:t xml:space="preserve">. </w:t>
            </w:r>
            <w:r w:rsidRPr="00B4497B">
              <w:rPr>
                <w:i/>
                <w:sz w:val="26"/>
              </w:rPr>
              <w:t>So sánh âm mưu, thủ đoạn của Mĩ ở miền Nam Việt Nam trong chiến lược “Chiến tranh đặc biệt”</w:t>
            </w:r>
            <w:r w:rsidRPr="00B4497B">
              <w:rPr>
                <w:i/>
                <w:sz w:val="24"/>
                <w:szCs w:val="26"/>
              </w:rPr>
              <w:t xml:space="preserve"> (1961-1965)</w:t>
            </w:r>
            <w:r w:rsidRPr="00B4497B">
              <w:rPr>
                <w:i/>
                <w:sz w:val="26"/>
              </w:rPr>
              <w:t xml:space="preserve"> và  “Chiến tranh cục bộ”</w:t>
            </w:r>
            <w:r w:rsidRPr="00B4497B">
              <w:rPr>
                <w:i/>
                <w:sz w:val="24"/>
                <w:szCs w:val="26"/>
              </w:rPr>
              <w:t xml:space="preserve"> (1965-1968).</w:t>
            </w:r>
          </w:p>
        </w:tc>
        <w:tc>
          <w:tcPr>
            <w:tcW w:w="724" w:type="dxa"/>
            <w:tcBorders>
              <w:top w:val="nil"/>
              <w:left w:val="single" w:sz="4" w:space="0" w:color="auto"/>
              <w:bottom w:val="single" w:sz="4" w:space="0" w:color="auto"/>
              <w:right w:val="single" w:sz="4" w:space="0" w:color="auto"/>
            </w:tcBorders>
            <w:vAlign w:val="center"/>
          </w:tcPr>
          <w:p w:rsidR="0096578A" w:rsidRPr="00B00FBF" w:rsidRDefault="0096578A" w:rsidP="0096578A">
            <w:pPr>
              <w:ind w:hanging="108"/>
              <w:jc w:val="center"/>
              <w:rPr>
                <w:b/>
                <w:sz w:val="26"/>
                <w:szCs w:val="26"/>
              </w:rPr>
            </w:pPr>
            <w:r w:rsidRPr="00B00FBF">
              <w:rPr>
                <w:b/>
                <w:sz w:val="26"/>
                <w:szCs w:val="26"/>
              </w:rPr>
              <w:t>2,0</w:t>
            </w:r>
          </w:p>
        </w:tc>
      </w:tr>
      <w:tr w:rsidR="0096578A" w:rsidRPr="00B4305F" w:rsidTr="00AB5747">
        <w:tc>
          <w:tcPr>
            <w:tcW w:w="9101" w:type="dxa"/>
            <w:tcBorders>
              <w:top w:val="single" w:sz="4" w:space="0" w:color="auto"/>
              <w:left w:val="single" w:sz="4" w:space="0" w:color="auto"/>
              <w:bottom w:val="nil"/>
              <w:right w:val="single" w:sz="4" w:space="0" w:color="auto"/>
            </w:tcBorders>
          </w:tcPr>
          <w:p w:rsidR="0096578A" w:rsidRPr="00F02BCE" w:rsidRDefault="0096578A" w:rsidP="0096578A">
            <w:pPr>
              <w:jc w:val="both"/>
              <w:rPr>
                <w:sz w:val="26"/>
                <w:szCs w:val="26"/>
              </w:rPr>
            </w:pPr>
            <w:r>
              <w:rPr>
                <w:b/>
                <w:sz w:val="26"/>
                <w:szCs w:val="26"/>
              </w:rPr>
              <w:tab/>
            </w:r>
            <w:r w:rsidRPr="00F02BCE">
              <w:rPr>
                <w:sz w:val="26"/>
                <w:szCs w:val="26"/>
              </w:rPr>
              <w:t>*Giống nhau:</w:t>
            </w:r>
          </w:p>
          <w:p w:rsidR="0096578A" w:rsidRPr="00910DA1" w:rsidRDefault="0096578A" w:rsidP="0096578A">
            <w:pPr>
              <w:jc w:val="both"/>
              <w:rPr>
                <w:sz w:val="26"/>
                <w:szCs w:val="26"/>
              </w:rPr>
            </w:pPr>
            <w:r>
              <w:rPr>
                <w:sz w:val="26"/>
                <w:szCs w:val="26"/>
              </w:rPr>
              <w:tab/>
            </w:r>
            <w:r w:rsidRPr="00B4305F">
              <w:rPr>
                <w:sz w:val="26"/>
                <w:szCs w:val="26"/>
              </w:rPr>
              <w:t xml:space="preserve">- Sử dụng </w:t>
            </w:r>
            <w:r>
              <w:rPr>
                <w:sz w:val="26"/>
                <w:szCs w:val="26"/>
              </w:rPr>
              <w:t>v</w:t>
            </w:r>
            <w:r w:rsidRPr="00B4305F">
              <w:rPr>
                <w:sz w:val="26"/>
                <w:szCs w:val="26"/>
              </w:rPr>
              <w:t xml:space="preserve">ai trò của chính quyền và quân đội Sài Gòn dưới sự chỉ huy của cố vấn Mĩ, trang bị bằng vũ khí, phương tiện chiến tranh </w:t>
            </w:r>
            <w:r>
              <w:rPr>
                <w:sz w:val="26"/>
                <w:szCs w:val="26"/>
              </w:rPr>
              <w:t xml:space="preserve">và viện trợ kinh tế </w:t>
            </w:r>
            <w:r w:rsidRPr="00B4305F">
              <w:rPr>
                <w:sz w:val="26"/>
                <w:szCs w:val="26"/>
              </w:rPr>
              <w:t>của Mĩ nhằm đàn áp phong trào cách mạng của nhân dân ta.</w:t>
            </w:r>
          </w:p>
        </w:tc>
        <w:tc>
          <w:tcPr>
            <w:tcW w:w="724" w:type="dxa"/>
            <w:tcBorders>
              <w:top w:val="single" w:sz="4" w:space="0" w:color="auto"/>
              <w:left w:val="single" w:sz="4" w:space="0" w:color="auto"/>
              <w:bottom w:val="nil"/>
              <w:right w:val="single" w:sz="4" w:space="0" w:color="auto"/>
            </w:tcBorders>
            <w:vAlign w:val="center"/>
          </w:tcPr>
          <w:p w:rsidR="0096578A" w:rsidRDefault="0096578A" w:rsidP="0096578A">
            <w:pPr>
              <w:ind w:hanging="108"/>
              <w:jc w:val="center"/>
              <w:rPr>
                <w:sz w:val="26"/>
                <w:szCs w:val="26"/>
              </w:rPr>
            </w:pPr>
            <w:r>
              <w:rPr>
                <w:sz w:val="26"/>
                <w:szCs w:val="26"/>
              </w:rPr>
              <w:t>0,5</w:t>
            </w:r>
          </w:p>
          <w:p w:rsidR="0096578A" w:rsidRPr="00E545B0" w:rsidRDefault="0096578A" w:rsidP="0096578A">
            <w:pPr>
              <w:ind w:hanging="108"/>
              <w:jc w:val="center"/>
              <w:rPr>
                <w:b/>
                <w:sz w:val="26"/>
                <w:szCs w:val="26"/>
              </w:rPr>
            </w:pPr>
          </w:p>
        </w:tc>
      </w:tr>
      <w:tr w:rsidR="0096578A" w:rsidRPr="00B4305F" w:rsidTr="00AB5747">
        <w:tc>
          <w:tcPr>
            <w:tcW w:w="9101" w:type="dxa"/>
            <w:tcBorders>
              <w:top w:val="nil"/>
              <w:left w:val="single" w:sz="4" w:space="0" w:color="auto"/>
              <w:bottom w:val="nil"/>
              <w:right w:val="single" w:sz="4" w:space="0" w:color="auto"/>
            </w:tcBorders>
          </w:tcPr>
          <w:p w:rsidR="0096578A" w:rsidRPr="00B4305F" w:rsidRDefault="0096578A" w:rsidP="0094063A">
            <w:pPr>
              <w:jc w:val="both"/>
              <w:rPr>
                <w:sz w:val="26"/>
                <w:szCs w:val="26"/>
              </w:rPr>
            </w:pPr>
            <w:r>
              <w:rPr>
                <w:b/>
                <w:sz w:val="26"/>
                <w:szCs w:val="26"/>
              </w:rPr>
              <w:tab/>
            </w:r>
            <w:r w:rsidRPr="00B4305F">
              <w:rPr>
                <w:sz w:val="26"/>
                <w:szCs w:val="26"/>
              </w:rPr>
              <w:t xml:space="preserve">- Nhằm biến miền Nam Việt Nam thành thuộc địa kiểu mới và căn cứ quân sự của Mĩ, làm bàn đạp tấn công miền Bắc, dùng miền Nam là nơi thí </w:t>
            </w:r>
            <w:r>
              <w:rPr>
                <w:sz w:val="26"/>
                <w:szCs w:val="26"/>
              </w:rPr>
              <w:t>điểm</w:t>
            </w:r>
            <w:r w:rsidRPr="00B4305F">
              <w:rPr>
                <w:sz w:val="26"/>
                <w:szCs w:val="26"/>
              </w:rPr>
              <w:t xml:space="preserve"> các chiến lược chiến tranh thực dân mới. </w:t>
            </w:r>
          </w:p>
        </w:tc>
        <w:tc>
          <w:tcPr>
            <w:tcW w:w="724" w:type="dxa"/>
            <w:tcBorders>
              <w:top w:val="nil"/>
              <w:left w:val="single" w:sz="4" w:space="0" w:color="auto"/>
              <w:bottom w:val="nil"/>
              <w:right w:val="single" w:sz="4" w:space="0" w:color="auto"/>
            </w:tcBorders>
            <w:vAlign w:val="center"/>
          </w:tcPr>
          <w:p w:rsidR="0096578A" w:rsidRDefault="0096578A" w:rsidP="0096578A">
            <w:pPr>
              <w:ind w:hanging="108"/>
              <w:jc w:val="center"/>
              <w:rPr>
                <w:sz w:val="26"/>
                <w:szCs w:val="26"/>
              </w:rPr>
            </w:pPr>
          </w:p>
          <w:p w:rsidR="0096578A" w:rsidRDefault="0096578A" w:rsidP="0096578A">
            <w:pPr>
              <w:ind w:hanging="108"/>
              <w:jc w:val="center"/>
              <w:rPr>
                <w:sz w:val="26"/>
                <w:szCs w:val="26"/>
              </w:rPr>
            </w:pPr>
            <w:r>
              <w:rPr>
                <w:sz w:val="26"/>
                <w:szCs w:val="26"/>
              </w:rPr>
              <w:t>0,5</w:t>
            </w:r>
          </w:p>
          <w:p w:rsidR="0096578A" w:rsidRPr="00B4305F" w:rsidRDefault="0096578A" w:rsidP="0096578A">
            <w:pPr>
              <w:ind w:hanging="108"/>
              <w:jc w:val="center"/>
              <w:rPr>
                <w:sz w:val="26"/>
                <w:szCs w:val="26"/>
              </w:rPr>
            </w:pPr>
          </w:p>
        </w:tc>
      </w:tr>
      <w:tr w:rsidR="0096578A" w:rsidRPr="00B4305F" w:rsidTr="0094063A">
        <w:tc>
          <w:tcPr>
            <w:tcW w:w="9101" w:type="dxa"/>
            <w:tcBorders>
              <w:top w:val="nil"/>
              <w:left w:val="single" w:sz="4" w:space="0" w:color="auto"/>
              <w:bottom w:val="nil"/>
              <w:right w:val="single" w:sz="4" w:space="0" w:color="auto"/>
            </w:tcBorders>
          </w:tcPr>
          <w:p w:rsidR="0096578A" w:rsidRPr="00B4305F" w:rsidRDefault="0096578A" w:rsidP="0094063A">
            <w:pPr>
              <w:jc w:val="both"/>
              <w:rPr>
                <w:sz w:val="26"/>
                <w:szCs w:val="26"/>
              </w:rPr>
            </w:pPr>
            <w:r>
              <w:rPr>
                <w:sz w:val="26"/>
                <w:szCs w:val="26"/>
              </w:rPr>
              <w:tab/>
            </w:r>
            <w:r w:rsidRPr="00B4305F">
              <w:rPr>
                <w:sz w:val="26"/>
                <w:szCs w:val="26"/>
              </w:rPr>
              <w:t>*Khác nhau:</w:t>
            </w:r>
          </w:p>
        </w:tc>
        <w:tc>
          <w:tcPr>
            <w:tcW w:w="724" w:type="dxa"/>
            <w:tcBorders>
              <w:top w:val="nil"/>
              <w:left w:val="single" w:sz="4" w:space="0" w:color="auto"/>
              <w:bottom w:val="nil"/>
              <w:right w:val="single" w:sz="4" w:space="0" w:color="auto"/>
            </w:tcBorders>
            <w:vAlign w:val="center"/>
          </w:tcPr>
          <w:p w:rsidR="0096578A" w:rsidRPr="00B4305F" w:rsidRDefault="0096578A" w:rsidP="0096578A">
            <w:pPr>
              <w:ind w:hanging="108"/>
              <w:jc w:val="center"/>
              <w:rPr>
                <w:sz w:val="26"/>
                <w:szCs w:val="26"/>
              </w:rPr>
            </w:pPr>
          </w:p>
        </w:tc>
      </w:tr>
      <w:tr w:rsidR="0096578A" w:rsidRPr="00B4305F" w:rsidTr="0094063A">
        <w:tc>
          <w:tcPr>
            <w:tcW w:w="9101" w:type="dxa"/>
            <w:tcBorders>
              <w:top w:val="nil"/>
              <w:left w:val="single" w:sz="4" w:space="0" w:color="auto"/>
              <w:bottom w:val="nil"/>
              <w:right w:val="single" w:sz="4" w:space="0" w:color="auto"/>
            </w:tcBorders>
          </w:tcPr>
          <w:p w:rsidR="0096578A" w:rsidRDefault="0096578A" w:rsidP="0094063A">
            <w:pPr>
              <w:jc w:val="both"/>
              <w:rPr>
                <w:sz w:val="26"/>
                <w:szCs w:val="26"/>
              </w:rPr>
            </w:pPr>
            <w:r>
              <w:rPr>
                <w:sz w:val="26"/>
                <w:szCs w:val="26"/>
              </w:rPr>
              <w:tab/>
            </w:r>
            <w:r w:rsidRPr="00B4305F">
              <w:rPr>
                <w:sz w:val="26"/>
                <w:szCs w:val="26"/>
              </w:rPr>
              <w:t>- Âm mưu:</w:t>
            </w:r>
          </w:p>
          <w:p w:rsidR="0096578A" w:rsidRDefault="0096578A" w:rsidP="0094063A">
            <w:pPr>
              <w:jc w:val="both"/>
              <w:rPr>
                <w:sz w:val="26"/>
                <w:szCs w:val="26"/>
              </w:rPr>
            </w:pPr>
            <w:r>
              <w:rPr>
                <w:sz w:val="26"/>
                <w:szCs w:val="26"/>
              </w:rPr>
              <w:tab/>
            </w:r>
            <w:r w:rsidRPr="00B4305F">
              <w:rPr>
                <w:sz w:val="26"/>
                <w:szCs w:val="26"/>
              </w:rPr>
              <w:t>+ Chiến lược “Chiến tranh đặc biệt”: Mĩ sử dụng quân đội Sài Gòn, dưới sự chỉ huy của cố vấn Mĩ nhằm đàn áp phong trào cách mạng và nhân dân ta. Thực chất là “dùng người Việt đánh người Việt”.</w:t>
            </w:r>
          </w:p>
        </w:tc>
        <w:tc>
          <w:tcPr>
            <w:tcW w:w="724" w:type="dxa"/>
            <w:tcBorders>
              <w:top w:val="nil"/>
              <w:left w:val="single" w:sz="4" w:space="0" w:color="auto"/>
              <w:bottom w:val="nil"/>
              <w:right w:val="single" w:sz="4" w:space="0" w:color="auto"/>
            </w:tcBorders>
            <w:vAlign w:val="center"/>
          </w:tcPr>
          <w:p w:rsidR="0096578A" w:rsidRPr="00B4305F" w:rsidRDefault="0096578A" w:rsidP="0096578A">
            <w:pPr>
              <w:ind w:hanging="108"/>
              <w:jc w:val="center"/>
              <w:rPr>
                <w:sz w:val="26"/>
                <w:szCs w:val="26"/>
              </w:rPr>
            </w:pPr>
            <w:r>
              <w:rPr>
                <w:sz w:val="26"/>
                <w:szCs w:val="26"/>
              </w:rPr>
              <w:t>0,25</w:t>
            </w:r>
          </w:p>
        </w:tc>
      </w:tr>
      <w:tr w:rsidR="0096578A" w:rsidRPr="00B4305F" w:rsidTr="0094063A">
        <w:tc>
          <w:tcPr>
            <w:tcW w:w="9101" w:type="dxa"/>
            <w:tcBorders>
              <w:top w:val="nil"/>
              <w:left w:val="single" w:sz="4" w:space="0" w:color="auto"/>
              <w:bottom w:val="nil"/>
              <w:right w:val="single" w:sz="4" w:space="0" w:color="auto"/>
            </w:tcBorders>
          </w:tcPr>
          <w:p w:rsidR="0096578A" w:rsidRPr="00B4305F" w:rsidRDefault="0096578A" w:rsidP="0094063A">
            <w:pPr>
              <w:jc w:val="both"/>
              <w:rPr>
                <w:sz w:val="26"/>
                <w:szCs w:val="26"/>
              </w:rPr>
            </w:pPr>
            <w:r>
              <w:rPr>
                <w:sz w:val="26"/>
                <w:szCs w:val="26"/>
              </w:rPr>
              <w:tab/>
            </w:r>
            <w:r w:rsidRPr="00B4305F">
              <w:rPr>
                <w:sz w:val="26"/>
                <w:szCs w:val="26"/>
              </w:rPr>
              <w:t xml:space="preserve">+ Chiến lược Chiến tranh cục bộ: sử dụng quân đội Mĩ, quân đồng minh và quân đội Sài Gòn để đàn áp phong trào cách mạng và nhân dân ta. </w:t>
            </w:r>
          </w:p>
        </w:tc>
        <w:tc>
          <w:tcPr>
            <w:tcW w:w="724" w:type="dxa"/>
            <w:tcBorders>
              <w:top w:val="nil"/>
              <w:left w:val="single" w:sz="4" w:space="0" w:color="auto"/>
              <w:bottom w:val="nil"/>
              <w:right w:val="single" w:sz="4" w:space="0" w:color="auto"/>
            </w:tcBorders>
            <w:vAlign w:val="center"/>
          </w:tcPr>
          <w:p w:rsidR="0096578A" w:rsidRPr="00B4305F" w:rsidRDefault="0096578A" w:rsidP="0096578A">
            <w:pPr>
              <w:ind w:hanging="108"/>
              <w:jc w:val="center"/>
              <w:rPr>
                <w:sz w:val="26"/>
                <w:szCs w:val="26"/>
              </w:rPr>
            </w:pPr>
            <w:r w:rsidRPr="00B4305F">
              <w:rPr>
                <w:sz w:val="26"/>
                <w:szCs w:val="26"/>
              </w:rPr>
              <w:t>0,</w:t>
            </w:r>
            <w:r>
              <w:rPr>
                <w:sz w:val="26"/>
                <w:szCs w:val="26"/>
              </w:rPr>
              <w:t>2</w:t>
            </w:r>
            <w:r w:rsidRPr="00B4305F">
              <w:rPr>
                <w:sz w:val="26"/>
                <w:szCs w:val="26"/>
              </w:rPr>
              <w:t>5</w:t>
            </w:r>
          </w:p>
        </w:tc>
      </w:tr>
      <w:tr w:rsidR="0096578A" w:rsidRPr="00B4305F" w:rsidTr="00AB5747">
        <w:tc>
          <w:tcPr>
            <w:tcW w:w="9101" w:type="dxa"/>
            <w:tcBorders>
              <w:top w:val="nil"/>
              <w:left w:val="single" w:sz="4" w:space="0" w:color="auto"/>
              <w:bottom w:val="nil"/>
              <w:right w:val="single" w:sz="4" w:space="0" w:color="auto"/>
            </w:tcBorders>
          </w:tcPr>
          <w:p w:rsidR="0096578A" w:rsidRPr="008616D0" w:rsidRDefault="0096578A" w:rsidP="0094063A">
            <w:pPr>
              <w:pStyle w:val="ListParagraph"/>
              <w:jc w:val="both"/>
              <w:rPr>
                <w:sz w:val="26"/>
                <w:szCs w:val="26"/>
              </w:rPr>
            </w:pPr>
            <w:r>
              <w:rPr>
                <w:sz w:val="26"/>
                <w:szCs w:val="26"/>
              </w:rPr>
              <w:t xml:space="preserve">- </w:t>
            </w:r>
            <w:r w:rsidRPr="008616D0">
              <w:rPr>
                <w:sz w:val="26"/>
                <w:szCs w:val="26"/>
              </w:rPr>
              <w:t>Thủ đoạn:</w:t>
            </w:r>
          </w:p>
          <w:p w:rsidR="0096578A" w:rsidRDefault="0096578A" w:rsidP="0094063A">
            <w:pPr>
              <w:jc w:val="both"/>
              <w:rPr>
                <w:sz w:val="26"/>
                <w:szCs w:val="26"/>
              </w:rPr>
            </w:pPr>
            <w:r>
              <w:rPr>
                <w:sz w:val="26"/>
                <w:szCs w:val="26"/>
              </w:rPr>
              <w:tab/>
            </w:r>
            <w:r w:rsidRPr="00B4305F">
              <w:rPr>
                <w:sz w:val="26"/>
                <w:szCs w:val="26"/>
              </w:rPr>
              <w:t>+ Chiến lược “Chiến tranh đặc biệt”: Mĩ dùng quân đội Sài Gòn mở các cuộc hành quân tiêu diệt lực lượng cách mạng. Tăng cường dồn dân lập ấp chiến lược …</w:t>
            </w:r>
          </w:p>
        </w:tc>
        <w:tc>
          <w:tcPr>
            <w:tcW w:w="724" w:type="dxa"/>
            <w:tcBorders>
              <w:top w:val="nil"/>
              <w:left w:val="single" w:sz="4" w:space="0" w:color="auto"/>
              <w:bottom w:val="nil"/>
              <w:right w:val="single" w:sz="4" w:space="0" w:color="auto"/>
            </w:tcBorders>
            <w:vAlign w:val="center"/>
          </w:tcPr>
          <w:p w:rsidR="0096578A" w:rsidRDefault="0096578A" w:rsidP="0096578A">
            <w:pPr>
              <w:ind w:hanging="108"/>
              <w:jc w:val="center"/>
              <w:rPr>
                <w:sz w:val="26"/>
                <w:szCs w:val="26"/>
              </w:rPr>
            </w:pPr>
            <w:r>
              <w:rPr>
                <w:sz w:val="26"/>
                <w:szCs w:val="26"/>
              </w:rPr>
              <w:t>0,25</w:t>
            </w:r>
          </w:p>
        </w:tc>
      </w:tr>
      <w:tr w:rsidR="0096578A" w:rsidRPr="00B4305F" w:rsidTr="00AB5747">
        <w:tc>
          <w:tcPr>
            <w:tcW w:w="9101" w:type="dxa"/>
            <w:tcBorders>
              <w:top w:val="nil"/>
              <w:left w:val="single" w:sz="4" w:space="0" w:color="auto"/>
              <w:bottom w:val="single" w:sz="4" w:space="0" w:color="auto"/>
              <w:right w:val="single" w:sz="4" w:space="0" w:color="auto"/>
            </w:tcBorders>
          </w:tcPr>
          <w:p w:rsidR="0096578A" w:rsidRPr="00B4305F" w:rsidRDefault="0096578A" w:rsidP="0096578A">
            <w:pPr>
              <w:jc w:val="both"/>
              <w:rPr>
                <w:sz w:val="26"/>
                <w:szCs w:val="26"/>
              </w:rPr>
            </w:pPr>
            <w:r>
              <w:rPr>
                <w:sz w:val="26"/>
                <w:szCs w:val="26"/>
              </w:rPr>
              <w:tab/>
            </w:r>
            <w:r w:rsidRPr="00B4305F">
              <w:rPr>
                <w:sz w:val="26"/>
                <w:szCs w:val="26"/>
              </w:rPr>
              <w:t>+ Chiến lược Chiến tranh cục bộ: sử dụng sức mạnh của quân đội Mĩ, quân đồng minh và quân đội Sài Gòn mở các cuộc hành quân “tìm diệt” và “bình định” vào vùng “Đất thánh Việt cộng”. Đồng thời tiến hành chiến tranh bằng không quân và hải quân phá hoại miền Bắc.</w:t>
            </w:r>
          </w:p>
        </w:tc>
        <w:tc>
          <w:tcPr>
            <w:tcW w:w="724" w:type="dxa"/>
            <w:tcBorders>
              <w:top w:val="nil"/>
              <w:left w:val="single" w:sz="4" w:space="0" w:color="auto"/>
              <w:bottom w:val="single" w:sz="4" w:space="0" w:color="auto"/>
              <w:right w:val="single" w:sz="4" w:space="0" w:color="auto"/>
            </w:tcBorders>
            <w:vAlign w:val="center"/>
          </w:tcPr>
          <w:p w:rsidR="0096578A" w:rsidRDefault="0096578A" w:rsidP="0096578A">
            <w:pPr>
              <w:ind w:hanging="108"/>
              <w:jc w:val="center"/>
              <w:rPr>
                <w:sz w:val="26"/>
                <w:szCs w:val="26"/>
              </w:rPr>
            </w:pPr>
          </w:p>
          <w:p w:rsidR="0096578A" w:rsidRDefault="0096578A" w:rsidP="0096578A">
            <w:pPr>
              <w:ind w:hanging="108"/>
              <w:jc w:val="center"/>
              <w:rPr>
                <w:sz w:val="26"/>
                <w:szCs w:val="26"/>
              </w:rPr>
            </w:pPr>
            <w:r w:rsidRPr="00B4305F">
              <w:rPr>
                <w:sz w:val="26"/>
                <w:szCs w:val="26"/>
              </w:rPr>
              <w:t>0,</w:t>
            </w:r>
            <w:r>
              <w:rPr>
                <w:sz w:val="26"/>
                <w:szCs w:val="26"/>
              </w:rPr>
              <w:t>2</w:t>
            </w:r>
            <w:r w:rsidRPr="00B4305F">
              <w:rPr>
                <w:sz w:val="26"/>
                <w:szCs w:val="26"/>
              </w:rPr>
              <w:t>5</w:t>
            </w:r>
          </w:p>
          <w:p w:rsidR="0096578A" w:rsidRDefault="0096578A" w:rsidP="0096578A">
            <w:pPr>
              <w:ind w:hanging="108"/>
              <w:jc w:val="center"/>
              <w:rPr>
                <w:sz w:val="26"/>
                <w:szCs w:val="26"/>
              </w:rPr>
            </w:pPr>
          </w:p>
          <w:p w:rsidR="0096578A" w:rsidRPr="00B4305F" w:rsidRDefault="0096578A" w:rsidP="0096578A">
            <w:pPr>
              <w:ind w:hanging="108"/>
              <w:jc w:val="center"/>
              <w:rPr>
                <w:sz w:val="26"/>
                <w:szCs w:val="26"/>
              </w:rPr>
            </w:pPr>
          </w:p>
        </w:tc>
      </w:tr>
    </w:tbl>
    <w:p w:rsidR="008576AB" w:rsidRPr="009E3A1E" w:rsidRDefault="008576AB" w:rsidP="008576AB"/>
    <w:p w:rsidR="008576AB" w:rsidRPr="009E3A1E" w:rsidRDefault="008576AB" w:rsidP="008576AB">
      <w:pPr>
        <w:ind w:left="360" w:firstLine="240"/>
        <w:rPr>
          <w:b/>
          <w:bCs/>
          <w:sz w:val="26"/>
        </w:rPr>
      </w:pPr>
      <w:r w:rsidRPr="009E3A1E">
        <w:rPr>
          <w:b/>
          <w:bCs/>
          <w:sz w:val="26"/>
        </w:rPr>
        <w:t>II. MỘT SỐ ĐIỂM L</w:t>
      </w:r>
      <w:r w:rsidRPr="009E3A1E">
        <w:rPr>
          <w:b/>
          <w:bCs/>
          <w:sz w:val="26"/>
        </w:rPr>
        <w:softHyphen/>
      </w:r>
      <w:r w:rsidRPr="009E3A1E">
        <w:rPr>
          <w:b/>
          <w:bCs/>
          <w:sz w:val="26"/>
        </w:rPr>
        <w:softHyphen/>
      </w:r>
      <w:r w:rsidRPr="009E3A1E">
        <w:rPr>
          <w:b/>
          <w:bCs/>
          <w:sz w:val="26"/>
        </w:rPr>
        <w:softHyphen/>
      </w:r>
      <w:r w:rsidRPr="009E3A1E">
        <w:rPr>
          <w:b/>
          <w:bCs/>
          <w:sz w:val="26"/>
        </w:rPr>
        <w:softHyphen/>
        <w:t>ƯU Ý KHI CHẤM</w:t>
      </w:r>
    </w:p>
    <w:p w:rsidR="008576AB" w:rsidRPr="009E3A1E" w:rsidRDefault="008576AB" w:rsidP="008576AB">
      <w:pPr>
        <w:ind w:firstLine="600"/>
        <w:jc w:val="both"/>
        <w:rPr>
          <w:sz w:val="26"/>
        </w:rPr>
      </w:pPr>
      <w:r w:rsidRPr="009E3A1E">
        <w:rPr>
          <w:sz w:val="26"/>
        </w:rPr>
        <w:t>1. Hướng dẫn chấm chỉ nêu những yêu cầu cơ bản về nội dung. Thí sinh có thể trình bày chi tiết nhưng phải đảm bảo tính chính xác và logic... Giám khảo căn cứ vào từng mức độ để cho điểm. Phần trong ngoặc đơn thí sinh không nhất thiết phải trình bày.</w:t>
      </w:r>
    </w:p>
    <w:p w:rsidR="008576AB" w:rsidRPr="009E3A1E" w:rsidRDefault="008576AB" w:rsidP="008576AB">
      <w:pPr>
        <w:ind w:left="360" w:firstLine="240"/>
        <w:jc w:val="both"/>
        <w:rPr>
          <w:sz w:val="26"/>
        </w:rPr>
      </w:pPr>
      <w:r w:rsidRPr="009E3A1E">
        <w:rPr>
          <w:spacing w:val="-4"/>
          <w:sz w:val="26"/>
        </w:rPr>
        <w:t>2.</w:t>
      </w:r>
      <w:r w:rsidRPr="009E3A1E">
        <w:rPr>
          <w:sz w:val="26"/>
        </w:rPr>
        <w:t xml:space="preserve"> Điểm lẻ toàn bài tính đến 0,25 điểm.</w:t>
      </w:r>
    </w:p>
    <w:p w:rsidR="008576AB" w:rsidRPr="009E3A1E" w:rsidRDefault="008576AB" w:rsidP="008576AB">
      <w:pPr>
        <w:ind w:left="360" w:firstLine="240"/>
        <w:jc w:val="both"/>
      </w:pPr>
    </w:p>
    <w:p w:rsidR="008576AB" w:rsidRPr="009E3A1E" w:rsidRDefault="008576AB" w:rsidP="008576AB">
      <w:pPr>
        <w:ind w:left="360" w:firstLine="240"/>
        <w:jc w:val="center"/>
      </w:pPr>
      <w:r w:rsidRPr="009E3A1E">
        <w:t xml:space="preserve">……………………………….. </w:t>
      </w:r>
      <w:r w:rsidRPr="009E3A1E">
        <w:rPr>
          <w:b/>
        </w:rPr>
        <w:t>Hết</w:t>
      </w:r>
      <w:r w:rsidRPr="009E3A1E">
        <w:t xml:space="preserve"> ………………………………..</w:t>
      </w:r>
    </w:p>
    <w:p w:rsidR="008576AB" w:rsidRDefault="008576AB"/>
    <w:sectPr w:rsidR="008576AB" w:rsidSect="0096578A">
      <w:footerReference w:type="default" r:id="rId8"/>
      <w:pgSz w:w="12240" w:h="15840" w:code="1"/>
      <w:pgMar w:top="426"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B0B" w:rsidRDefault="00304B0B" w:rsidP="00B4305F">
      <w:r>
        <w:separator/>
      </w:r>
    </w:p>
  </w:endnote>
  <w:endnote w:type="continuationSeparator" w:id="0">
    <w:p w:rsidR="00304B0B" w:rsidRDefault="00304B0B" w:rsidP="00B4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468437"/>
      <w:docPartObj>
        <w:docPartGallery w:val="Page Numbers (Bottom of Page)"/>
        <w:docPartUnique/>
      </w:docPartObj>
    </w:sdtPr>
    <w:sdtEndPr>
      <w:rPr>
        <w:noProof/>
      </w:rPr>
    </w:sdtEndPr>
    <w:sdtContent>
      <w:p w:rsidR="00B4305F" w:rsidRDefault="00B4305F">
        <w:pPr>
          <w:pStyle w:val="Footer"/>
          <w:jc w:val="right"/>
        </w:pPr>
        <w:r>
          <w:fldChar w:fldCharType="begin"/>
        </w:r>
        <w:r>
          <w:instrText xml:space="preserve"> PAGE   \* MERGEFORMAT </w:instrText>
        </w:r>
        <w:r>
          <w:fldChar w:fldCharType="separate"/>
        </w:r>
        <w:r w:rsidR="0094063A">
          <w:rPr>
            <w:noProof/>
          </w:rPr>
          <w:t>3</w:t>
        </w:r>
        <w:r>
          <w:rPr>
            <w:noProof/>
          </w:rPr>
          <w:fldChar w:fldCharType="end"/>
        </w:r>
      </w:p>
    </w:sdtContent>
  </w:sdt>
  <w:p w:rsidR="00B4305F" w:rsidRDefault="00B43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B0B" w:rsidRDefault="00304B0B" w:rsidP="00B4305F">
      <w:r>
        <w:separator/>
      </w:r>
    </w:p>
  </w:footnote>
  <w:footnote w:type="continuationSeparator" w:id="0">
    <w:p w:rsidR="00304B0B" w:rsidRDefault="00304B0B" w:rsidP="00B43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3563"/>
    <w:multiLevelType w:val="hybridMultilevel"/>
    <w:tmpl w:val="489ABDAE"/>
    <w:lvl w:ilvl="0" w:tplc="C58C4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C632A"/>
    <w:multiLevelType w:val="hybridMultilevel"/>
    <w:tmpl w:val="A4A61BD6"/>
    <w:lvl w:ilvl="0" w:tplc="487AC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512E7"/>
    <w:multiLevelType w:val="hybridMultilevel"/>
    <w:tmpl w:val="7E76DED2"/>
    <w:lvl w:ilvl="0" w:tplc="DFBE2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3137F"/>
    <w:multiLevelType w:val="hybridMultilevel"/>
    <w:tmpl w:val="4F1AECF2"/>
    <w:lvl w:ilvl="0" w:tplc="FE50F1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B4CDD"/>
    <w:multiLevelType w:val="hybridMultilevel"/>
    <w:tmpl w:val="2886F2D8"/>
    <w:lvl w:ilvl="0" w:tplc="CD586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61D1E"/>
    <w:multiLevelType w:val="hybridMultilevel"/>
    <w:tmpl w:val="5336CED0"/>
    <w:lvl w:ilvl="0" w:tplc="F9C0EA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C603A5"/>
    <w:multiLevelType w:val="hybridMultilevel"/>
    <w:tmpl w:val="56F8D0A4"/>
    <w:lvl w:ilvl="0" w:tplc="14A0B9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246EF5"/>
    <w:multiLevelType w:val="hybridMultilevel"/>
    <w:tmpl w:val="1D5A44CA"/>
    <w:lvl w:ilvl="0" w:tplc="1E5AC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E51E8"/>
    <w:multiLevelType w:val="hybridMultilevel"/>
    <w:tmpl w:val="2BC44A64"/>
    <w:lvl w:ilvl="0" w:tplc="0696FEB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F30D07"/>
    <w:multiLevelType w:val="hybridMultilevel"/>
    <w:tmpl w:val="61B03406"/>
    <w:lvl w:ilvl="0" w:tplc="BEDEE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05B4E"/>
    <w:multiLevelType w:val="hybridMultilevel"/>
    <w:tmpl w:val="E5B026EC"/>
    <w:lvl w:ilvl="0" w:tplc="6DBADE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9C3BCB"/>
    <w:multiLevelType w:val="hybridMultilevel"/>
    <w:tmpl w:val="7098E87A"/>
    <w:lvl w:ilvl="0" w:tplc="CC7E9E6E">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F5EDC"/>
    <w:multiLevelType w:val="hybridMultilevel"/>
    <w:tmpl w:val="537E74C6"/>
    <w:lvl w:ilvl="0" w:tplc="C6345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00CF0"/>
    <w:multiLevelType w:val="hybridMultilevel"/>
    <w:tmpl w:val="32904BFC"/>
    <w:lvl w:ilvl="0" w:tplc="9E16197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377F73"/>
    <w:multiLevelType w:val="hybridMultilevel"/>
    <w:tmpl w:val="7E7605E8"/>
    <w:lvl w:ilvl="0" w:tplc="A42E0E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5C56AD"/>
    <w:multiLevelType w:val="hybridMultilevel"/>
    <w:tmpl w:val="4DB80844"/>
    <w:lvl w:ilvl="0" w:tplc="B9C43A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6E36B4"/>
    <w:multiLevelType w:val="hybridMultilevel"/>
    <w:tmpl w:val="77486992"/>
    <w:lvl w:ilvl="0" w:tplc="9C7A62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1A3722"/>
    <w:multiLevelType w:val="hybridMultilevel"/>
    <w:tmpl w:val="47308576"/>
    <w:lvl w:ilvl="0" w:tplc="70283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585C3C"/>
    <w:multiLevelType w:val="hybridMultilevel"/>
    <w:tmpl w:val="D41487F0"/>
    <w:lvl w:ilvl="0" w:tplc="47AABB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
  </w:num>
  <w:num w:numId="4">
    <w:abstractNumId w:val="10"/>
  </w:num>
  <w:num w:numId="5">
    <w:abstractNumId w:val="16"/>
  </w:num>
  <w:num w:numId="6">
    <w:abstractNumId w:val="14"/>
  </w:num>
  <w:num w:numId="7">
    <w:abstractNumId w:val="9"/>
  </w:num>
  <w:num w:numId="8">
    <w:abstractNumId w:val="6"/>
  </w:num>
  <w:num w:numId="9">
    <w:abstractNumId w:val="12"/>
  </w:num>
  <w:num w:numId="10">
    <w:abstractNumId w:val="2"/>
  </w:num>
  <w:num w:numId="11">
    <w:abstractNumId w:val="15"/>
  </w:num>
  <w:num w:numId="12">
    <w:abstractNumId w:val="5"/>
  </w:num>
  <w:num w:numId="13">
    <w:abstractNumId w:val="11"/>
  </w:num>
  <w:num w:numId="14">
    <w:abstractNumId w:val="0"/>
  </w:num>
  <w:num w:numId="15">
    <w:abstractNumId w:val="17"/>
  </w:num>
  <w:num w:numId="16">
    <w:abstractNumId w:val="8"/>
  </w:num>
  <w:num w:numId="17">
    <w:abstractNumId w:val="7"/>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BF"/>
    <w:rsid w:val="00042F8E"/>
    <w:rsid w:val="00075CE0"/>
    <w:rsid w:val="001035EC"/>
    <w:rsid w:val="00130A32"/>
    <w:rsid w:val="00130FA9"/>
    <w:rsid w:val="00147CC9"/>
    <w:rsid w:val="001A1DA8"/>
    <w:rsid w:val="001D1E6F"/>
    <w:rsid w:val="001F13F2"/>
    <w:rsid w:val="002305DD"/>
    <w:rsid w:val="002A0312"/>
    <w:rsid w:val="002C35BF"/>
    <w:rsid w:val="00304B0B"/>
    <w:rsid w:val="003345F9"/>
    <w:rsid w:val="00337917"/>
    <w:rsid w:val="00361A86"/>
    <w:rsid w:val="0036609D"/>
    <w:rsid w:val="003B0E83"/>
    <w:rsid w:val="003C02C0"/>
    <w:rsid w:val="003D26BB"/>
    <w:rsid w:val="00422B46"/>
    <w:rsid w:val="0048710A"/>
    <w:rsid w:val="00495DD2"/>
    <w:rsid w:val="004B669A"/>
    <w:rsid w:val="004F0EF9"/>
    <w:rsid w:val="004F4FFF"/>
    <w:rsid w:val="00522E5A"/>
    <w:rsid w:val="005C7B7F"/>
    <w:rsid w:val="005F5315"/>
    <w:rsid w:val="006122B7"/>
    <w:rsid w:val="00672846"/>
    <w:rsid w:val="006C1FF7"/>
    <w:rsid w:val="007341B6"/>
    <w:rsid w:val="0076483A"/>
    <w:rsid w:val="008576AB"/>
    <w:rsid w:val="008616D0"/>
    <w:rsid w:val="008A0A4A"/>
    <w:rsid w:val="008B7524"/>
    <w:rsid w:val="00910DA1"/>
    <w:rsid w:val="009354AC"/>
    <w:rsid w:val="0094063A"/>
    <w:rsid w:val="0095582B"/>
    <w:rsid w:val="0096578A"/>
    <w:rsid w:val="00987E95"/>
    <w:rsid w:val="00A311AC"/>
    <w:rsid w:val="00AB084A"/>
    <w:rsid w:val="00AB5747"/>
    <w:rsid w:val="00B00FBF"/>
    <w:rsid w:val="00B232D4"/>
    <w:rsid w:val="00B4305F"/>
    <w:rsid w:val="00B438CA"/>
    <w:rsid w:val="00B4497B"/>
    <w:rsid w:val="00BB044E"/>
    <w:rsid w:val="00BC14DA"/>
    <w:rsid w:val="00BC7FCB"/>
    <w:rsid w:val="00C1034F"/>
    <w:rsid w:val="00C246BB"/>
    <w:rsid w:val="00C25799"/>
    <w:rsid w:val="00CA37BC"/>
    <w:rsid w:val="00CA3FC0"/>
    <w:rsid w:val="00CA50B6"/>
    <w:rsid w:val="00CF23A1"/>
    <w:rsid w:val="00D814AD"/>
    <w:rsid w:val="00DA4650"/>
    <w:rsid w:val="00DC2023"/>
    <w:rsid w:val="00E31F9D"/>
    <w:rsid w:val="00E34471"/>
    <w:rsid w:val="00E545B0"/>
    <w:rsid w:val="00F02BCE"/>
    <w:rsid w:val="00F75535"/>
    <w:rsid w:val="00F83762"/>
    <w:rsid w:val="00FE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9DF3D-54CC-4080-A4C9-1E1B532A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5BF"/>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8576AB"/>
    <w:rPr>
      <w:shd w:val="clear" w:color="auto" w:fill="FFFFFF"/>
    </w:rPr>
  </w:style>
  <w:style w:type="paragraph" w:styleId="BodyText">
    <w:name w:val="Body Text"/>
    <w:basedOn w:val="Normal"/>
    <w:link w:val="BodyTextChar"/>
    <w:rsid w:val="008576AB"/>
    <w:pPr>
      <w:widowControl w:val="0"/>
      <w:shd w:val="clear" w:color="auto" w:fill="FFFFFF"/>
      <w:spacing w:before="7560" w:line="259" w:lineRule="exact"/>
      <w:ind w:hanging="400"/>
    </w:pPr>
    <w:rPr>
      <w:rFonts w:eastAsiaTheme="minorHAnsi" w:cstheme="minorBidi"/>
      <w:sz w:val="22"/>
      <w:szCs w:val="22"/>
      <w:shd w:val="clear" w:color="auto" w:fill="FFFFFF"/>
    </w:rPr>
  </w:style>
  <w:style w:type="character" w:customStyle="1" w:styleId="BodyTextChar1">
    <w:name w:val="Body Text Char1"/>
    <w:basedOn w:val="DefaultParagraphFont"/>
    <w:uiPriority w:val="99"/>
    <w:semiHidden/>
    <w:rsid w:val="008576AB"/>
    <w:rPr>
      <w:rFonts w:eastAsia="Times New Roman" w:cs="Times New Roman"/>
      <w:sz w:val="28"/>
      <w:szCs w:val="28"/>
    </w:rPr>
  </w:style>
  <w:style w:type="paragraph" w:customStyle="1" w:styleId="CharCharCharCharCharCharChar">
    <w:name w:val="Char Char Char Char Char Char Char"/>
    <w:autoRedefine/>
    <w:rsid w:val="008576AB"/>
    <w:pPr>
      <w:tabs>
        <w:tab w:val="num" w:pos="360"/>
      </w:tabs>
      <w:spacing w:after="120" w:line="240" w:lineRule="auto"/>
      <w:ind w:left="357"/>
    </w:pPr>
    <w:rPr>
      <w:rFonts w:eastAsia="Times New Roman" w:cs="Times New Roman"/>
      <w:sz w:val="20"/>
      <w:szCs w:val="20"/>
    </w:rPr>
  </w:style>
  <w:style w:type="paragraph" w:styleId="ListParagraph">
    <w:name w:val="List Paragraph"/>
    <w:basedOn w:val="Normal"/>
    <w:uiPriority w:val="34"/>
    <w:qFormat/>
    <w:rsid w:val="008576AB"/>
    <w:pPr>
      <w:ind w:left="720"/>
      <w:contextualSpacing/>
    </w:pPr>
  </w:style>
  <w:style w:type="paragraph" w:styleId="Header">
    <w:name w:val="header"/>
    <w:basedOn w:val="Normal"/>
    <w:link w:val="HeaderChar"/>
    <w:uiPriority w:val="99"/>
    <w:unhideWhenUsed/>
    <w:rsid w:val="00B4305F"/>
    <w:pPr>
      <w:tabs>
        <w:tab w:val="center" w:pos="4680"/>
        <w:tab w:val="right" w:pos="9360"/>
      </w:tabs>
    </w:pPr>
  </w:style>
  <w:style w:type="character" w:customStyle="1" w:styleId="HeaderChar">
    <w:name w:val="Header Char"/>
    <w:basedOn w:val="DefaultParagraphFont"/>
    <w:link w:val="Header"/>
    <w:uiPriority w:val="99"/>
    <w:rsid w:val="00B4305F"/>
    <w:rPr>
      <w:rFonts w:eastAsia="Times New Roman" w:cs="Times New Roman"/>
      <w:sz w:val="28"/>
      <w:szCs w:val="28"/>
    </w:rPr>
  </w:style>
  <w:style w:type="paragraph" w:styleId="Footer">
    <w:name w:val="footer"/>
    <w:basedOn w:val="Normal"/>
    <w:link w:val="FooterChar"/>
    <w:uiPriority w:val="99"/>
    <w:unhideWhenUsed/>
    <w:rsid w:val="00B4305F"/>
    <w:pPr>
      <w:tabs>
        <w:tab w:val="center" w:pos="4680"/>
        <w:tab w:val="right" w:pos="9360"/>
      </w:tabs>
    </w:pPr>
  </w:style>
  <w:style w:type="character" w:customStyle="1" w:styleId="FooterChar">
    <w:name w:val="Footer Char"/>
    <w:basedOn w:val="DefaultParagraphFont"/>
    <w:link w:val="Footer"/>
    <w:uiPriority w:val="99"/>
    <w:rsid w:val="00B4305F"/>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AE74-3D05-4CD8-AB8A-718FDA95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Hong-Hoa</dc:creator>
  <cp:keywords/>
  <dc:description/>
  <cp:lastModifiedBy>Hong-Hoa</cp:lastModifiedBy>
  <cp:revision>22</cp:revision>
  <dcterms:created xsi:type="dcterms:W3CDTF">2016-03-20T13:14:00Z</dcterms:created>
  <dcterms:modified xsi:type="dcterms:W3CDTF">2016-03-22T13:31:00Z</dcterms:modified>
</cp:coreProperties>
</file>