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341A" w14:textId="044488B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343DA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ĐỀ 1-GV</w:t>
      </w:r>
    </w:p>
    <w:p w14:paraId="6E90AEA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Trong trường hợp nào dưới đây số chỉ thời điểm mà ta xét trùng với số đo khoảng thời gian trôi?</w:t>
      </w:r>
    </w:p>
    <w:p w14:paraId="0A62A76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Một trận bóng đá diễn ra từ 15 giờ đến 16 giờ 45 phút.</w:t>
      </w:r>
    </w:p>
    <w:p w14:paraId="6B2A06E5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Lúc 8 giờ một xe ô tô khởi hành từ thành phố Hồ Chí Minh, sau 3 giờ chạy thì xe đến Vũng Tàu.</w:t>
      </w:r>
    </w:p>
    <w:p w14:paraId="770DA0C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Một đoàn tàu xuất phát từ Vinh lúc 0 giờ, đến 8 giờ 05 phút thì đoàn tàu đến Huế. </w:t>
      </w:r>
    </w:p>
    <w:p w14:paraId="1A4FEFEA" w14:textId="2920708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Tiết học 1 buổi sáng thường diễn ra từ 7h đến 7h45’.</w:t>
      </w:r>
    </w:p>
    <w:p w14:paraId="18928EE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Một vật chuyển động biến đổi trên quãng đường s, gọi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,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và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lần lượt là vận tốc lớn nhất, nhỏ nhất và vận tốc trung bình của vật. So sánh nào sau đây là đúng</w:t>
      </w:r>
    </w:p>
    <w:p w14:paraId="0F17E99C" w14:textId="01C3094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≤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14:paraId="6F03AC6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Chuyển động thẳng đều </w:t>
      </w:r>
      <w:r w:rsidRPr="004343DA">
        <w:rPr>
          <w:rFonts w:ascii="Times New Roman" w:eastAsia="Batang" w:hAnsi="Times New Roman" w:cs="Times New Roman"/>
          <w:b/>
          <w:bCs/>
          <w:sz w:val="24"/>
          <w:szCs w:val="24"/>
          <w:lang w:val="pt-BR"/>
        </w:rPr>
        <w:t>không có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đặc điểm nào sau đây?</w:t>
      </w:r>
    </w:p>
    <w:p w14:paraId="1EDF5E9A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Quỹ đạo là một đường thẳng.</w:t>
      </w:r>
    </w:p>
    <w:p w14:paraId="27CBCE1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Vật đi được những quãng đường bằng nhau trong những khoảng thời gian bằng nhau bất kì.</w:t>
      </w:r>
    </w:p>
    <w:p w14:paraId="7D148A9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Tốc độ trung bình trên mỗi quãng đường là như nhau.</w:t>
      </w:r>
    </w:p>
    <w:p w14:paraId="06EBC9F0" w14:textId="7E855581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Tốc độ không đổi từ lúc xuất phát đến lúc dừng lại.</w:t>
      </w:r>
    </w:p>
    <w:p w14:paraId="0C01233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Một vật chuyển động thẳng biến đổi đều với vận tốc ban dầu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, gia tốc a, toạ độ ban đầu x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và thời điểm ban đầu t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. Phương trình chuyển động của vật có dạng:</w:t>
      </w:r>
    </w:p>
    <w:p w14:paraId="15F90FAB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d>
          <m:d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t-</m:t>
            </m:r>
            <m:sSub>
              <m:sSub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t-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</w:p>
    <w:p w14:paraId="42B53339" w14:textId="126AF463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t-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d>
          <m:d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t+</m:t>
            </m:r>
            <m:sSub>
              <m:sSub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t+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</w:p>
    <w:p w14:paraId="147A0E6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Điều khẳng định nào dưới đây khi nói về vận tốc và gia tốc trong chuyển động thẳng nhanh dần đều?</w:t>
      </w:r>
    </w:p>
    <w:p w14:paraId="40DE9C20" w14:textId="6F7C883B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Gia tốc tăng.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Vectơ gia tốc thay đổi.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Vận tốc tăng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Gia tốc không đổi.</w:t>
      </w:r>
    </w:p>
    <w:p w14:paraId="60F4E1F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pt-BR"/>
        </w:rPr>
        <w:t>Vật nào được xem là rơi tự do?</w:t>
      </w:r>
    </w:p>
    <w:p w14:paraId="7FE6451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Viên đạn đang bay trên không trung.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Phi công đang nhảy dù.</w:t>
      </w:r>
    </w:p>
    <w:p w14:paraId="6C180CE4" w14:textId="62C7BCF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4"/>
        </w:rPr>
        <w:t xml:space="preserve">Quả táo rơi từ trên cây xuống.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Máy bay đang bay gặp tai nạn và lao xuống.</w:t>
      </w:r>
    </w:p>
    <w:p w14:paraId="6401FA0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>Gia tốc rơi tự do phụ thuộc vào những yếu tố nào?</w:t>
      </w:r>
    </w:p>
    <w:p w14:paraId="15F804A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Khối lượng và kích thước vật rơi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độ cao và vĩ độ địa lý</w:t>
      </w:r>
    </w:p>
    <w:p w14:paraId="3CB215E5" w14:textId="512AA94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Vận tốc đầu và thời gian rơi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p suất và nhiệt độ môi trường</w:t>
      </w:r>
    </w:p>
    <w:p w14:paraId="3A4D460C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Hai vật có khối lượng m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&lt; m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rơi tự do tại cùng một độ cao với vận tốc tương ứng khi chạm đất là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 xml:space="preserve">1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và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. Kết luận nào sau đây đúng</w:t>
      </w:r>
    </w:p>
    <w:p w14:paraId="374ECD93" w14:textId="5F197A8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&lt;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=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≥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hoặc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&lt;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0BFA03E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>Cấp độ vi mô là:</w:t>
      </w:r>
    </w:p>
    <w:p w14:paraId="3DDD899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fr-FR"/>
        </w:rPr>
        <w:t xml:space="preserve"> cấp độ dùng để mô phỏng vật chất nhỏ bé.</w:t>
      </w:r>
    </w:p>
    <w:p w14:paraId="63B978F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to, nhỏ tùy thuộc vào quy mô được khảo sát</w:t>
      </w:r>
    </w:p>
    <w:p w14:paraId="335A2A1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dùng để mô phỏng tầm rộng lớn hay rất lớn của vật chất</w:t>
      </w:r>
    </w:p>
    <w:p w14:paraId="16165EFC" w14:textId="31A2917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tinh vi khi khảo sát một hiện tượng vật lí.</w:t>
      </w:r>
    </w:p>
    <w:p w14:paraId="730021A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Các hiện tượng vật lí nào sau đây liên quan đến phương pháp thực nghiệm:</w:t>
      </w:r>
    </w:p>
    <w:p w14:paraId="73F8996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Ô tô khi chạy đường dài có thể xem ô tô như là một chất điểm.</w:t>
      </w:r>
    </w:p>
    <w:p w14:paraId="073A2DA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Thả rơi một vật từ trên cao xuống mặt đất.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</w:t>
      </w:r>
    </w:p>
    <w:p w14:paraId="64B5D876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Quả địa cầu là mô hình thu nhỏ của Trái đất.</w:t>
      </w:r>
    </w:p>
    <w:p w14:paraId="44352166" w14:textId="796E88C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Để biểu diễn đường truyền của ánh sáng người ta dùng tia sáng.</w:t>
      </w:r>
    </w:p>
    <w:p w14:paraId="79EB744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noProof/>
          <w:sz w:val="24"/>
          <w:szCs w:val="26"/>
          <w:lang w:val="pt-BR"/>
        </w:rPr>
        <w:t xml:space="preserve">Chọn đáp án </w:t>
      </w:r>
      <w:r w:rsidRPr="004343DA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pt-BR"/>
        </w:rPr>
        <w:t>sai</w:t>
      </w:r>
      <w:r w:rsidRPr="004343DA">
        <w:rPr>
          <w:rFonts w:ascii="Times New Roman" w:eastAsia="Times New Roman" w:hAnsi="Times New Roman" w:cs="Times New Roman"/>
          <w:noProof/>
          <w:sz w:val="24"/>
          <w:szCs w:val="26"/>
          <w:lang w:val="pt-BR"/>
        </w:rPr>
        <w:t xml:space="preserve"> khi nói về n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hững quy tắc an toàn</w:t>
      </w: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>khi làm việc với phóng xạ:</w:t>
      </w:r>
    </w:p>
    <w:p w14:paraId="5600BEF0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Giảm thời gian tiếp xúc với nguồn phóng xạ</w:t>
      </w:r>
    </w:p>
    <w:p w14:paraId="74E55F8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Tăng khoảng cách từ ta đến nguồn phóng xạ</w:t>
      </w:r>
    </w:p>
    <w:p w14:paraId="4E4B603B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Đảm bảo che chắn những cơ quan trọng yếu của cơ thể</w:t>
      </w:r>
    </w:p>
    <w:p w14:paraId="1FA926A7" w14:textId="6A7DAE6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Mang áo phòng hộ và không cần đeo mặt nạ</w:t>
      </w:r>
    </w:p>
    <w:p w14:paraId="544B7C3C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Biển báo </w:t>
      </w:r>
      <w:r w:rsidRPr="004343D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3C1025D" wp14:editId="1E846C19">
            <wp:extent cx="324000" cy="324000"/>
            <wp:effectExtent l="0" t="0" r="0" b="0"/>
            <wp:docPr id="116" name="Picture 116" descr="Biểu tượng cảnh báo nguy hiểm – Cách nhận biết và ý nghĩ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iểu tượng cảnh báo nguy hiểm – Cách nhận biết và ý nghĩ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mang ý nghĩa:</w:t>
      </w:r>
    </w:p>
    <w:p w14:paraId="11C9E9D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Bình chữa cháy.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Chất độc môi trường</w:t>
      </w:r>
    </w:p>
    <w:p w14:paraId="34EA33BC" w14:textId="4FA14C9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Bình khí nén áp suất cao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Dụng cụ dễ vỡ</w:t>
      </w:r>
    </w:p>
    <w:p w14:paraId="4E57AA6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Biển báo </w:t>
      </w:r>
      <w:r w:rsidRPr="004343D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33CB67" wp14:editId="330F23D5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mang ý nghĩa:</w:t>
      </w:r>
    </w:p>
    <w:p w14:paraId="55877350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Tránh ánh nắng chiếu trực tiếp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Nhiệt độ cao</w:t>
      </w:r>
    </w:p>
    <w:p w14:paraId="652EF347" w14:textId="370FEE76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Cảnh báo tia laser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Nơi có chất phóng xạ</w:t>
      </w:r>
    </w:p>
    <w:p w14:paraId="707C85A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Để đo độ dày của miệng cốc như hình vẽ. Em sẽ dùng thước nào để đo:</w:t>
      </w:r>
    </w:p>
    <w:p w14:paraId="58C41DE9" w14:textId="6420ACC0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thước dây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thước kẹp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com pa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thước thẳng</w:t>
      </w:r>
    </w:p>
    <w:p w14:paraId="3CF0095F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66DE6E0E" wp14:editId="2835200F">
            <wp:simplePos x="0" y="0"/>
            <wp:positionH relativeFrom="column">
              <wp:posOffset>4384675</wp:posOffset>
            </wp:positionH>
            <wp:positionV relativeFrom="paragraph">
              <wp:posOffset>103505</wp:posOffset>
            </wp:positionV>
            <wp:extent cx="2315210" cy="1741251"/>
            <wp:effectExtent l="0" t="0" r="8890" b="0"/>
            <wp:wrapSquare wrapText="bothSides"/>
            <wp:docPr id="5036" name="Picture 5036" descr="Bài 5. Đo chiều dà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Bài 5. Đo chiều dà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32"/>
                    <a:stretch/>
                  </pic:blipFill>
                  <pic:spPr bwMode="auto">
                    <a:xfrm>
                      <a:off x="0" y="0"/>
                      <a:ext cx="2315210" cy="17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Hình vẽ mô tả cách đo thể tích của một vật rắn không thấm nước bằng một bình chia độ. Thể tích của vật đó bằng</w:t>
      </w:r>
    </w:p>
    <w:p w14:paraId="4CCB96FA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38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50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</w:p>
    <w:p w14:paraId="253815BB" w14:textId="30D2047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12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>.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51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</w:p>
    <w:p w14:paraId="57631772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Sai số nào có thể loại trừ trước khi đo?</w:t>
      </w:r>
    </w:p>
    <w:p w14:paraId="2F31AB4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Sai số hệ thống.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ngẫu nhiên.</w:t>
      </w:r>
    </w:p>
    <w:p w14:paraId="50A21769" w14:textId="45516BB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dụng cụ.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tuyệt đối.</w:t>
      </w:r>
    </w:p>
    <w:p w14:paraId="29C74AA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Chọn phát biểu 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đúng</w:t>
      </w:r>
    </w:p>
    <w:p w14:paraId="3385869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A.</w:t>
      </w:r>
      <w:r w:rsidR="00BC5C7B" w:rsidRPr="004343DA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Véc tơ độ dịch chuyển thay đổi phương liên tục khi vật chuyển động.</w:t>
      </w:r>
    </w:p>
    <w:p w14:paraId="50AED2D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B.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Véc tơ độ dịch chuyển có độ lớn luôn bằng quãng đường đi được của chất điểm.</w:t>
      </w:r>
    </w:p>
    <w:p w14:paraId="2FE28571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it-IT"/>
        </w:rPr>
        <w:t>C</w:t>
      </w: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Khi vật chuyển động thẳng không đổi chiều, độ lớn của véc tơ độ dịch chuyển bằng quãng đường đi được.</w:t>
      </w:r>
    </w:p>
    <w:p w14:paraId="6886A1D6" w14:textId="711AED3B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D.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Vận tốc tức thời cho ta biết chiều chuyển động nên luôn có giá trị dương.</w:t>
      </w:r>
    </w:p>
    <w:p w14:paraId="4C4E350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Chỉ ra phát biểu 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sai.</w:t>
      </w:r>
    </w:p>
    <w:p w14:paraId="765A1D3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BC5C7B"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Véc tơ độ dịch chuyển là một véc tơ nối vị trí đầu và vị trí cuối của vật chuyển động.</w:t>
      </w:r>
    </w:p>
    <w:p w14:paraId="2C50A3E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B</w:t>
      </w: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Véc tơ độ dịch chuyển có độ lớn luôn bằng quãng đường đi được của vật.</w:t>
      </w:r>
    </w:p>
    <w:p w14:paraId="1955C7D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vật đi từ điểm A đến điểm B, sau đó đến điểm C, rồi quay về A thì độ dịch chuyển của vật có độ lớn bằng </w:t>
      </w:r>
      <w:r w:rsidR="00BC5C7B" w:rsidRPr="004343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 w14:anchorId="1AD1B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8" o:title=""/>
          </v:shape>
          <o:OLEObject Type="Embed" ProgID="Equation.DSMT4" ShapeID="_x0000_i1025" DrawAspect="Content" ObjectID="_1729172304" r:id="rId9"/>
        </w:object>
      </w:r>
    </w:p>
    <w:p w14:paraId="3BA0B15C" w14:textId="598EC1C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Độ dịch chuyển có thể có giá trị âm, dương, hoặc bằng không.</w:t>
      </w:r>
    </w:p>
    <w:p w14:paraId="71CBD56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Khi so sánh quãng đường và độ dịch chuyển kết luận nào sau đây là đúng</w:t>
      </w:r>
      <w:bookmarkStart w:id="0" w:name="c5a"/>
    </w:p>
    <w:p w14:paraId="30027425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lớn hơn hoặc bằng độ lớn của độ dịch chuyển.</w:t>
      </w:r>
      <w:bookmarkStart w:id="1" w:name="c5b"/>
      <w:bookmarkEnd w:id="0"/>
    </w:p>
    <w:p w14:paraId="335EB249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nhỏ hơn hoặc bằng độ lớn của độ dịch chuyển.</w:t>
      </w:r>
      <w:bookmarkStart w:id="2" w:name="c5c"/>
      <w:bookmarkEnd w:id="1"/>
    </w:p>
    <w:p w14:paraId="10AE9CE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bằng độ lớn của độ dịch chuyển.</w:t>
      </w:r>
      <w:bookmarkStart w:id="3" w:name="c5d"/>
      <w:bookmarkEnd w:id="2"/>
    </w:p>
    <w:p w14:paraId="3AEC17DE" w14:textId="5A11F91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nhỏ hơn độ lớn của độ dịch chuyển.</w:t>
      </w:r>
      <w:bookmarkEnd w:id="3"/>
    </w:p>
    <w:p w14:paraId="03D87D06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Một người chuyển động thẳng có độ dịch chuyển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70" w:dyaOrig="360" w14:anchorId="796A2068">
          <v:shape id="_x0000_i1026" type="#_x0000_t75" style="width:13.5pt;height:18pt" o:ole="">
            <v:imagedata r:id="rId10" o:title=""/>
          </v:shape>
          <o:OLEObject Type="Embed" ProgID="Equation.DSMT4" ShapeID="_x0000_i1026" DrawAspect="Content" ObjectID="_1729172305" r:id="rId11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bookmarkStart w:id="4" w:name="MTBlankEqn"/>
      <w:r w:rsidRPr="004343DA">
        <w:rPr>
          <w:rFonts w:ascii="Times New Roman" w:hAnsi="Times New Roman" w:cs="Times New Roman"/>
          <w:position w:val="-12"/>
          <w:sz w:val="24"/>
        </w:rPr>
        <w:object w:dxaOrig="180" w:dyaOrig="360" w14:anchorId="776A3BAD">
          <v:shape id="_x0000_i1027" type="#_x0000_t75" style="width:9pt;height:18pt" o:ole="">
            <v:imagedata r:id="rId12" o:title=""/>
          </v:shape>
          <o:OLEObject Type="Embed" ProgID="Equation.DSMT4" ShapeID="_x0000_i1027" DrawAspect="Content" ObjectID="_1729172306" r:id="rId13"/>
        </w:object>
      </w:r>
      <w:bookmarkEnd w:id="4"/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và độ dịch chuyển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85" w:dyaOrig="360" w14:anchorId="41804C77">
          <v:shape id="_x0000_i1028" type="#_x0000_t75" style="width:14.25pt;height:18pt" o:ole="">
            <v:imagedata r:id="rId14" o:title=""/>
          </v:shape>
          <o:OLEObject Type="Embed" ProgID="Equation.DSMT4" ShapeID="_x0000_i1028" DrawAspect="Content" ObjectID="_1729172307" r:id="rId15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r w:rsidRPr="004343DA">
        <w:rPr>
          <w:rFonts w:ascii="Times New Roman" w:hAnsi="Times New Roman" w:cs="Times New Roman"/>
          <w:position w:val="-12"/>
          <w:sz w:val="24"/>
        </w:rPr>
        <w:object w:dxaOrig="285" w:dyaOrig="360" w14:anchorId="72024B5E">
          <v:shape id="_x0000_i1029" type="#_x0000_t75" style="width:14.25pt;height:18pt" o:ole="">
            <v:imagedata r:id="rId16" o:title=""/>
          </v:shape>
          <o:OLEObject Type="Embed" ProgID="Equation.DSMT4" ShapeID="_x0000_i1029" DrawAspect="Content" ObjectID="_1729172308" r:id="rId17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Vận tốc trung bình của vật trong khoảng thời gian từ </w:t>
      </w:r>
      <w:r w:rsidRPr="004343DA">
        <w:rPr>
          <w:rFonts w:ascii="Times New Roman" w:hAnsi="Times New Roman" w:cs="Times New Roman"/>
          <w:position w:val="-12"/>
          <w:sz w:val="24"/>
        </w:rPr>
        <w:object w:dxaOrig="180" w:dyaOrig="360" w14:anchorId="5D1242B1">
          <v:shape id="_x0000_i1030" type="#_x0000_t75" style="width:9pt;height:18pt" o:ole="">
            <v:imagedata r:id="rId18" o:title=""/>
          </v:shape>
          <o:OLEObject Type="Embed" ProgID="Equation.DSMT4" ShapeID="_x0000_i1030" DrawAspect="Content" ObjectID="_1729172309" r:id="rId19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10" w:dyaOrig="360" w14:anchorId="20956FB9">
          <v:shape id="_x0000_i1031" type="#_x0000_t75" style="width:10.5pt;height:18pt" o:ole="">
            <v:imagedata r:id="rId20" o:title=""/>
          </v:shape>
          <o:OLEObject Type="Embed" ProgID="Equation.DSMT4" ShapeID="_x0000_i1031" DrawAspect="Content" ObjectID="_1729172310" r:id="rId21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0DB5F630" w14:textId="43E23027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275" w:dyaOrig="690" w14:anchorId="1FEBC382">
          <v:shape id="_x0000_i1032" type="#_x0000_t75" style="width:63.75pt;height:34.5pt" o:ole="">
            <v:imagedata r:id="rId22" o:title=""/>
          </v:shape>
          <o:OLEObject Type="Embed" ProgID="Equation.DSMT4" ShapeID="_x0000_i1032" DrawAspect="Content" ObjectID="_1729172311" r:id="rId23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275" w:dyaOrig="690" w14:anchorId="32B807A7">
          <v:shape id="_x0000_i1033" type="#_x0000_t75" style="width:63.75pt;height:34.5pt" o:ole="">
            <v:imagedata r:id="rId24" o:title=""/>
          </v:shape>
          <o:OLEObject Type="Embed" ProgID="Equation.DSMT4" ShapeID="_x0000_i1033" DrawAspect="Content" ObjectID="_1729172312" r:id="rId25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305" w:dyaOrig="690" w14:anchorId="590A58B3">
          <v:shape id="_x0000_i1034" type="#_x0000_t75" style="width:65.25pt;height:34.5pt" o:ole="">
            <v:imagedata r:id="rId26" o:title=""/>
          </v:shape>
          <o:OLEObject Type="Embed" ProgID="Equation.DSMT4" ShapeID="_x0000_i1034" DrawAspect="Content" ObjectID="_1729172313" r:id="rId27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2"/>
          <w:sz w:val="24"/>
          <w:szCs w:val="24"/>
        </w:rPr>
        <w:object w:dxaOrig="1755" w:dyaOrig="750" w14:anchorId="7CF9AC5B">
          <v:shape id="_x0000_i1035" type="#_x0000_t75" style="width:87.75pt;height:37.5pt" o:ole="">
            <v:imagedata r:id="rId28" o:title=""/>
          </v:shape>
          <o:OLEObject Type="Embed" ProgID="Equation.DSMT4" ShapeID="_x0000_i1035" DrawAspect="Content" ObjectID="_1729172314" r:id="rId29"/>
        </w:object>
      </w:r>
    </w:p>
    <w:p w14:paraId="18B246F6" w14:textId="4B290925" w:rsidR="00BC5C7B" w:rsidRPr="004343DA" w:rsidRDefault="00BC5C7B" w:rsidP="004343DA">
      <w:pPr>
        <w:pStyle w:val="oancuaDanhsach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Đồ thị độ dịch chuyển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vi-VN" w:bidi="en-US"/>
        </w:rPr>
        <w:t xml:space="preserve">– thời gian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của một vật chuyển động như hình vẽ. </w:t>
      </w:r>
    </w:p>
    <w:p w14:paraId="0A5915B3" w14:textId="77777777" w:rsidR="00BC5C7B" w:rsidRPr="004343DA" w:rsidRDefault="00BC5C7B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drawing>
          <wp:inline distT="0" distB="0" distL="0" distR="0" wp14:anchorId="38053F82" wp14:editId="3C62325F">
            <wp:extent cx="1285240" cy="131127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F485" w14:textId="77777777" w:rsidR="004343DA" w:rsidRPr="004343DA" w:rsidRDefault="00BC5C7B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Vật chuyển động</w:t>
      </w:r>
    </w:p>
    <w:p w14:paraId="6DE4F83D" w14:textId="77777777" w:rsidR="004343DA" w:rsidRPr="004343DA" w:rsidRDefault="004343DA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 w:bidi="en-US"/>
        </w:rPr>
        <w:t>A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ngược chiều dương với tốc độ 20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  <w:r w:rsidR="00BC5C7B" w:rsidRPr="004343DA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bidi="en-US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cùng chiều dương với tốc độ 20</w:t>
      </w:r>
      <w:r w:rsidR="00BC5C7B" w:rsidRPr="004343DA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</w:p>
    <w:p w14:paraId="2AF683AA" w14:textId="4529430B" w:rsidR="00BC5C7B" w:rsidRPr="004343DA" w:rsidRDefault="004343DA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ngược chiều dương với tốc độ 60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D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cùng chiều dương với tốc độ 60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</w:p>
    <w:p w14:paraId="00E3EFC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b/>
          <w:noProof/>
          <w:color w:val="0000FF"/>
          <w:kern w:val="2"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noProof/>
          <w:kern w:val="2"/>
          <w:sz w:val="24"/>
          <w:szCs w:val="24"/>
        </w:rPr>
        <w:t xml:space="preserve"> </w: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Điện trở của dây dẫn bằng kim loại được xác định theo định luật Ôm </w:t>
      </w:r>
      <w:r w:rsidRPr="004343DA">
        <w:rPr>
          <w:rFonts w:ascii="Times New Roman" w:hAnsi="Times New Roman" w:cs="Times New Roman"/>
          <w:noProof/>
          <w:position w:val="-24"/>
          <w:sz w:val="24"/>
        </w:rPr>
        <w:object w:dxaOrig="720" w:dyaOrig="570" w14:anchorId="11561D64">
          <v:shape id="_x0000_i1036" type="#_x0000_t75" style="width:36pt;height:28.5pt" o:ole="">
            <v:imagedata r:id="rId31" o:title=""/>
          </v:shape>
          <o:OLEObject Type="Embed" ProgID="Equation.DSMT4" ShapeID="_x0000_i1036" DrawAspect="Content" ObjectID="_1729172315" r:id="rId32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. Trong một mạch điện hiệu điện thế </w:t>
      </w:r>
      <w:r w:rsidRPr="004343DA">
        <w:rPr>
          <w:rFonts w:ascii="Times New Roman" w:hAnsi="Times New Roman" w:cs="Times New Roman"/>
          <w:noProof/>
          <w:position w:val="-6"/>
          <w:sz w:val="24"/>
        </w:rPr>
        <w:object w:dxaOrig="285" w:dyaOrig="285" w14:anchorId="2FB24265">
          <v:shape id="_x0000_i1037" type="#_x0000_t75" style="width:14.25pt;height:14.25pt" o:ole="">
            <v:imagedata r:id="rId33" o:title=""/>
          </v:shape>
          <o:OLEObject Type="Embed" ProgID="Equation.DSMT4" ShapeID="_x0000_i1037" DrawAspect="Content" ObjectID="_1729172316" r:id="rId34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giữa hai đầu điện trở </w:t>
      </w:r>
      <w:r w:rsidRPr="004343DA">
        <w:rPr>
          <w:rFonts w:ascii="Times New Roman" w:hAnsi="Times New Roman" w:cs="Times New Roman"/>
          <w:noProof/>
          <w:position w:val="-10"/>
          <w:sz w:val="24"/>
        </w:rPr>
        <w:object w:dxaOrig="1440" w:dyaOrig="285" w14:anchorId="64A9F7F4">
          <v:shape id="_x0000_i1038" type="#_x0000_t75" style="width:1in;height:14.25pt" o:ole="">
            <v:imagedata r:id="rId35" o:title=""/>
          </v:shape>
          <o:OLEObject Type="Embed" ProgID="Equation.DSMT4" ShapeID="_x0000_i1038" DrawAspect="Content" ObjectID="_1729172317" r:id="rId36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và dòng điện qua điện trở </w:t>
      </w:r>
      <w:r w:rsidRPr="004343DA">
        <w:rPr>
          <w:rFonts w:ascii="Times New Roman" w:hAnsi="Times New Roman" w:cs="Times New Roman"/>
          <w:noProof/>
          <w:position w:val="-10"/>
          <w:sz w:val="24"/>
        </w:rPr>
        <w:object w:dxaOrig="1440" w:dyaOrig="285" w14:anchorId="679A2E9E">
          <v:shape id="_x0000_i1039" type="#_x0000_t75" style="width:1in;height:14.25pt" o:ole="">
            <v:imagedata r:id="rId37" o:title=""/>
          </v:shape>
          <o:OLEObject Type="Embed" ProgID="Equation.DSMT4" ShapeID="_x0000_i1039" DrawAspect="Content" ObjectID="_1729172318" r:id="rId38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.Giá trị của điện trở cùng sai số tỉ đối bằng</w:t>
      </w:r>
    </w:p>
    <w:p w14:paraId="27845A73" w14:textId="23FB1D5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A.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20FB6194">
          <v:shape id="_x0000_i1040" type="#_x0000_t75" style="width:57.75pt;height:14.25pt" o:ole="">
            <v:imagedata r:id="rId39" o:title=""/>
          </v:shape>
          <o:OLEObject Type="Embed" ProgID="Equation.DSMT4" ShapeID="_x0000_i1040" DrawAspect="Content" ObjectID="_1729172319" r:id="rId40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66DB401B">
          <v:shape id="_x0000_i1041" type="#_x0000_t75" style="width:57.75pt;height:14.25pt" o:ole="">
            <v:imagedata r:id="rId41" o:title=""/>
          </v:shape>
          <o:OLEObject Type="Embed" ProgID="Equation.DSMT4" ShapeID="_x0000_i1041" DrawAspect="Content" ObjectID="_1729172320" r:id="rId42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043747BE">
          <v:shape id="_x0000_i1042" type="#_x0000_t75" style="width:57.75pt;height:14.25pt" o:ole="">
            <v:imagedata r:id="rId43" o:title=""/>
          </v:shape>
          <o:OLEObject Type="Embed" ProgID="Equation.DSMT4" ShapeID="_x0000_i1042" DrawAspect="Content" ObjectID="_1729172321" r:id="rId44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57C80822">
          <v:shape id="_x0000_i1043" type="#_x0000_t75" style="width:57.75pt;height:14.25pt" o:ole="">
            <v:imagedata r:id="rId45" o:title=""/>
          </v:shape>
          <o:OLEObject Type="Embed" ProgID="Equation.DSMT4" ShapeID="_x0000_i1043" DrawAspect="Content" ObjectID="_1729172322" r:id="rId46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</w:p>
    <w:p w14:paraId="1B8EC2AC" w14:textId="166D707A" w:rsidR="00BC5C7B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Bạn Thủy thực hiện một hành trình trên một đường thẳng như hình vẽ. Hãy tìm kết luận đúng.</w:t>
      </w:r>
    </w:p>
    <w:p w14:paraId="585F0DCC" w14:textId="77777777" w:rsidR="004343DA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333FAE" wp14:editId="2F1EAF88">
            <wp:extent cx="4437657" cy="107468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8"/>
                    <a:stretch/>
                  </pic:blipFill>
                  <pic:spPr bwMode="auto">
                    <a:xfrm>
                      <a:off x="0" y="0"/>
                      <a:ext cx="4455735" cy="10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c7a"/>
    </w:p>
    <w:p w14:paraId="3C791118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quãng đường bằng -1000m.</w:t>
      </w:r>
      <w:bookmarkStart w:id="6" w:name="c7b"/>
      <w:bookmarkEnd w:id="5"/>
    </w:p>
    <w:p w14:paraId="631F21A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lastRenderedPageBreak/>
        <w:t>B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sau đó quay về siêu thị quãng đường bằng 1200m.</w:t>
      </w:r>
      <w:bookmarkStart w:id="7" w:name="c7c"/>
      <w:bookmarkEnd w:id="6"/>
    </w:p>
    <w:p w14:paraId="2A73A15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độ dịch chuyển bằng -1000m.</w:t>
      </w:r>
      <w:bookmarkStart w:id="8" w:name="c7d"/>
      <w:bookmarkEnd w:id="7"/>
    </w:p>
    <w:p w14:paraId="5C2F4A32" w14:textId="1B59B88C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sau đó quay về siêu thị độ dịch chuyển bằng -8000m.</w:t>
      </w:r>
      <w:bookmarkEnd w:id="8"/>
    </w:p>
    <w:p w14:paraId="5A5C1FC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>Một vật được thả rơi tự do từ độ cao 4,9m xuống đất. Tính vận tốc v của vật khi chạm đất. Bỏ qua lực cản của không khí. Lấy gia tốc rơi tự do bằng g = 9,8 m/s</w:t>
      </w:r>
      <w:r w:rsidRPr="004343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8906EE" w14:textId="190EDC8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4"/>
        </w:rPr>
        <w:t>v = 9,8 m/s.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 = 9.9 m/s.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v = 1,0 m/s.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v= 96 m/s. </w:t>
      </w:r>
    </w:p>
    <w:p w14:paraId="5CDBDB6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bookmarkStart w:id="9" w:name="_Hlk11971803"/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Phương trình chuyển động của một vật là </w:t>
      </w:r>
      <m:oMath>
        <m:r>
          <w:rPr>
            <w:rFonts w:ascii="Times New Roman" w:eastAsia="Batang" w:hAnsi="Times New Roman" w:cs="Times New Roman"/>
            <w:sz w:val="24"/>
            <w:szCs w:val="24"/>
          </w:rPr>
          <m:t>x=10+3t+0,2</m:t>
        </m:r>
        <m:sSup>
          <m:sSupPr>
            <m:ctrl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="Batang" w:hAnsi="Times New Roman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eastAsia="Batang" w:hAnsi="Times New Roman" w:cs="Times New Roman"/>
                <w:sz w:val="24"/>
                <w:szCs w:val="24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(x tính bằng mét, t tính bằng giấy). Quãng đường vật đi được tính từ thời điểm t = 5s đến thời điểm t = 10s là:</w:t>
      </w:r>
    </w:p>
    <w:p w14:paraId="2FAFAA90" w14:textId="4B888B2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60m.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30m.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20m.</w:t>
      </w:r>
    </w:p>
    <w:bookmarkEnd w:id="9"/>
    <w:p w14:paraId="0768393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đoàn tàu rời ga chuyển động thẳng nhanh dần đều. Sau 3 phút tàu đạt tốc độ 40 km/h. Tính quãng đường mà tàu đi được trong 3 phút đó.</w:t>
      </w:r>
    </w:p>
    <w:p w14:paraId="081B1394" w14:textId="793270C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1000m.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600m.</w:t>
      </w:r>
    </w:p>
    <w:p w14:paraId="29E8C34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40CC86" wp14:editId="58846076">
            <wp:simplePos x="0" y="0"/>
            <wp:positionH relativeFrom="column">
              <wp:posOffset>4670425</wp:posOffset>
            </wp:positionH>
            <wp:positionV relativeFrom="paragraph">
              <wp:posOffset>108585</wp:posOffset>
            </wp:positionV>
            <wp:extent cx="1975485" cy="1339215"/>
            <wp:effectExtent l="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Hình vẽ đồ thị vận tốc – thời gian của một vật chuyển động thẳng. Gia tốc của vật tương ứng với các đoạn lần lượt là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>,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3</w:t>
      </w:r>
      <w:r w:rsidRPr="004343DA">
        <w:rPr>
          <w:rFonts w:ascii="Times New Roman" w:eastAsia="Batang" w:hAnsi="Times New Roman" w:cs="Times New Roman"/>
          <w:sz w:val="24"/>
          <w:szCs w:val="24"/>
        </w:rPr>
        <w:t>. Giá trị của (a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+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–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3</w:t>
      </w:r>
      <w:r w:rsidRPr="004343DA">
        <w:rPr>
          <w:rFonts w:ascii="Times New Roman" w:eastAsia="Batang" w:hAnsi="Times New Roman" w:cs="Times New Roman"/>
          <w:sz w:val="24"/>
          <w:szCs w:val="24"/>
        </w:rPr>
        <w:t>) bằng:</w:t>
      </w:r>
    </w:p>
    <w:p w14:paraId="0E65D22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-2,5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F4C2142" w14:textId="7140043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2,5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F69975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Một máy bay phản lực có vận tốc 700 km/h. Nếu bay liên tục trên khoảng cách 1600 km thì máy bay phải bay trong thời gian là </w:t>
      </w:r>
    </w:p>
    <w:p w14:paraId="45F22471" w14:textId="4460E3CE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Cs/>
          <w:iCs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2 giờ 17 phút.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3 giờ.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4 giờ 20 phút.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2 giờ 50 phút.</w:t>
      </w:r>
    </w:p>
    <w:p w14:paraId="756CE10C" w14:textId="77777777" w:rsidR="00BC5C7B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3DA">
        <w:rPr>
          <w:rFonts w:ascii="Times New Roman" w:hAnsi="Times New Roman" w:cs="Times New Roman"/>
          <w:b/>
          <w:bCs/>
          <w:sz w:val="24"/>
          <w:szCs w:val="24"/>
        </w:rPr>
        <w:t>Tự luận</w:t>
      </w:r>
    </w:p>
    <w:p w14:paraId="478773BB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color w:val="0000FF"/>
          <w:spacing w:val="-4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3DA">
        <w:rPr>
          <w:rFonts w:ascii="Times New Roman" w:hAnsi="Times New Roman" w:cs="Times New Roman"/>
          <w:spacing w:val="-4"/>
          <w:sz w:val="24"/>
          <w:szCs w:val="24"/>
        </w:rPr>
        <w:t xml:space="preserve">Một chiếc thuyền buồm chạy ngược dòng sông, sau 1 giờ đi được 10 km. Một khúc gỗ trôi theo dòng sông sau 1 phút trôi được </w:t>
      </w:r>
      <w:r w:rsidRPr="004343DA">
        <w:rPr>
          <w:rFonts w:ascii="Times New Roman" w:hAnsi="Times New Roman" w:cs="Times New Roman"/>
          <w:position w:val="-24"/>
          <w:sz w:val="24"/>
        </w:rPr>
        <w:object w:dxaOrig="440" w:dyaOrig="620" w14:anchorId="2FECDE76">
          <v:shape id="_x0000_i1044" type="#_x0000_t75" style="width:22.5pt;height:30pt" o:ole="">
            <v:imagedata r:id="rId49" o:title=""/>
          </v:shape>
          <o:OLEObject Type="Embed" ProgID="Equation.DSMT4" ShapeID="_x0000_i1044" DrawAspect="Content" ObjectID="_1729172323" r:id="rId50"/>
        </w:object>
      </w:r>
      <w:r w:rsidRPr="004343DA">
        <w:rPr>
          <w:rFonts w:ascii="Times New Roman" w:hAnsi="Times New Roman" w:cs="Times New Roman"/>
          <w:spacing w:val="-4"/>
          <w:sz w:val="24"/>
          <w:szCs w:val="24"/>
        </w:rPr>
        <w:t xml:space="preserve"> m. Vận tốc của thuyền buồm so với nước bằng</w:t>
      </w:r>
    </w:p>
    <w:p w14:paraId="11C3B4C2" w14:textId="1B3451A0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8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10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15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12 km/h.</w:t>
      </w:r>
    </w:p>
    <w:p w14:paraId="1BFA4454" w14:textId="671D9887" w:rsidR="00BC5C7B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43DA">
        <w:rPr>
          <w:rFonts w:ascii="Times New Roman" w:eastAsia="Calibri" w:hAnsi="Times New Roman" w:cs="Times New Roman"/>
          <w:sz w:val="24"/>
          <w:szCs w:val="24"/>
          <w:lang w:val="vi"/>
        </w:rPr>
        <w:t xml:space="preserve"> Một vật di chuyển theo quỹ đạo giống hình bên dưới. </w:t>
      </w:r>
      <w:r w:rsidRPr="004343DA">
        <w:rPr>
          <w:rFonts w:ascii="Times New Roman" w:eastAsia="Calibri" w:hAnsi="Times New Roman" w:cs="Times New Roman"/>
          <w:sz w:val="24"/>
          <w:szCs w:val="24"/>
        </w:rPr>
        <w:t>Chọn phát biểu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sai.</w:t>
      </w:r>
    </w:p>
    <w:p w14:paraId="2B5B9F32" w14:textId="77777777" w:rsidR="004343DA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A87BDA" wp14:editId="01A4462C">
            <wp:extent cx="3344063" cy="2148337"/>
            <wp:effectExtent l="0" t="0" r="8890" b="4445"/>
            <wp:docPr id="3139" name="Picture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80326" cy="21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E80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Quãng đường vật đi được từ A đến F là 115 m.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Độ dịch chuyển của vật từ A đến F là 115 m.</w:t>
      </w:r>
    </w:p>
    <w:p w14:paraId="5FE0F4D0" w14:textId="066E798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Quãng đường của vật từ A đến D bằng 85 m.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Độ dịch chuyển của vật từ A đến F là 45 m. </w:t>
      </w:r>
    </w:p>
    <w:p w14:paraId="75389B3B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u w:val="double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tàu thủy tăng tốc đều đặn từ 15 m/s đến 27 m/s trên một quãng đường thẳng dài 210m. Thời gian tàu chạy trên quãng đường đó là</w:t>
      </w:r>
    </w:p>
    <w:p w14:paraId="6D7E64DA" w14:textId="4DD849F5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10s.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4,5s.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2,5s.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3,8s.</w:t>
      </w:r>
    </w:p>
    <w:p w14:paraId="5F5EA34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u w:val="double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vật chuyển động thẳng nhanh dần đều đi được những đoạn đường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= 24 m và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= 64 m trong hai khoảng thời gian liên tiếp bằng nhau và bằng 4s. Chọn chiều dương là chiều chuyển động. Độ lớn vận tốc ở đầu đoạn đường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độ lớn gia tốc của vật lần lượt là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a. Tỉ số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</w:rPr>
        <w:t>/a bằng:</w:t>
      </w:r>
    </w:p>
    <w:p w14:paraId="3D6A6BA8" w14:textId="1B3688D2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0,3 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0,4 s.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0,8s.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4,5 s.</w:t>
      </w:r>
    </w:p>
    <w:sectPr w:rsidR="004343DA" w:rsidRPr="004343DA" w:rsidSect="004343DA">
      <w:pgSz w:w="11906" w:h="16838"/>
      <w:pgMar w:top="567" w:right="567" w:bottom="567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2"/>
    <w:multiLevelType w:val="hybridMultilevel"/>
    <w:tmpl w:val="56BCDC6C"/>
    <w:lvl w:ilvl="0" w:tplc="493CF6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0269"/>
    <w:multiLevelType w:val="hybridMultilevel"/>
    <w:tmpl w:val="E214A696"/>
    <w:lvl w:ilvl="0" w:tplc="493CF6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5153">
    <w:abstractNumId w:val="1"/>
  </w:num>
  <w:num w:numId="2" w16cid:durableId="406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3A6"/>
    <w:rsid w:val="000B6262"/>
    <w:rsid w:val="001A0D4C"/>
    <w:rsid w:val="004343DA"/>
    <w:rsid w:val="00660CBD"/>
    <w:rsid w:val="00AE72B1"/>
    <w:rsid w:val="00B642EC"/>
    <w:rsid w:val="00BC5C7B"/>
    <w:rsid w:val="00C2197C"/>
    <w:rsid w:val="00C273A6"/>
    <w:rsid w:val="00E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A04A"/>
  <w15:chartTrackingRefBased/>
  <w15:docId w15:val="{FC5F224E-5913-4FEC-B222-ECA2173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B626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3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png"/><Relationship Id="rId50" Type="http://schemas.openxmlformats.org/officeDocument/2006/relationships/oleObject" Target="embeddings/oleObject20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8" Type="http://schemas.openxmlformats.org/officeDocument/2006/relationships/image" Target="media/image4.wmf"/><Relationship Id="rId5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qqy</dc:creator>
  <cp:keywords/>
  <dc:description/>
  <cp:lastModifiedBy>Đoàn Văn Doanh</cp:lastModifiedBy>
  <cp:revision>4</cp:revision>
  <dcterms:created xsi:type="dcterms:W3CDTF">2022-11-02T22:41:00Z</dcterms:created>
  <dcterms:modified xsi:type="dcterms:W3CDTF">2022-11-05T09:51:00Z</dcterms:modified>
</cp:coreProperties>
</file>