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661B2E" w:rsidRPr="00661B2E" w14:paraId="72AD57A0" w14:textId="77777777" w:rsidTr="00316BA6">
        <w:trPr>
          <w:trHeight w:val="696"/>
        </w:trPr>
        <w:tc>
          <w:tcPr>
            <w:tcW w:w="4715" w:type="dxa"/>
            <w:hideMark/>
          </w:tcPr>
          <w:p w14:paraId="086D66C8" w14:textId="77777777" w:rsidR="00661B2E" w:rsidRPr="00661B2E" w:rsidRDefault="00661B2E" w:rsidP="00661B2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12526477"/>
            <w:r w:rsidRPr="00661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Trường:...................</w:t>
            </w:r>
          </w:p>
          <w:p w14:paraId="680CC96A" w14:textId="77777777" w:rsidR="00661B2E" w:rsidRPr="00661B2E" w:rsidRDefault="00661B2E" w:rsidP="00661B2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Tổ:............................</w:t>
            </w:r>
          </w:p>
        </w:tc>
        <w:tc>
          <w:tcPr>
            <w:tcW w:w="4619" w:type="dxa"/>
            <w:hideMark/>
          </w:tcPr>
          <w:p w14:paraId="4D97E1A4" w14:textId="77777777" w:rsidR="00661B2E" w:rsidRPr="00661B2E" w:rsidRDefault="00661B2E" w:rsidP="00661B2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 giáo viên: ……………………</w:t>
            </w:r>
          </w:p>
          <w:p w14:paraId="56B82D43" w14:textId="77777777" w:rsidR="00661B2E" w:rsidRPr="00661B2E" w:rsidRDefault="00661B2E" w:rsidP="00661B2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soạn ……………………</w:t>
            </w:r>
          </w:p>
        </w:tc>
      </w:tr>
      <w:bookmarkEnd w:id="0"/>
    </w:tbl>
    <w:p w14:paraId="475ECBE5" w14:textId="77777777" w:rsidR="00674CA8" w:rsidRDefault="00674CA8" w:rsidP="00661B2E">
      <w:pPr>
        <w:spacing w:after="0" w:line="240" w:lineRule="atLeast"/>
        <w:ind w:left="720" w:hanging="27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988E14" w14:textId="1849FF8A" w:rsidR="00EB635A" w:rsidRPr="00661B2E" w:rsidRDefault="00674CA8" w:rsidP="00661B2E">
      <w:pPr>
        <w:spacing w:after="0" w:line="240" w:lineRule="atLeast"/>
        <w:ind w:left="720" w:hanging="27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TIẾT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41-42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BÀI 22: THỰC HÀNH TỔNG HỢP LỰC</w:t>
      </w:r>
    </w:p>
    <w:p w14:paraId="618F934B" w14:textId="24E6582A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6441DF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ỤC TIÊU</w:t>
      </w:r>
    </w:p>
    <w:p w14:paraId="6FDA46D1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Kiến thức</w:t>
      </w:r>
    </w:p>
    <w:p w14:paraId="23DBB890" w14:textId="77777777" w:rsidR="00E42D53" w:rsidRPr="00661B2E" w:rsidRDefault="00E42D53" w:rsidP="00661B2E">
      <w:pPr>
        <w:tabs>
          <w:tab w:val="left" w:pos="399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Nắm vững cơ sở lí thuyết phương pháp tổng hợp lực.</w:t>
      </w:r>
    </w:p>
    <w:p w14:paraId="3F4430DF" w14:textId="77777777" w:rsidR="00E42D53" w:rsidRPr="00661B2E" w:rsidRDefault="00E42D53" w:rsidP="00661B2E">
      <w:pPr>
        <w:tabs>
          <w:tab w:val="left" w:pos="399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Biết nguyên tắc sử dụng các dụng cụ đo.</w:t>
      </w:r>
    </w:p>
    <w:p w14:paraId="3613BC92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Nắm vững cách dùng lực kế, máy đo thời gian hiện số.</w:t>
      </w:r>
    </w:p>
    <w:p w14:paraId="2E35F38C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Năng lực</w:t>
      </w:r>
    </w:p>
    <w:p w14:paraId="66CD18C6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Năng lực chung</w:t>
      </w:r>
    </w:p>
    <w:p w14:paraId="653C58BE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Năng lực tự học và nghiên cứu tài liệu.</w:t>
      </w:r>
    </w:p>
    <w:p w14:paraId="572551AE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Năng lực trình bày và trao đổi thông tin.</w:t>
      </w:r>
    </w:p>
    <w:p w14:paraId="4DBB6630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Năng lực nêu và giải quyết vấn đề.</w:t>
      </w:r>
    </w:p>
    <w:p w14:paraId="294C2172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Năng lực hoạt động nhóm.</w:t>
      </w:r>
    </w:p>
    <w:p w14:paraId="68ABDC5E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Năng lực đặc thù môn học</w:t>
      </w:r>
    </w:p>
    <w:p w14:paraId="2431E6B4" w14:textId="77777777" w:rsidR="00E42D53" w:rsidRPr="00661B2E" w:rsidRDefault="00E42D53" w:rsidP="00661B2E">
      <w:pPr>
        <w:tabs>
          <w:tab w:val="left" w:pos="342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Lắp ráp được thí nghiệm theo phương án đã chọn.</w:t>
      </w:r>
    </w:p>
    <w:p w14:paraId="296C5817" w14:textId="77777777" w:rsidR="00E42D53" w:rsidRPr="00661B2E" w:rsidRDefault="00E42D53" w:rsidP="00661B2E">
      <w:pPr>
        <w:tabs>
          <w:tab w:val="left" w:pos="342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Biết cách sử dụng đồng hồ đo thời gian hiệu số điều khiển bằng nam châm điện.</w:t>
      </w:r>
    </w:p>
    <w:p w14:paraId="3C7C35E2" w14:textId="3A7431A9" w:rsidR="00E42D53" w:rsidRPr="00661B2E" w:rsidRDefault="00E42D53" w:rsidP="00661B2E">
      <w:pPr>
        <w:tabs>
          <w:tab w:val="left" w:pos="342"/>
        </w:tabs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Cách điều chỉnh góc nghiêng, cách đọc giá trị góc nghiêng bằng dây rọi và thước đo góc.</w:t>
      </w:r>
    </w:p>
    <w:p w14:paraId="042BFC8B" w14:textId="77777777" w:rsidR="00E42D53" w:rsidRPr="00661B2E" w:rsidRDefault="00E42D53" w:rsidP="00661B2E">
      <w:pPr>
        <w:tabs>
          <w:tab w:val="left" w:pos="342"/>
        </w:tabs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Củng cố và nâng cao kỹ năng làm thí nghiệm, phân tích số liệu, lập được báo cáo hoàn chỉnh đúng thời hạn.</w:t>
      </w:r>
    </w:p>
    <w:p w14:paraId="26840104" w14:textId="77777777" w:rsidR="00E42D53" w:rsidRPr="00661B2E" w:rsidRDefault="00E42D53" w:rsidP="00661B2E">
      <w:pPr>
        <w:tabs>
          <w:tab w:val="left" w:pos="342"/>
        </w:tabs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Rèn luyện năng lực tư duy thực nghiệm, biết phân tích ưu, nhược điểm của các phương án để lựa chọn, khả năng làm việc theo nhóm.</w:t>
      </w:r>
    </w:p>
    <w:p w14:paraId="3127C9D9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Phẩm chất</w:t>
      </w:r>
    </w:p>
    <w:p w14:paraId="5E776A0A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Có thái độ hứng thú trong học tập.</w:t>
      </w:r>
    </w:p>
    <w:p w14:paraId="262BE42A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Có ý thức tìm hiểu và liên hệ các hiện tượng thực tế liên quan.</w:t>
      </w:r>
    </w:p>
    <w:p w14:paraId="6E4931BA" w14:textId="77777777" w:rsidR="00E42D53" w:rsidRPr="00661B2E" w:rsidRDefault="00E42D53" w:rsidP="00661B2E">
      <w:pPr>
        <w:spacing w:after="0" w:line="24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Có tác phong làm việc của nhà khoa học.</w:t>
      </w:r>
      <w:r w:rsidRPr="00661B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27F90F96" w14:textId="6907E0D5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II. </w:t>
      </w:r>
      <w:r w:rsidR="00037F70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THIẾT BỊ DẠY HỌC VÀ HỌC LIỆU</w:t>
      </w:r>
    </w:p>
    <w:p w14:paraId="18D7AE9C" w14:textId="1878F36C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Giáo viên</w:t>
      </w:r>
    </w:p>
    <w:p w14:paraId="2552443B" w14:textId="5C2E9F0F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Các dụng cụ thí nghiệm trong phòng thí nghiệm dùng để xác định tổng hợp lực: Lực kế</w:t>
      </w:r>
      <w:r w:rsidR="00E42D53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quả trọng,</w:t>
      </w:r>
      <w:r w:rsidR="00E42D53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thước kẹp, bảng đo góc, bẳng từ</w:t>
      </w:r>
      <w:r w:rsidR="00E42D53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60104FB1" w14:textId="6BB9FF44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Giấy A3, keo dính </w:t>
      </w:r>
    </w:p>
    <w:tbl>
      <w:tblPr>
        <w:tblStyle w:val="LiBang"/>
        <w:tblW w:w="0" w:type="auto"/>
        <w:tblInd w:w="108" w:type="dxa"/>
        <w:tblLook w:val="04A0" w:firstRow="1" w:lastRow="0" w:firstColumn="1" w:lastColumn="0" w:noHBand="0" w:noVBand="1"/>
      </w:tblPr>
      <w:tblGrid>
        <w:gridCol w:w="10030"/>
      </w:tblGrid>
      <w:tr w:rsidR="00E42D53" w:rsidRPr="00661B2E" w14:paraId="43644843" w14:textId="77777777" w:rsidTr="00F8635F">
        <w:tc>
          <w:tcPr>
            <w:tcW w:w="10313" w:type="dxa"/>
          </w:tcPr>
          <w:p w14:paraId="6CCE2558" w14:textId="77777777" w:rsidR="00EB635A" w:rsidRPr="00661B2E" w:rsidRDefault="00EB635A" w:rsidP="00661B2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Kết quả đo </w:t>
            </w:r>
            <w:r w:rsidR="00401B88" w:rsidRPr="00661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tổng hợp lực</w:t>
            </w:r>
          </w:p>
          <w:p w14:paraId="3B7B9E53" w14:textId="77777777" w:rsidR="00EB635A" w:rsidRPr="00661B2E" w:rsidRDefault="00EB635A" w:rsidP="00661B2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Nhóm………….</w:t>
            </w:r>
          </w:p>
          <w:p w14:paraId="1075ABA6" w14:textId="77777777" w:rsidR="00EB635A" w:rsidRPr="00661B2E" w:rsidRDefault="00EB635A" w:rsidP="00661B2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1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Bảng số liệu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040"/>
              <w:gridCol w:w="955"/>
              <w:gridCol w:w="955"/>
              <w:gridCol w:w="1066"/>
              <w:gridCol w:w="987"/>
              <w:gridCol w:w="956"/>
              <w:gridCol w:w="959"/>
              <w:gridCol w:w="1093"/>
              <w:gridCol w:w="1793"/>
            </w:tblGrid>
            <w:tr w:rsidR="00E42D53" w:rsidRPr="00661B2E" w14:paraId="784DE9F7" w14:textId="77777777" w:rsidTr="00245750">
              <w:tc>
                <w:tcPr>
                  <w:tcW w:w="940" w:type="dxa"/>
                </w:tcPr>
                <w:p w14:paraId="0D46BC73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Lần đo</w:t>
                  </w:r>
                </w:p>
              </w:tc>
              <w:tc>
                <w:tcPr>
                  <w:tcW w:w="4800" w:type="dxa"/>
                  <w:gridSpan w:val="5"/>
                </w:tcPr>
                <w:p w14:paraId="6DB843A5" w14:textId="77777777" w:rsidR="00EB635A" w:rsidRPr="00661B2E" w:rsidRDefault="00401B88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Các đại lượng đo</w:t>
                  </w:r>
                </w:p>
              </w:tc>
              <w:tc>
                <w:tcPr>
                  <w:tcW w:w="1015" w:type="dxa"/>
                  <w:vMerge w:val="restart"/>
                </w:tcPr>
                <w:p w14:paraId="5107EFCD" w14:textId="77777777" w:rsidR="00EB635A" w:rsidRPr="00661B2E" w:rsidRDefault="00401B88" w:rsidP="00661B2E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gttb</w:t>
                  </w:r>
                </w:p>
                <w:p w14:paraId="388763D0" w14:textId="77777777" w:rsidR="00401B88" w:rsidRPr="00661B2E" w:rsidRDefault="00401B88" w:rsidP="00661B2E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Fnt</w:t>
                  </w:r>
                </w:p>
              </w:tc>
              <w:tc>
                <w:tcPr>
                  <w:tcW w:w="990" w:type="dxa"/>
                  <w:vMerge w:val="restart"/>
                </w:tcPr>
                <w:p w14:paraId="3D0D0252" w14:textId="77777777" w:rsidR="00401B88" w:rsidRPr="00661B2E" w:rsidRDefault="00401B88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Gttb</w:t>
                  </w:r>
                </w:p>
                <w:p w14:paraId="371EE2E0" w14:textId="77777777" w:rsidR="00401B88" w:rsidRPr="00661B2E" w:rsidRDefault="00401B88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Flt</w:t>
                  </w:r>
                </w:p>
                <w:p w14:paraId="36F2721C" w14:textId="77777777" w:rsidR="00EB635A" w:rsidRPr="00661B2E" w:rsidRDefault="00EB635A" w:rsidP="00661B2E">
                  <w:pPr>
                    <w:spacing w:after="0" w:line="24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vMerge w:val="restart"/>
                </w:tcPr>
                <w:p w14:paraId="0E1061A2" w14:textId="77777777" w:rsidR="00401B88" w:rsidRPr="00661B2E" w:rsidRDefault="00401B88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257E45F1" w14:textId="77777777" w:rsidR="00EB635A" w:rsidRPr="00661B2E" w:rsidRDefault="00401B88" w:rsidP="00661B2E">
                  <w:pPr>
                    <w:spacing w:after="0" w:line="240" w:lineRule="atLeas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Sai số</w:t>
                  </w:r>
                </w:p>
              </w:tc>
            </w:tr>
            <w:tr w:rsidR="00E42D53" w:rsidRPr="00661B2E" w14:paraId="128F5F3B" w14:textId="77777777" w:rsidTr="00245750">
              <w:tc>
                <w:tcPr>
                  <w:tcW w:w="940" w:type="dxa"/>
                </w:tcPr>
                <w:p w14:paraId="6015AA81" w14:textId="77777777" w:rsidR="00EB635A" w:rsidRPr="00661B2E" w:rsidRDefault="00EB635A" w:rsidP="00661B2E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3A3B07C8" w14:textId="77777777" w:rsidR="00EB635A" w:rsidRPr="00661B2E" w:rsidRDefault="00401B88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F1</w:t>
                  </w:r>
                </w:p>
              </w:tc>
              <w:tc>
                <w:tcPr>
                  <w:tcW w:w="960" w:type="dxa"/>
                </w:tcPr>
                <w:p w14:paraId="05A6533C" w14:textId="77777777" w:rsidR="00EB635A" w:rsidRPr="00661B2E" w:rsidRDefault="00401B88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</w:t>
                  </w:r>
                  <w:r w:rsidR="00EB635A"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0" w:type="dxa"/>
                </w:tcPr>
                <w:p w14:paraId="58D3D486" w14:textId="77777777" w:rsidR="00EB635A" w:rsidRPr="00661B2E" w:rsidRDefault="00401B88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Góc</w:t>
                  </w:r>
                </w:p>
              </w:tc>
              <w:tc>
                <w:tcPr>
                  <w:tcW w:w="960" w:type="dxa"/>
                </w:tcPr>
                <w:p w14:paraId="518D0D91" w14:textId="77777777" w:rsidR="00EB635A" w:rsidRPr="00661B2E" w:rsidRDefault="00401B88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Ftn</w:t>
                  </w:r>
                </w:p>
              </w:tc>
              <w:tc>
                <w:tcPr>
                  <w:tcW w:w="960" w:type="dxa"/>
                </w:tcPr>
                <w:p w14:paraId="2B4E5B4E" w14:textId="77777777" w:rsidR="00EB635A" w:rsidRPr="00661B2E" w:rsidRDefault="00401B88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61B2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Flt</w:t>
                  </w:r>
                </w:p>
              </w:tc>
              <w:tc>
                <w:tcPr>
                  <w:tcW w:w="1015" w:type="dxa"/>
                  <w:vMerge/>
                </w:tcPr>
                <w:p w14:paraId="78117AD3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Merge/>
                </w:tcPr>
                <w:p w14:paraId="51A1F965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  <w:vMerge/>
                </w:tcPr>
                <w:p w14:paraId="4DE98490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42D53" w:rsidRPr="00661B2E" w14:paraId="105B2D3B" w14:textId="77777777" w:rsidTr="00245750">
              <w:tc>
                <w:tcPr>
                  <w:tcW w:w="940" w:type="dxa"/>
                </w:tcPr>
                <w:p w14:paraId="214528E3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753E46C2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712D6674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75C05238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6E1F25B4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3BF651DE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14:paraId="73AF85A4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FA6D62C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2E73178C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42D53" w:rsidRPr="00661B2E" w14:paraId="186B477D" w14:textId="77777777" w:rsidTr="00245750">
              <w:tc>
                <w:tcPr>
                  <w:tcW w:w="940" w:type="dxa"/>
                </w:tcPr>
                <w:p w14:paraId="14E2DBF8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5E1D8106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2CEBAB68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681B81A8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0249F1D0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69CE5BA0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14:paraId="2C9E09A2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5E443AC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610503AF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42D53" w:rsidRPr="00661B2E" w14:paraId="4103779A" w14:textId="77777777" w:rsidTr="00245750">
              <w:tc>
                <w:tcPr>
                  <w:tcW w:w="940" w:type="dxa"/>
                </w:tcPr>
                <w:p w14:paraId="66A24400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7A1799AD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766F6E57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2BE90069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24C178EA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14:paraId="2D486866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14:paraId="4DD9DE28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A2C7AD9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65" w:type="dxa"/>
                </w:tcPr>
                <w:p w14:paraId="5771BA43" w14:textId="77777777" w:rsidR="00EB635A" w:rsidRPr="00661B2E" w:rsidRDefault="00EB635A" w:rsidP="00661B2E">
                  <w:pPr>
                    <w:pStyle w:val="oancuaDanhsach"/>
                    <w:spacing w:after="0" w:line="240" w:lineRule="atLeast"/>
                    <w:ind w:hanging="27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E266E5B" w14:textId="77777777" w:rsidR="00EB635A" w:rsidRPr="00661B2E" w:rsidRDefault="00EB635A" w:rsidP="00661B2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9F35AD" w14:textId="09B15D05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Học sinh</w:t>
      </w:r>
    </w:p>
    <w:p w14:paraId="47DAE6B8" w14:textId="16455652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01B88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Kiểm tra lại các lực kế và quả nặng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trong phòng thí nghiệm</w:t>
      </w:r>
      <w:r w:rsidR="00572CB0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D1F584" w14:textId="77777777" w:rsidR="00EB635A" w:rsidRPr="00661B2E" w:rsidRDefault="00037F70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TIẾN TRÌNH DẠY HỌC</w:t>
      </w:r>
    </w:p>
    <w:p w14:paraId="18C4862C" w14:textId="2745387B" w:rsidR="00EB635A" w:rsidRPr="00661B2E" w:rsidRDefault="00EB635A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Hoạt độ</w:t>
      </w:r>
      <w:r w:rsidR="00037F70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ng 1: Mở đầu</w:t>
      </w:r>
      <w:r w:rsidR="00F8635F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(thời gian……..)</w:t>
      </w:r>
    </w:p>
    <w:p w14:paraId="465C08D2" w14:textId="65CCB85A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Mục tiêu </w:t>
      </w:r>
    </w:p>
    <w:p w14:paraId="53CB3B07" w14:textId="77777777" w:rsidR="00EB635A" w:rsidRPr="00661B2E" w:rsidRDefault="00EB635A" w:rsidP="00661B2E">
      <w:pPr>
        <w:pStyle w:val="ThngthngWeb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661B2E">
        <w:rPr>
          <w:color w:val="000000" w:themeColor="text1"/>
        </w:rPr>
        <w:t>- Tăng sự thu hút, tạo hứng thú học tập cho HS.</w:t>
      </w:r>
    </w:p>
    <w:p w14:paraId="36A4541C" w14:textId="77777777" w:rsidR="00EB635A" w:rsidRPr="00661B2E" w:rsidRDefault="00EB635A" w:rsidP="00661B2E">
      <w:pPr>
        <w:pStyle w:val="ThngthngWeb"/>
        <w:spacing w:before="0" w:beforeAutospacing="0" w:after="0" w:afterAutospacing="0" w:line="240" w:lineRule="atLeast"/>
        <w:jc w:val="both"/>
        <w:rPr>
          <w:color w:val="000000" w:themeColor="text1"/>
        </w:rPr>
      </w:pPr>
      <w:r w:rsidRPr="00661B2E">
        <w:rPr>
          <w:color w:val="000000" w:themeColor="text1"/>
        </w:rPr>
        <w:t xml:space="preserve">- Làm bộc lộ những hiểu biết, kiến thức có sẵn của học sinh để nêu được phương án xác định </w:t>
      </w:r>
      <w:r w:rsidR="009149EE" w:rsidRPr="00661B2E">
        <w:rPr>
          <w:color w:val="000000" w:themeColor="text1"/>
        </w:rPr>
        <w:t>tổng hợp lực của các lực đồng quy và các lực song song cùng chiều.</w:t>
      </w:r>
    </w:p>
    <w:p w14:paraId="6E85AD15" w14:textId="77777777" w:rsidR="00F8635F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Nội dung</w:t>
      </w:r>
    </w:p>
    <w:p w14:paraId="593B8479" w14:textId="5F196FDA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 thảo luận làm thế nào để </w:t>
      </w:r>
      <w:r w:rsidR="009149EE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tổng hợp được các lực thành phần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55E8AD" w14:textId="002A91B8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Sản phẩm</w:t>
      </w:r>
    </w:p>
    <w:p w14:paraId="09CC2312" w14:textId="165F753D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án xác định </w:t>
      </w:r>
      <w:r w:rsidR="009149EE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quy tắc tổng hợp lực đồng quy và tổng hợp lực song song cùng chiều.</w:t>
      </w:r>
    </w:p>
    <w:p w14:paraId="776A246E" w14:textId="115179F6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Phương án xác định </w:t>
      </w:r>
      <w:r w:rsidR="009149EE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kết quả đo.</w:t>
      </w:r>
    </w:p>
    <w:p w14:paraId="3E048752" w14:textId="65731672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Tổ chức thực hiện</w:t>
      </w:r>
    </w:p>
    <w:p w14:paraId="4EC83C44" w14:textId="781570C6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GV yêu cầu HS nêu đặc điểm </w:t>
      </w:r>
      <w:r w:rsidR="009149EE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hợp lực</w:t>
      </w:r>
    </w:p>
    <w:p w14:paraId="72BCD09F" w14:textId="1F27E12E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 nêu lại đặc điểm </w:t>
      </w:r>
      <w:r w:rsidR="009149EE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hợp lực các lực thành phần</w:t>
      </w:r>
    </w:p>
    <w:p w14:paraId="509C4E62" w14:textId="0DDCCD10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GV yêu cầu HS thảo luận hai vấn đề sau:</w:t>
      </w:r>
    </w:p>
    <w:p w14:paraId="1777F1BA" w14:textId="77777777" w:rsidR="00EB635A" w:rsidRPr="00661B2E" w:rsidRDefault="00EB635A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Vấn đề 1: </w:t>
      </w:r>
      <w:r w:rsidR="009149EE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 biết làm thế nào để </w:t>
      </w:r>
      <w:r w:rsidR="009149EE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tổng hợp được hai lực đồng quy.</w:t>
      </w:r>
    </w:p>
    <w:p w14:paraId="6F81242A" w14:textId="77777777" w:rsidR="009149EE" w:rsidRPr="00661B2E" w:rsidRDefault="00EB635A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+ Vấn đề 2:</w:t>
      </w:r>
      <w:r w:rsidR="009149EE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biết làm thế nào để tổng hợp được hai song song cùng chiều.</w:t>
      </w:r>
    </w:p>
    <w:p w14:paraId="485556EB" w14:textId="2737749F" w:rsidR="00EB635A" w:rsidRPr="00661B2E" w:rsidRDefault="00EB635A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HS thảo luận nhóm</w:t>
      </w:r>
      <w:r w:rsidR="00F8635F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theo bàn, trả lời hai vấn đề trên</w:t>
      </w:r>
    </w:p>
    <w:p w14:paraId="0CF4525C" w14:textId="77777777" w:rsidR="00EB635A" w:rsidRPr="00661B2E" w:rsidRDefault="00EB635A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Hoạt độ</w:t>
      </w:r>
      <w:r w:rsidR="00037F70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ng 2: H</w:t>
      </w: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ình thành kiến thức</w:t>
      </w:r>
    </w:p>
    <w:p w14:paraId="140856DC" w14:textId="4659EA74" w:rsidR="00EB635A" w:rsidRPr="00661B2E" w:rsidRDefault="00F8635F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Hoạt động 2.1.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Thiết kế phương án thí nghiệm</w:t>
      </w:r>
      <w:r w:rsidR="00256EEC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(thời gian……..)</w:t>
      </w:r>
    </w:p>
    <w:p w14:paraId="6FCFF62E" w14:textId="77777777" w:rsidR="00256EEC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Mục tiêu</w:t>
      </w:r>
    </w:p>
    <w:p w14:paraId="1EF8FBAF" w14:textId="0756CAD1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 nêu được phương án sử dụng các thiết bị trong phòng thí nghiệm: </w:t>
      </w:r>
      <w:r w:rsidR="009149EE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bảng từ; góc đo độ, lực kế; quả nặng.</w:t>
      </w:r>
    </w:p>
    <w:p w14:paraId="50DC202C" w14:textId="451C3F85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Nội dung</w:t>
      </w:r>
    </w:p>
    <w:p w14:paraId="27CB0949" w14:textId="7BAAC7A0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HS thảo luận nhóm để rút ra được phương án thí nghiệm.</w:t>
      </w:r>
    </w:p>
    <w:p w14:paraId="332FEC12" w14:textId="0692AC75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Sản phẩm</w:t>
      </w:r>
    </w:p>
    <w:p w14:paraId="5FFEB59B" w14:textId="2DE8F0C2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D4871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Xác định độ lớn các lực thành phần; góc tạo bởi các lực thành phần, xác định F tn và Flt.</w:t>
      </w:r>
    </w:p>
    <w:p w14:paraId="4989D8E5" w14:textId="7F9C6558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FD4871" w:rsidRPr="00661B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Xác định sai số của phép đo vật lí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8529E03" w14:textId="6F2F9586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Tổ chức thực hiện</w:t>
      </w:r>
    </w:p>
    <w:p w14:paraId="2484A43F" w14:textId="6931281D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GV giới thiệu các dụng cụ thí nghiệm trong phòng thí nghiệm.</w:t>
      </w:r>
    </w:p>
    <w:p w14:paraId="0F9DBF7C" w14:textId="0D674198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GV chia lớp thành 4 nhóm, phát dụng cụ thí nghiệm cho các nhóm</w:t>
      </w:r>
    </w:p>
    <w:p w14:paraId="31C7AD2C" w14:textId="38202E17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GV Yêu cầu HS thảo luận nhóm theo bàn trả lời các câu hỏi về phương án thí nghiệ</w:t>
      </w:r>
      <w:r w:rsidR="0029246B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trong SHS </w:t>
      </w:r>
    </w:p>
    <w:p w14:paraId="544B4281" w14:textId="27AF6CA6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HS thảo luận trả lời các câu hỏi về phương án thí nghiệ</w:t>
      </w:r>
      <w:r w:rsidR="0029246B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m trong SHS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, câu trả lời ghi vào vở.</w:t>
      </w:r>
    </w:p>
    <w:p w14:paraId="664340AD" w14:textId="15E44C16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Gọi đại diện một nhóm HS trình bày kết quả thảo luận</w:t>
      </w:r>
    </w:p>
    <w:p w14:paraId="3D1529AE" w14:textId="5E080EF9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Hoạt động 2.2.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Tiến hành thí nghiệm</w:t>
      </w: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(thời gian……..)</w:t>
      </w:r>
    </w:p>
    <w:p w14:paraId="6FECC336" w14:textId="6FF286BA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Mục tiêu</w:t>
      </w:r>
    </w:p>
    <w:p w14:paraId="6909E800" w14:textId="43BA71D6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HS nêu được các bước tiến hành thí nghiệm và tiến hành theo các bước đã chọn</w:t>
      </w:r>
    </w:p>
    <w:p w14:paraId="3C162BBB" w14:textId="63B00BF9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Nội dung</w:t>
      </w:r>
    </w:p>
    <w:p w14:paraId="399875B5" w14:textId="658844DE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HS thảo luận nêu các bước tiến hành thí nghiệm</w:t>
      </w:r>
    </w:p>
    <w:p w14:paraId="28E87340" w14:textId="3783A7D4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Sản phẩm</w:t>
      </w:r>
    </w:p>
    <w:p w14:paraId="789A3790" w14:textId="7A2457E0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HS nêu được cụ thể các bước tiến hành thí nghiệm</w:t>
      </w:r>
    </w:p>
    <w:p w14:paraId="4F527CEF" w14:textId="4C638912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tiến hành được thí nghiệm, ghi lại các kết quả </w:t>
      </w:r>
      <w:r w:rsidR="0029246B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đo , xác định sai số phép đo</w:t>
      </w:r>
    </w:p>
    <w:p w14:paraId="2A8FACC6" w14:textId="19CE619F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Tổ chức thực hiện</w:t>
      </w:r>
    </w:p>
    <w:p w14:paraId="64E3FA80" w14:textId="784E0F47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GV</w:t>
      </w: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yêu cầu HS thảo luận nêu các bước tiến hành thí nghiệm từ các dụng cụ trong phòng thí nghiệm</w:t>
      </w:r>
    </w:p>
    <w:p w14:paraId="190DE0C9" w14:textId="04AE1DFA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Các nhóm thảo luận, ghi kết quả thảo luận vào vở</w:t>
      </w:r>
    </w:p>
    <w:p w14:paraId="44754228" w14:textId="6D59B106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GV gọi đại diện một nhóm lên trình bày kết quả.</w:t>
      </w:r>
    </w:p>
    <w:p w14:paraId="6177C8C7" w14:textId="48EDF40C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GV tổ chức cho các nhóm nhận xét, thống nhất cách tiến hành thí nghiệm</w:t>
      </w:r>
    </w:p>
    <w:p w14:paraId="4B5E68BD" w14:textId="7FE6AA84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GV yêu cầu các nhóm tiến hành thí nghiệm</w:t>
      </w:r>
      <w:r w:rsidR="0029246B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E4EA75" w14:textId="2607F507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Hoạt động 2.3.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Kết quả thí nghiệm</w:t>
      </w: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(thời gian……..)</w:t>
      </w:r>
    </w:p>
    <w:p w14:paraId="0C037581" w14:textId="2471DE53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Mục tiêu</w:t>
      </w:r>
    </w:p>
    <w:p w14:paraId="7BBF9806" w14:textId="329340DE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 </w:t>
      </w:r>
      <w:r w:rsidR="00CB2289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xác định được hợp lực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từ bảng số liệu</w:t>
      </w:r>
    </w:p>
    <w:p w14:paraId="003806EF" w14:textId="7C07178C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 </w:t>
      </w:r>
      <w:r w:rsidR="00CB2289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xác định được sai số trong phép đo vật lí</w:t>
      </w:r>
    </w:p>
    <w:p w14:paraId="006EAFE8" w14:textId="49D362F0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 rút ra được kết luận về </w:t>
      </w:r>
      <w:r w:rsidR="00CB2289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tổng hợp lực</w:t>
      </w:r>
    </w:p>
    <w:p w14:paraId="643E545F" w14:textId="77777777" w:rsidR="00256EEC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Nội dung</w:t>
      </w:r>
    </w:p>
    <w:p w14:paraId="315F09C9" w14:textId="5FB30EA6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Từ bảng số liệu học xử lý kết quả thu được để </w:t>
      </w:r>
      <w:r w:rsidR="00CB2289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rút ra nhận xét về tổng hợp lực</w:t>
      </w:r>
    </w:p>
    <w:p w14:paraId="26073634" w14:textId="0AD17776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Sản phẩ</w:t>
      </w: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</w:p>
    <w:p w14:paraId="7DB7414D" w14:textId="634ED2A8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Kết luận về </w:t>
      </w:r>
      <w:r w:rsidR="00CB2289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quy tắc tổng hợp lực của các lực đồng quy và tổng hợp các lực song song cùng chiều.</w:t>
      </w:r>
    </w:p>
    <w:p w14:paraId="7A51340F" w14:textId="530F02AA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Tổ chức thực hiện</w:t>
      </w:r>
    </w:p>
    <w:p w14:paraId="184724DA" w14:textId="4AE955CD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GV phát giấy A3, keo dính, yêu cầu các nhóm thực hiện các nhiệm vụ dưới đây, kết quả thảo luận ghi vào giấy A3:</w:t>
      </w:r>
    </w:p>
    <w:p w14:paraId="40F4A93B" w14:textId="2E38513C" w:rsidR="00256EEC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Từ bảng số liệu thu được hãy tính giá trị trung bình của </w:t>
      </w:r>
      <w:r w:rsidR="00CB2289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hợp lực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sai số tuyệt đối của phép đo.</w:t>
      </w:r>
    </w:p>
    <w:p w14:paraId="2C04541E" w14:textId="4592DD15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Từ kết quả thí nghiệm nêu kết luận về </w:t>
      </w:r>
      <w:r w:rsidR="004D1930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quy tắc tổng hợp các lực đồng quy và tổng hợp các lực song song cùng chiều.</w:t>
      </w:r>
    </w:p>
    <w:p w14:paraId="3D1BD326" w14:textId="641BC0C1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Các nhóm thảo luận, phân công nhiệm vụ thực hiện các nhiệm vụ trên.</w:t>
      </w:r>
    </w:p>
    <w:p w14:paraId="6F8020E2" w14:textId="36ACD80D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Gọi đại diện các nhóm mang kết quả xử lý kết quả thí nghiệm lên trình bày, các nhóm cùng thảo luận về kết quả vừa tìm được.</w:t>
      </w:r>
    </w:p>
    <w:p w14:paraId="217A7444" w14:textId="138133D5" w:rsidR="00EB635A" w:rsidRPr="00661B2E" w:rsidRDefault="00EB635A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Hoạt động 3: Luyện tập</w:t>
      </w:r>
      <w:r w:rsidR="00256EEC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(thời gian……..)</w:t>
      </w:r>
    </w:p>
    <w:p w14:paraId="5AC29F02" w14:textId="77777777" w:rsidR="00256EEC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Mục tiêu</w:t>
      </w:r>
    </w:p>
    <w:p w14:paraId="71CB1969" w14:textId="765D4A3B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 nêu được phương án khác để xác định </w:t>
      </w:r>
      <w:r w:rsidR="004D1930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hợp lực trong các trường hợp.</w:t>
      </w:r>
    </w:p>
    <w:p w14:paraId="7BC43A13" w14:textId="77777777" w:rsidR="00256EEC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Nội dung</w:t>
      </w:r>
    </w:p>
    <w:p w14:paraId="179AC0A4" w14:textId="18D00075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Từ kết quả thí nghiệm HS nêu được </w:t>
      </w:r>
      <w:r w:rsidR="004D1930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quy tắc chung cho phép tổng hợp lực.</w:t>
      </w:r>
    </w:p>
    <w:p w14:paraId="26DD11D8" w14:textId="57B99A99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Tổ chức thực hiện</w:t>
      </w:r>
    </w:p>
    <w:p w14:paraId="0A026323" w14:textId="0E85D7D9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Yêu cầu HS từ</w:t>
      </w:r>
      <w:r w:rsidR="004D1930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thí nghiệm và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số liệu thí nghiệm vừa ghi lại </w:t>
      </w:r>
      <w:r w:rsidR="004D1930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đề xuất cách tổng hợp lực khác nếu có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. Kết quả thảo luận ghi vào giấy A3</w:t>
      </w:r>
    </w:p>
    <w:p w14:paraId="18A1FD20" w14:textId="75FAE97A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Hs thảo luận nhóm, phân công nhiệm vụ thực hiện nhiệm vụ trên</w:t>
      </w:r>
    </w:p>
    <w:p w14:paraId="19786C13" w14:textId="322FC31F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Gv gọi đại diện nhóm lên trình bày kết quả.</w:t>
      </w:r>
    </w:p>
    <w:p w14:paraId="3BD6D843" w14:textId="3F458992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Cả lớp thảo luận về kết quả vừa thực hiện</w:t>
      </w:r>
    </w:p>
    <w:p w14:paraId="3C33677E" w14:textId="77DF6067" w:rsidR="00EB635A" w:rsidRPr="00661B2E" w:rsidRDefault="00EB635A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Hoạt động 4: Vận dụng</w:t>
      </w:r>
      <w:r w:rsidR="00256EEC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(thời gian………)</w:t>
      </w:r>
    </w:p>
    <w:p w14:paraId="6219A364" w14:textId="77777777" w:rsidR="00256EEC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Mục tiêu</w:t>
      </w:r>
    </w:p>
    <w:p w14:paraId="1B162EDB" w14:textId="1F4B8FD2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G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iúp hs vận dụng, mở rộng kiến thức bài học tương tác với cộng động. Tùy vào năng lực hs thể hiện ở các mức độ khác nhau</w:t>
      </w:r>
    </w:p>
    <w:p w14:paraId="1F6A2CC2" w14:textId="77777777" w:rsidR="00256EEC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Nội dung</w:t>
      </w:r>
    </w:p>
    <w:p w14:paraId="3D10587B" w14:textId="11CFCD23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HS thực hiện nhiệm vụ ở nhà theo cá nhân hoặc theo nhóm</w:t>
      </w:r>
    </w:p>
    <w:p w14:paraId="371F471E" w14:textId="1DE80719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Sản phẩm</w:t>
      </w:r>
    </w:p>
    <w:p w14:paraId="69650712" w14:textId="410B1606" w:rsidR="00256EEC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- Học sinh hoàn thành được bài thực hành</w:t>
      </w:r>
    </w:p>
    <w:p w14:paraId="45F81AF9" w14:textId="359E8884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Tổ chức thự</w:t>
      </w:r>
      <w:r w:rsidR="00E13078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EB635A" w:rsidRPr="0066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hiện</w:t>
      </w:r>
    </w:p>
    <w:p w14:paraId="5A2F8A76" w14:textId="700B9FE7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GV giao nhiệm vụ: </w:t>
      </w:r>
    </w:p>
    <w:p w14:paraId="6CDFC00F" w14:textId="37BC7630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Trả lời câu hỏi: tại sao lại dùng </w:t>
      </w:r>
      <w:r w:rsidR="003C1F92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đòn ghánh để ghánh 2 vật mà không dùng tay xách 2 vật đó?</w:t>
      </w:r>
    </w:p>
    <w:p w14:paraId="5ED7EE91" w14:textId="3A12C27E" w:rsidR="00EB635A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="00EB635A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Hãy sử dụng </w:t>
      </w:r>
      <w:r w:rsidR="003C1F92" w:rsidRPr="00661B2E">
        <w:rPr>
          <w:rFonts w:ascii="Times New Roman" w:hAnsi="Times New Roman" w:cs="Times New Roman"/>
          <w:color w:val="000000" w:themeColor="text1"/>
          <w:sz w:val="24"/>
          <w:szCs w:val="24"/>
        </w:rPr>
        <w:t>kiến thức về tổng hợp lực giải thích các hiện tượng vật lí trong cuộc sống hàng ngày?</w:t>
      </w:r>
    </w:p>
    <w:p w14:paraId="3D4B44F7" w14:textId="77777777" w:rsidR="00661B2E" w:rsidRPr="00661B2E" w:rsidRDefault="00661B2E" w:rsidP="00661B2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B2E">
        <w:rPr>
          <w:rFonts w:ascii="Times New Roman" w:hAnsi="Times New Roman" w:cs="Times New Roman"/>
          <w:b/>
          <w:sz w:val="24"/>
          <w:szCs w:val="24"/>
        </w:rPr>
        <w:t>IV. ĐIỀU CHỈNH, THAY ĐỔI, BỔ SUNG (NẾU CÓ)</w:t>
      </w:r>
    </w:p>
    <w:p w14:paraId="0BA1879C" w14:textId="77777777" w:rsidR="00661B2E" w:rsidRPr="00661B2E" w:rsidRDefault="00661B2E" w:rsidP="00661B2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1B2E">
        <w:rPr>
          <w:rFonts w:ascii="Times New Roman" w:hAnsi="Times New Roman" w:cs="Times New Roman"/>
          <w:sz w:val="24"/>
          <w:szCs w:val="24"/>
        </w:rPr>
        <w:tab/>
      </w:r>
    </w:p>
    <w:p w14:paraId="4EDC10E9" w14:textId="77777777" w:rsidR="00661B2E" w:rsidRPr="00661B2E" w:rsidRDefault="00661B2E" w:rsidP="00661B2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1B2E">
        <w:rPr>
          <w:rFonts w:ascii="Times New Roman" w:hAnsi="Times New Roman" w:cs="Times New Roman"/>
          <w:sz w:val="24"/>
          <w:szCs w:val="24"/>
        </w:rPr>
        <w:tab/>
      </w:r>
    </w:p>
    <w:p w14:paraId="6B819F0C" w14:textId="77777777" w:rsidR="00661B2E" w:rsidRPr="00661B2E" w:rsidRDefault="00661B2E" w:rsidP="00661B2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1B2E">
        <w:rPr>
          <w:rFonts w:ascii="Times New Roman" w:hAnsi="Times New Roman" w:cs="Times New Roman"/>
          <w:sz w:val="24"/>
          <w:szCs w:val="24"/>
        </w:rPr>
        <w:tab/>
      </w:r>
    </w:p>
    <w:p w14:paraId="66BF787B" w14:textId="77777777" w:rsidR="00661B2E" w:rsidRPr="00661B2E" w:rsidRDefault="00661B2E" w:rsidP="00661B2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1B2E">
        <w:rPr>
          <w:rFonts w:ascii="Times New Roman" w:hAnsi="Times New Roman" w:cs="Times New Roman"/>
          <w:sz w:val="24"/>
          <w:szCs w:val="24"/>
        </w:rPr>
        <w:tab/>
      </w:r>
    </w:p>
    <w:p w14:paraId="5A7E00E4" w14:textId="77777777" w:rsidR="00661B2E" w:rsidRPr="00661B2E" w:rsidRDefault="00661B2E" w:rsidP="00661B2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1B2E">
        <w:rPr>
          <w:rFonts w:ascii="Times New Roman" w:hAnsi="Times New Roman" w:cs="Times New Roman"/>
          <w:sz w:val="24"/>
          <w:szCs w:val="24"/>
        </w:rPr>
        <w:tab/>
      </w:r>
    </w:p>
    <w:p w14:paraId="2EF50E7C" w14:textId="77777777" w:rsidR="00661B2E" w:rsidRPr="00661B2E" w:rsidRDefault="00661B2E" w:rsidP="00661B2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1B2E">
        <w:rPr>
          <w:rFonts w:ascii="Times New Roman" w:hAnsi="Times New Roman" w:cs="Times New Roman"/>
          <w:sz w:val="24"/>
          <w:szCs w:val="24"/>
        </w:rPr>
        <w:tab/>
      </w:r>
    </w:p>
    <w:p w14:paraId="0A3974DB" w14:textId="77777777" w:rsidR="00661B2E" w:rsidRPr="00661B2E" w:rsidRDefault="00661B2E" w:rsidP="00661B2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1B2E">
        <w:rPr>
          <w:rFonts w:ascii="Times New Roman" w:hAnsi="Times New Roman" w:cs="Times New Roman"/>
          <w:sz w:val="24"/>
          <w:szCs w:val="24"/>
        </w:rPr>
        <w:tab/>
      </w:r>
    </w:p>
    <w:p w14:paraId="5944A5D0" w14:textId="77777777" w:rsidR="00661B2E" w:rsidRPr="00661B2E" w:rsidRDefault="00661B2E" w:rsidP="00661B2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1B2E">
        <w:rPr>
          <w:rFonts w:ascii="Times New Roman" w:hAnsi="Times New Roman" w:cs="Times New Roman"/>
          <w:sz w:val="24"/>
          <w:szCs w:val="24"/>
        </w:rPr>
        <w:tab/>
      </w:r>
    </w:p>
    <w:p w14:paraId="3999F581" w14:textId="77777777" w:rsidR="00661B2E" w:rsidRPr="00661B2E" w:rsidRDefault="00661B2E" w:rsidP="00661B2E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12526555"/>
      <w:r w:rsidRPr="0066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KÝ DUYỆT</w:t>
      </w:r>
    </w:p>
    <w:p w14:paraId="626C20A4" w14:textId="77777777" w:rsidR="00661B2E" w:rsidRPr="00661B2E" w:rsidRDefault="00661B2E" w:rsidP="00661B2E">
      <w:pPr>
        <w:spacing w:after="0" w:line="240" w:lineRule="atLeast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661B2E">
        <w:rPr>
          <w:rFonts w:ascii="Times New Roman" w:hAnsi="Times New Roman" w:cs="Times New Roman"/>
          <w:i/>
          <w:iCs/>
          <w:sz w:val="24"/>
          <w:szCs w:val="24"/>
          <w:lang w:val="nl-NL"/>
        </w:rPr>
        <w:t>Nam Trực, ngày...... tháng....... năm 20...</w:t>
      </w:r>
      <w:r w:rsidRPr="00661B2E"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  <w:t xml:space="preserve">         </w:t>
      </w:r>
    </w:p>
    <w:p w14:paraId="692D180E" w14:textId="77777777" w:rsidR="00661B2E" w:rsidRPr="00661B2E" w:rsidRDefault="00661B2E" w:rsidP="00661B2E">
      <w:pPr>
        <w:spacing w:after="0" w:line="240" w:lineRule="atLeast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92"/>
        <w:gridCol w:w="3367"/>
      </w:tblGrid>
      <w:tr w:rsidR="00661B2E" w:rsidRPr="00661B2E" w14:paraId="362BEAF5" w14:textId="77777777" w:rsidTr="00316BA6">
        <w:tc>
          <w:tcPr>
            <w:tcW w:w="3511" w:type="dxa"/>
            <w:hideMark/>
          </w:tcPr>
          <w:p w14:paraId="0200C12F" w14:textId="77777777" w:rsidR="00661B2E" w:rsidRPr="00661B2E" w:rsidRDefault="00661B2E" w:rsidP="00661B2E">
            <w:pPr>
              <w:spacing w:after="0" w:line="240" w:lineRule="atLeast"/>
              <w:ind w:hanging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61B2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DUYỆT CỦA </w:t>
            </w:r>
            <w:r w:rsidRPr="00661B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BGH </w:t>
            </w:r>
          </w:p>
        </w:tc>
        <w:tc>
          <w:tcPr>
            <w:tcW w:w="3512" w:type="dxa"/>
            <w:hideMark/>
          </w:tcPr>
          <w:p w14:paraId="71FFD15B" w14:textId="77777777" w:rsidR="00661B2E" w:rsidRPr="00661B2E" w:rsidRDefault="00661B2E" w:rsidP="00661B2E">
            <w:pPr>
              <w:spacing w:after="0" w:line="240" w:lineRule="atLeast"/>
              <w:ind w:hanging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61B2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DUYỆT CỦA TỔ TRƯỞNG</w:t>
            </w:r>
          </w:p>
          <w:p w14:paraId="7E0F937B" w14:textId="77777777" w:rsidR="00661B2E" w:rsidRPr="00661B2E" w:rsidRDefault="00661B2E" w:rsidP="00661B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3699DD88" w14:textId="77777777" w:rsidR="00661B2E" w:rsidRPr="00661B2E" w:rsidRDefault="00661B2E" w:rsidP="00661B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47D46A05" w14:textId="77777777" w:rsidR="00661B2E" w:rsidRPr="00661B2E" w:rsidRDefault="00661B2E" w:rsidP="00661B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3AF423D3" w14:textId="77777777" w:rsidR="00661B2E" w:rsidRPr="00661B2E" w:rsidRDefault="00661B2E" w:rsidP="00661B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430F1F9B" w14:textId="77777777" w:rsidR="00661B2E" w:rsidRPr="00661B2E" w:rsidRDefault="00661B2E" w:rsidP="00661B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661B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ĐOÀN VĂN DOANH</w:t>
            </w:r>
          </w:p>
        </w:tc>
        <w:tc>
          <w:tcPr>
            <w:tcW w:w="3505" w:type="dxa"/>
          </w:tcPr>
          <w:p w14:paraId="363C61DD" w14:textId="77777777" w:rsidR="00661B2E" w:rsidRPr="00661B2E" w:rsidRDefault="00661B2E" w:rsidP="00661B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B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GIÁO VIÊN</w:t>
            </w:r>
          </w:p>
          <w:p w14:paraId="45832BFC" w14:textId="77777777" w:rsidR="00661B2E" w:rsidRPr="00661B2E" w:rsidRDefault="00661B2E" w:rsidP="00661B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43B2E13" w14:textId="77777777" w:rsidR="00661B2E" w:rsidRPr="00661B2E" w:rsidRDefault="00661B2E" w:rsidP="00661B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636C56" w14:textId="77777777" w:rsidR="00661B2E" w:rsidRPr="00661B2E" w:rsidRDefault="00661B2E" w:rsidP="00661B2E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400C7C" w14:textId="77777777" w:rsidR="00661B2E" w:rsidRPr="00661B2E" w:rsidRDefault="00661B2E" w:rsidP="00661B2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7CBC3D54" w14:textId="77777777" w:rsidR="00256EEC" w:rsidRPr="00661B2E" w:rsidRDefault="00256EEC" w:rsidP="00661B2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56EEC" w:rsidRPr="00661B2E" w:rsidSect="00E562E1">
      <w:pgSz w:w="11907" w:h="16840" w:code="9"/>
      <w:pgMar w:top="851" w:right="851" w:bottom="851" w:left="1134" w:header="284" w:footer="284" w:gutter="0"/>
      <w:pgNumType w:start="16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1C92" w14:textId="77777777" w:rsidR="00B24E30" w:rsidRDefault="00B24E30" w:rsidP="00E13078">
      <w:pPr>
        <w:spacing w:after="0" w:line="240" w:lineRule="auto"/>
      </w:pPr>
      <w:r>
        <w:separator/>
      </w:r>
    </w:p>
  </w:endnote>
  <w:endnote w:type="continuationSeparator" w:id="0">
    <w:p w14:paraId="72053664" w14:textId="77777777" w:rsidR="00B24E30" w:rsidRDefault="00B24E30" w:rsidP="00E1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01CB" w14:textId="77777777" w:rsidR="00B24E30" w:rsidRDefault="00B24E30" w:rsidP="00E13078">
      <w:pPr>
        <w:spacing w:after="0" w:line="240" w:lineRule="auto"/>
      </w:pPr>
      <w:r>
        <w:separator/>
      </w:r>
    </w:p>
  </w:footnote>
  <w:footnote w:type="continuationSeparator" w:id="0">
    <w:p w14:paraId="1EEA8DCC" w14:textId="77777777" w:rsidR="00B24E30" w:rsidRDefault="00B24E30" w:rsidP="00E13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8D1"/>
    <w:multiLevelType w:val="hybridMultilevel"/>
    <w:tmpl w:val="F96C3536"/>
    <w:lvl w:ilvl="0" w:tplc="F030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74E"/>
    <w:multiLevelType w:val="hybridMultilevel"/>
    <w:tmpl w:val="CD909970"/>
    <w:lvl w:ilvl="0" w:tplc="FD460BB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F27B98"/>
    <w:multiLevelType w:val="hybridMultilevel"/>
    <w:tmpl w:val="7E40FA18"/>
    <w:lvl w:ilvl="0" w:tplc="AC8E3E2C">
      <w:start w:val="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51256CF"/>
    <w:multiLevelType w:val="hybridMultilevel"/>
    <w:tmpl w:val="89527DEE"/>
    <w:lvl w:ilvl="0" w:tplc="290ADF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810CD7"/>
    <w:multiLevelType w:val="hybridMultilevel"/>
    <w:tmpl w:val="0602CE78"/>
    <w:lvl w:ilvl="0" w:tplc="F6DE41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10628"/>
    <w:multiLevelType w:val="hybridMultilevel"/>
    <w:tmpl w:val="89527DEE"/>
    <w:lvl w:ilvl="0" w:tplc="290ADF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310592"/>
    <w:multiLevelType w:val="hybridMultilevel"/>
    <w:tmpl w:val="59D824E2"/>
    <w:lvl w:ilvl="0" w:tplc="621ADD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0428E"/>
    <w:multiLevelType w:val="hybridMultilevel"/>
    <w:tmpl w:val="32681B3A"/>
    <w:lvl w:ilvl="0" w:tplc="FE8CE7B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E3B2C4B"/>
    <w:multiLevelType w:val="hybridMultilevel"/>
    <w:tmpl w:val="15D275F2"/>
    <w:lvl w:ilvl="0" w:tplc="62302E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11959"/>
    <w:multiLevelType w:val="hybridMultilevel"/>
    <w:tmpl w:val="DA9E8A7E"/>
    <w:lvl w:ilvl="0" w:tplc="6AF6D5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DD1E18"/>
    <w:multiLevelType w:val="hybridMultilevel"/>
    <w:tmpl w:val="AD6C7AF6"/>
    <w:lvl w:ilvl="0" w:tplc="040241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F64AEC"/>
    <w:multiLevelType w:val="hybridMultilevel"/>
    <w:tmpl w:val="EE4A1A54"/>
    <w:lvl w:ilvl="0" w:tplc="B85C11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9758B"/>
    <w:multiLevelType w:val="multilevel"/>
    <w:tmpl w:val="F15CF3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3" w15:restartNumberingAfterBreak="0">
    <w:nsid w:val="47EE3391"/>
    <w:multiLevelType w:val="multilevel"/>
    <w:tmpl w:val="A7EA64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4121C4"/>
    <w:multiLevelType w:val="hybridMultilevel"/>
    <w:tmpl w:val="30F0C70E"/>
    <w:lvl w:ilvl="0" w:tplc="82BA9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4C1891"/>
    <w:multiLevelType w:val="hybridMultilevel"/>
    <w:tmpl w:val="611CF088"/>
    <w:lvl w:ilvl="0" w:tplc="A2CCEB9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9F0DB2"/>
    <w:multiLevelType w:val="hybridMultilevel"/>
    <w:tmpl w:val="C3B22FC2"/>
    <w:lvl w:ilvl="0" w:tplc="24CC1B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355CF4"/>
    <w:multiLevelType w:val="hybridMultilevel"/>
    <w:tmpl w:val="DDEEAB6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C17E54"/>
    <w:multiLevelType w:val="hybridMultilevel"/>
    <w:tmpl w:val="75BAC458"/>
    <w:lvl w:ilvl="0" w:tplc="862CE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A459B6"/>
    <w:multiLevelType w:val="hybridMultilevel"/>
    <w:tmpl w:val="FAFC5A52"/>
    <w:lvl w:ilvl="0" w:tplc="82B00CF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8F1ED9"/>
    <w:multiLevelType w:val="hybridMultilevel"/>
    <w:tmpl w:val="69880CE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9E5389"/>
    <w:multiLevelType w:val="hybridMultilevel"/>
    <w:tmpl w:val="3EB63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C5D18"/>
    <w:multiLevelType w:val="hybridMultilevel"/>
    <w:tmpl w:val="0D4A0FA2"/>
    <w:lvl w:ilvl="0" w:tplc="7F5A0D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51D9A"/>
    <w:multiLevelType w:val="hybridMultilevel"/>
    <w:tmpl w:val="2662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572094">
    <w:abstractNumId w:val="13"/>
  </w:num>
  <w:num w:numId="2" w16cid:durableId="1681157033">
    <w:abstractNumId w:val="21"/>
  </w:num>
  <w:num w:numId="3" w16cid:durableId="1924602266">
    <w:abstractNumId w:val="12"/>
  </w:num>
  <w:num w:numId="4" w16cid:durableId="1436943238">
    <w:abstractNumId w:val="5"/>
  </w:num>
  <w:num w:numId="5" w16cid:durableId="490830495">
    <w:abstractNumId w:val="3"/>
  </w:num>
  <w:num w:numId="6" w16cid:durableId="2133555602">
    <w:abstractNumId w:val="2"/>
  </w:num>
  <w:num w:numId="7" w16cid:durableId="1996444692">
    <w:abstractNumId w:val="23"/>
  </w:num>
  <w:num w:numId="8" w16cid:durableId="1125076076">
    <w:abstractNumId w:val="14"/>
  </w:num>
  <w:num w:numId="9" w16cid:durableId="2084788739">
    <w:abstractNumId w:val="18"/>
  </w:num>
  <w:num w:numId="10" w16cid:durableId="1228567459">
    <w:abstractNumId w:val="19"/>
  </w:num>
  <w:num w:numId="11" w16cid:durableId="152572292">
    <w:abstractNumId w:val="15"/>
  </w:num>
  <w:num w:numId="12" w16cid:durableId="1022123573">
    <w:abstractNumId w:val="7"/>
  </w:num>
  <w:num w:numId="13" w16cid:durableId="290675168">
    <w:abstractNumId w:val="16"/>
  </w:num>
  <w:num w:numId="14" w16cid:durableId="1639873373">
    <w:abstractNumId w:val="9"/>
  </w:num>
  <w:num w:numId="15" w16cid:durableId="1614243808">
    <w:abstractNumId w:val="10"/>
  </w:num>
  <w:num w:numId="16" w16cid:durableId="1856188603">
    <w:abstractNumId w:val="1"/>
  </w:num>
  <w:num w:numId="17" w16cid:durableId="1556314416">
    <w:abstractNumId w:val="0"/>
  </w:num>
  <w:num w:numId="18" w16cid:durableId="1215971019">
    <w:abstractNumId w:val="17"/>
  </w:num>
  <w:num w:numId="19" w16cid:durableId="405689405">
    <w:abstractNumId w:val="20"/>
  </w:num>
  <w:num w:numId="20" w16cid:durableId="1351759993">
    <w:abstractNumId w:val="8"/>
  </w:num>
  <w:num w:numId="21" w16cid:durableId="1085692594">
    <w:abstractNumId w:val="6"/>
  </w:num>
  <w:num w:numId="22" w16cid:durableId="1006206527">
    <w:abstractNumId w:val="4"/>
  </w:num>
  <w:num w:numId="23" w16cid:durableId="1841968933">
    <w:abstractNumId w:val="22"/>
  </w:num>
  <w:num w:numId="24" w16cid:durableId="611403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35A"/>
    <w:rsid w:val="00037F70"/>
    <w:rsid w:val="001247EC"/>
    <w:rsid w:val="001C3554"/>
    <w:rsid w:val="00247A0E"/>
    <w:rsid w:val="00256EEC"/>
    <w:rsid w:val="002900C5"/>
    <w:rsid w:val="0029246B"/>
    <w:rsid w:val="00335A97"/>
    <w:rsid w:val="003C1F92"/>
    <w:rsid w:val="00401B88"/>
    <w:rsid w:val="004D1930"/>
    <w:rsid w:val="00572CB0"/>
    <w:rsid w:val="005B3F4A"/>
    <w:rsid w:val="006441DF"/>
    <w:rsid w:val="00661B2E"/>
    <w:rsid w:val="00674CA8"/>
    <w:rsid w:val="006C02B9"/>
    <w:rsid w:val="0073658F"/>
    <w:rsid w:val="007A25AE"/>
    <w:rsid w:val="008D3AD3"/>
    <w:rsid w:val="008E13AC"/>
    <w:rsid w:val="009149EE"/>
    <w:rsid w:val="0092015D"/>
    <w:rsid w:val="00921B50"/>
    <w:rsid w:val="0094694F"/>
    <w:rsid w:val="00A91525"/>
    <w:rsid w:val="00B24E30"/>
    <w:rsid w:val="00B806F5"/>
    <w:rsid w:val="00C2597F"/>
    <w:rsid w:val="00CB2289"/>
    <w:rsid w:val="00CC1B1A"/>
    <w:rsid w:val="00E13078"/>
    <w:rsid w:val="00E42D53"/>
    <w:rsid w:val="00E562E1"/>
    <w:rsid w:val="00EB635A"/>
    <w:rsid w:val="00EF6C68"/>
    <w:rsid w:val="00F8635F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8928D"/>
  <w15:docId w15:val="{49446F15-922E-4C39-8E40-4BDCC53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B635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1"/>
    <w:qFormat/>
    <w:rsid w:val="00EB635A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EB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59"/>
    <w:rsid w:val="00EB635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Phngmcinhcuaoanvn"/>
    <w:rsid w:val="00EB635A"/>
  </w:style>
  <w:style w:type="character" w:customStyle="1" w:styleId="oancuaDanhsachChar">
    <w:name w:val="Đoạn của Danh sách Char"/>
    <w:basedOn w:val="Phngmcinhcuaoanvn"/>
    <w:link w:val="oancuaDanhsach"/>
    <w:uiPriority w:val="1"/>
    <w:rsid w:val="00EB635A"/>
    <w:rPr>
      <w:rFonts w:asciiTheme="minorHAnsi" w:hAnsiTheme="minorHAnsi"/>
      <w:sz w:val="22"/>
    </w:rPr>
  </w:style>
  <w:style w:type="character" w:styleId="VnbanChdanhsn">
    <w:name w:val="Placeholder Text"/>
    <w:basedOn w:val="Phngmcinhcuaoanvn"/>
    <w:uiPriority w:val="99"/>
    <w:semiHidden/>
    <w:rsid w:val="00401B88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E1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13078"/>
    <w:rPr>
      <w:rFonts w:asciiTheme="minorHAnsi" w:hAnsiTheme="minorHAnsi"/>
      <w:sz w:val="22"/>
    </w:rPr>
  </w:style>
  <w:style w:type="paragraph" w:styleId="Chntrang">
    <w:name w:val="footer"/>
    <w:basedOn w:val="Binhthng"/>
    <w:link w:val="ChntrangChar"/>
    <w:uiPriority w:val="99"/>
    <w:unhideWhenUsed/>
    <w:rsid w:val="00E1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13078"/>
    <w:rPr>
      <w:rFonts w:asciiTheme="minorHAnsi" w:hAnsiTheme="minorHAnsi"/>
      <w:sz w:val="22"/>
    </w:rPr>
  </w:style>
  <w:style w:type="table" w:customStyle="1" w:styleId="GridTable4-Accent11">
    <w:name w:val="Grid Table 4 - Accent 11"/>
    <w:basedOn w:val="BangThngthng"/>
    <w:uiPriority w:val="49"/>
    <w:rsid w:val="00E42D53"/>
    <w:pPr>
      <w:spacing w:before="60" w:after="0" w:line="240" w:lineRule="auto"/>
      <w:ind w:firstLineChars="100" w:firstLine="100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Bang1">
    <w:name w:val="Lưới Bảng1"/>
    <w:basedOn w:val="BangThngthng"/>
    <w:next w:val="LiBang"/>
    <w:rsid w:val="00E562E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B643-29F5-4206-B719-743365FA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Minhdoanh</cp:lastModifiedBy>
  <cp:revision>12</cp:revision>
  <dcterms:created xsi:type="dcterms:W3CDTF">2022-08-17T01:18:00Z</dcterms:created>
  <dcterms:modified xsi:type="dcterms:W3CDTF">2022-10-09T13:04:00Z</dcterms:modified>
</cp:coreProperties>
</file>