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77A7"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0C1BF692"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27CEFBA8"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4A9933D9" w14:textId="77777777"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7266E12C"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6FD950EA" w14:textId="77777777"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7982559C" wp14:editId="181B4C5E">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1F77DDBC" w14:textId="77777777"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82559C"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1F77DDBC" w14:textId="77777777" w:rsidR="009133C9" w:rsidRPr="00C61922" w:rsidRDefault="009133C9" w:rsidP="009133C9">
                      <w:pPr>
                        <w:rPr>
                          <w:b/>
                        </w:rPr>
                      </w:pPr>
                      <w:r w:rsidRPr="00C61922">
                        <w:rPr>
                          <w:b/>
                        </w:rPr>
                        <w:t xml:space="preserve">Mã đề </w:t>
                      </w:r>
                      <w:r>
                        <w:rPr>
                          <w:b/>
                        </w:rPr>
                        <w:t>201</w:t>
                      </w:r>
                    </w:p>
                  </w:txbxContent>
                </v:textbox>
              </v:shape>
            </w:pict>
          </mc:Fallback>
        </mc:AlternateContent>
      </w:r>
    </w:p>
    <w:p w14:paraId="7F020BA1" w14:textId="77777777"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14:paraId="0C850B9D" w14:textId="77777777"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14:paraId="671B3DB4" w14:textId="77777777"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1B1B2106"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7ACE959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624E3E83" w14:textId="77777777"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6EC1144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00350A0C"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6A4D7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63814069"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393D1A66">
          <v:shape id="_x0000_i1026" type="#_x0000_t75" style="width:12pt;height:18pt" o:ole="">
            <v:imagedata r:id="rId9" o:title=""/>
          </v:shape>
          <o:OLEObject Type="Embed" ProgID="Equation.DSMT4" ShapeID="_x0000_i1026" DrawAspect="Content" ObjectID="_1763814070"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782A7E6A">
          <v:shape id="_x0000_i1027" type="#_x0000_t75" style="width:12.75pt;height:18pt" o:ole="">
            <v:imagedata r:id="rId11" o:title=""/>
          </v:shape>
          <o:OLEObject Type="Embed" ProgID="Equation.DSMT4" ShapeID="_x0000_i1027" DrawAspect="Content" ObjectID="_1763814071"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0DCF1ED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11408DAA">
          <v:shape id="_x0000_i1028" type="#_x0000_t75" style="width:12pt;height:18pt" o:ole="">
            <v:imagedata r:id="rId9" o:title=""/>
          </v:shape>
          <o:OLEObject Type="Embed" ProgID="Equation.DSMT4" ShapeID="_x0000_i1028" DrawAspect="Content" ObjectID="_1763814072" r:id="rId1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5DDEE596"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74876E9F">
          <v:shape id="_x0000_i1029" type="#_x0000_t75" style="width:12.75pt;height:18pt" o:ole="">
            <v:imagedata r:id="rId11" o:title=""/>
          </v:shape>
          <o:OLEObject Type="Embed" ProgID="Equation.DSMT4" ShapeID="_x0000_i1029" DrawAspect="Content" ObjectID="_1763814073" r:id="rId14"/>
        </w:object>
      </w:r>
      <w:r w:rsidRPr="00781FC3">
        <w:rPr>
          <w:rFonts w:eastAsia="Times New Roman" w:cs="Times New Roman"/>
          <w:sz w:val="26"/>
          <w:szCs w:val="26"/>
          <w:lang w:val="de-DE"/>
        </w:rPr>
        <w:t>.</w:t>
      </w:r>
    </w:p>
    <w:p w14:paraId="4B1A9EA3" w14:textId="77777777" w:rsidR="008277EF" w:rsidRPr="00781FC3"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5744BBE3"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0AABCEFD">
          <v:shape id="_x0000_i1030" type="#_x0000_t75" style="width:53.85pt;height:33.8pt" o:ole="">
            <v:imagedata r:id="rId15" o:title=""/>
          </v:shape>
          <o:OLEObject Type="Embed" ProgID="Equation.3" ShapeID="_x0000_i1030" DrawAspect="Content" ObjectID="_1763814074"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7C3071E2">
          <v:shape id="_x0000_i1031" type="#_x0000_t75" style="width:48.85pt;height:33.8pt" o:ole="">
            <v:imagedata r:id="rId17" o:title=""/>
          </v:shape>
          <o:OLEObject Type="Embed" ProgID="Equation.3" ShapeID="_x0000_i1031" DrawAspect="Content" ObjectID="_1763814075"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698DF139">
          <v:shape id="_x0000_i1032" type="#_x0000_t75" style="width:50.1pt;height:33.8pt" o:ole="">
            <v:imagedata r:id="rId19" o:title=""/>
          </v:shape>
          <o:OLEObject Type="Embed" ProgID="Equation.3" ShapeID="_x0000_i1032" DrawAspect="Content" ObjectID="_1763814076"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056BF6F2">
          <v:shape id="_x0000_i1033" type="#_x0000_t75" style="width:53.85pt;height:33.8pt" o:ole="">
            <v:imagedata r:id="rId21" o:title=""/>
          </v:shape>
          <o:OLEObject Type="Embed" ProgID="Equation.3" ShapeID="_x0000_i1033" DrawAspect="Content" ObjectID="_1763814077" r:id="rId22"/>
        </w:object>
      </w:r>
    </w:p>
    <w:p w14:paraId="02E8EA28" w14:textId="77777777"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3C6BA938"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781FC3">
        <w:rPr>
          <w:rFonts w:eastAsia="Calibri" w:cs="Times New Roman"/>
          <w:sz w:val="26"/>
          <w:szCs w:val="26"/>
        </w:rPr>
        <w:t>?</w:t>
      </w:r>
    </w:p>
    <w:p w14:paraId="0947950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1A2CE332" w14:textId="77777777" w:rsidR="004D7E5C" w:rsidRPr="00781FC3" w:rsidRDefault="009F3BC6" w:rsidP="001F05B2">
      <w:pPr>
        <w:spacing w:line="264" w:lineRule="auto"/>
        <w:jc w:val="both"/>
        <w:rPr>
          <w:rFonts w:cs="Times New Roman"/>
          <w:b/>
          <w:color w:val="0000FF"/>
          <w:sz w:val="26"/>
          <w:szCs w:val="26"/>
        </w:rPr>
      </w:pPr>
      <w:r w:rsidRPr="00781FC3">
        <w:rPr>
          <w:b/>
          <w:sz w:val="26"/>
          <w:szCs w:val="26"/>
        </w:rPr>
        <w:t xml:space="preserve">Câu 6. </w:t>
      </w:r>
      <w:r w:rsidR="004D7E5C"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4714AAB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7EE6E9A0"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7B9D9E93" w14:textId="77777777" w:rsidR="00D7453B" w:rsidRPr="00781FC3"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68D96C8E"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782666DD" w14:textId="77777777" w:rsidR="008277EF" w:rsidRPr="00781FC3" w:rsidRDefault="008277EF" w:rsidP="001F05B2">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74451FF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1AE87EAF" w14:textId="77777777"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19ED5039">
          <v:shape id="_x0000_i1034" type="#_x0000_t75" style="width:53.2pt;height:18.8pt" o:ole="">
            <v:imagedata r:id="rId23" o:title=""/>
          </v:shape>
          <o:OLEObject Type="Embed" ProgID="Equation.DSMT4" ShapeID="_x0000_i1034" DrawAspect="Content" ObjectID="_1763814078" r:id="rId24"/>
        </w:object>
      </w:r>
      <w:r w:rsidRPr="00781FC3">
        <w:rPr>
          <w:sz w:val="26"/>
          <w:szCs w:val="26"/>
        </w:rPr>
        <w:t xml:space="preserve"> thì</w:t>
      </w:r>
    </w:p>
    <w:p w14:paraId="6450B05A"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068A500E"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032DD705"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109E9B8F"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2FC26E08"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14:paraId="5103F269"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1F778741"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14:paraId="478C8BAD" w14:textId="77777777"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14:paraId="75D73520"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5C1DFF30"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05D3CA4E"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2904BB19"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14:paraId="358A80BB"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1D7946D3"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509ECBAB"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76F82FBE" w14:textId="77777777"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2A4C76F3"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527C038B"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7AA0DF55"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08A4B90B"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325B8389" w14:textId="77777777"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402B57EC" wp14:editId="59D8E1EF">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7060688F">
          <v:shape id="_x0000_i1035" type="#_x0000_t75" style="width:15.65pt;height:18.8pt" o:ole="">
            <v:imagedata r:id="rId26" o:title=""/>
          </v:shape>
          <o:OLEObject Type="Embed" ProgID="Equation.DSMT4" ShapeID="_x0000_i1035" DrawAspect="Content" ObjectID="_1763814079"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3D9834E1">
          <v:shape id="_x0000_i1036" type="#_x0000_t75" style="width:12.5pt;height:11.25pt" o:ole="">
            <v:imagedata r:id="rId28" o:title=""/>
          </v:shape>
          <o:OLEObject Type="Embed" ProgID="Equation.DSMT4" ShapeID="_x0000_i1036" DrawAspect="Content" ObjectID="_1763814080" r:id="rId29"/>
        </w:object>
      </w:r>
      <w:r w:rsidR="008277EF" w:rsidRPr="00781FC3">
        <w:rPr>
          <w:rFonts w:cs="Times New Roman"/>
          <w:sz w:val="26"/>
          <w:szCs w:val="26"/>
          <w:lang w:val="fr-FR"/>
        </w:rPr>
        <w:t>. Bỏ qua sức cản không khí. G</w:t>
      </w:r>
      <w:r w:rsidR="008277EF" w:rsidRPr="00781FC3">
        <w:rPr>
          <w:rFonts w:cs="Times New Roman"/>
          <w:bCs/>
          <w:sz w:val="26"/>
          <w:szCs w:val="26"/>
        </w:rPr>
        <w:t>ia tốc của vật tại đỉnh I có</w:t>
      </w:r>
    </w:p>
    <w:p w14:paraId="7BD1DC82"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3D055AD7"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117ACE70"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2F4E5A7B"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6BF1F892" w14:textId="77777777"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3CD9FBB7"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119A6CEE"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6C51AAF1" w14:textId="77777777"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1417E08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730C7F90" w14:textId="77777777"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4186BB30"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68C7EE49" w14:textId="77777777"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13316A31" wp14:editId="69C39418">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14:paraId="590D5C28"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70954B1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2A6F768C" w14:textId="77777777"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112398A0"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1DA2FBB5" w14:textId="77777777"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0F1542B3" wp14:editId="3DAC88AC">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109F1078" w14:textId="77777777"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41478A89"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709A736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704AE547"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044AB621"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4139C1AA" w14:textId="77777777"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1F03F871">
          <v:shape id="_x0000_i1037" type="#_x0000_t75" style="width:12.75pt;height:20.25pt" o:ole="">
            <v:imagedata r:id="rId33" o:title=""/>
          </v:shape>
          <o:OLEObject Type="Embed" ProgID="Equation.DSMT4" ShapeID="_x0000_i1037" DrawAspect="Content" ObjectID="_1763814081" r:id="rId34"/>
        </w:object>
      </w:r>
      <w:r w:rsidRPr="00781FC3">
        <w:rPr>
          <w:rFonts w:cs="Times New Roman"/>
          <w:sz w:val="26"/>
          <w:szCs w:val="26"/>
        </w:rPr>
        <w:t xml:space="preserve"> và </w:t>
      </w:r>
      <w:r w:rsidRPr="00781FC3">
        <w:rPr>
          <w:rFonts w:cs="Times New Roman"/>
          <w:position w:val="-12"/>
          <w:sz w:val="26"/>
          <w:szCs w:val="26"/>
        </w:rPr>
        <w:object w:dxaOrig="300" w:dyaOrig="400" w14:anchorId="765EC53D">
          <v:shape id="_x0000_i1038" type="#_x0000_t75" style="width:12.75pt;height:20.25pt" o:ole="">
            <v:imagedata r:id="rId35" o:title=""/>
          </v:shape>
          <o:OLEObject Type="Embed" ProgID="Equation.DSMT4" ShapeID="_x0000_i1038" DrawAspect="Content" ObjectID="_1763814082" r:id="rId36"/>
        </w:object>
      </w:r>
      <w:r w:rsidRPr="00781FC3">
        <w:rPr>
          <w:rFonts w:cs="Times New Roman"/>
          <w:sz w:val="26"/>
          <w:szCs w:val="26"/>
        </w:rPr>
        <w:t xml:space="preserve">. Gọi </w:t>
      </w:r>
      <w:r w:rsidRPr="00781FC3">
        <w:rPr>
          <w:rFonts w:cs="Times New Roman"/>
          <w:position w:val="-6"/>
          <w:sz w:val="26"/>
          <w:szCs w:val="26"/>
        </w:rPr>
        <w:object w:dxaOrig="240" w:dyaOrig="220" w14:anchorId="2CC1AC39">
          <v:shape id="_x0000_i1039" type="#_x0000_t75" style="width:12.75pt;height:12.75pt" o:ole="">
            <v:imagedata r:id="rId37" o:title=""/>
          </v:shape>
          <o:OLEObject Type="Embed" ProgID="Equation.DSMT4" ShapeID="_x0000_i1039" DrawAspect="Content" ObjectID="_1763814083"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CF8D250">
          <v:shape id="_x0000_i1040" type="#_x0000_t75" style="width:12.75pt;height:20.25pt" o:ole="">
            <v:imagedata r:id="rId39" o:title=""/>
          </v:shape>
          <o:OLEObject Type="Embed" ProgID="Equation.DSMT4" ShapeID="_x0000_i1040" DrawAspect="Content" ObjectID="_1763814084" r:id="rId40"/>
        </w:object>
      </w:r>
      <w:r w:rsidRPr="00781FC3">
        <w:rPr>
          <w:rFonts w:cs="Times New Roman"/>
          <w:sz w:val="26"/>
          <w:szCs w:val="26"/>
        </w:rPr>
        <w:t xml:space="preserve"> và </w:t>
      </w:r>
      <w:r w:rsidRPr="00781FC3">
        <w:rPr>
          <w:rFonts w:cs="Times New Roman"/>
          <w:position w:val="-12"/>
          <w:sz w:val="26"/>
          <w:szCs w:val="26"/>
        </w:rPr>
        <w:object w:dxaOrig="300" w:dyaOrig="400" w14:anchorId="10A9051B">
          <v:shape id="_x0000_i1041" type="#_x0000_t75" style="width:12.75pt;height:20.25pt" o:ole="">
            <v:imagedata r:id="rId41" o:title=""/>
          </v:shape>
          <o:OLEObject Type="Embed" ProgID="Equation.DSMT4" ShapeID="_x0000_i1041" DrawAspect="Content" ObjectID="_1763814085" r:id="rId42"/>
        </w:object>
      </w:r>
      <w:r w:rsidRPr="00781FC3">
        <w:rPr>
          <w:rFonts w:cs="Times New Roman"/>
          <w:sz w:val="26"/>
          <w:szCs w:val="26"/>
        </w:rPr>
        <w:t xml:space="preserve"> và </w:t>
      </w:r>
      <w:r w:rsidRPr="00781FC3">
        <w:rPr>
          <w:rFonts w:cs="Times New Roman"/>
          <w:position w:val="-12"/>
          <w:sz w:val="26"/>
          <w:szCs w:val="26"/>
        </w:rPr>
        <w:object w:dxaOrig="1140" w:dyaOrig="400" w14:anchorId="3F359F92">
          <v:shape id="_x0000_i1042" type="#_x0000_t75" style="width:59.2pt;height:20.25pt" o:ole="">
            <v:imagedata r:id="rId43" o:title=""/>
          </v:shape>
          <o:OLEObject Type="Embed" ProgID="Equation.DSMT4" ShapeID="_x0000_i1042" DrawAspect="Content" ObjectID="_1763814086" r:id="rId44"/>
        </w:object>
      </w:r>
      <w:r w:rsidRPr="00781FC3">
        <w:rPr>
          <w:rFonts w:cs="Times New Roman"/>
          <w:sz w:val="26"/>
          <w:szCs w:val="26"/>
        </w:rPr>
        <w:t xml:space="preserve">. Nếu </w:t>
      </w:r>
      <w:r w:rsidRPr="00781FC3">
        <w:rPr>
          <w:rFonts w:cs="Times New Roman"/>
          <w:position w:val="-12"/>
          <w:sz w:val="26"/>
          <w:szCs w:val="26"/>
        </w:rPr>
        <w:object w:dxaOrig="1120" w:dyaOrig="360" w14:anchorId="073777D0">
          <v:shape id="_x0000_i1043" type="#_x0000_t75" style="width:51.75pt;height:20.25pt" o:ole="">
            <v:imagedata r:id="rId45" o:title=""/>
          </v:shape>
          <o:OLEObject Type="Embed" ProgID="Equation.DSMT4" ShapeID="_x0000_i1043" DrawAspect="Content" ObjectID="_1763814087" r:id="rId46"/>
        </w:object>
      </w:r>
      <w:r w:rsidRPr="00781FC3">
        <w:rPr>
          <w:rFonts w:cs="Times New Roman"/>
          <w:sz w:val="26"/>
          <w:szCs w:val="26"/>
        </w:rPr>
        <w:t xml:space="preserve"> thì</w:t>
      </w:r>
    </w:p>
    <w:p w14:paraId="5FC7810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03ACF2EF" w14:textId="77777777"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1CF0800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516D92FE" w14:textId="77777777"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73AD086A"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5028CB29"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4806B916" w14:textId="77777777"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75FC1CE2" wp14:editId="63ECFE63">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14:paraId="44F76EFD"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6369AC43" w14:textId="77777777"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781FC3">
        <w:rPr>
          <w:rFonts w:eastAsia="Calibri" w:cs="Times New Roman"/>
          <w:sz w:val="26"/>
          <w:szCs w:val="26"/>
        </w:rPr>
        <w:t xml:space="preserve">có độ lớn </w:t>
      </w:r>
      <w:r w:rsidRPr="00781FC3">
        <w:rPr>
          <w:rFonts w:eastAsia="Calibri" w:cs="Times New Roman"/>
          <w:sz w:val="26"/>
          <w:szCs w:val="26"/>
          <w:lang w:val="vi-VN"/>
        </w:rPr>
        <w:t>bằng</w:t>
      </w:r>
    </w:p>
    <w:p w14:paraId="680263B3"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15E81893">
          <v:shape id="_x0000_i1044" type="#_x0000_t75" style="width:31.5pt;height:18.75pt" o:ole="">
            <v:imagedata r:id="rId48" o:title=""/>
          </v:shape>
          <o:OLEObject Type="Embed" ProgID="Equation.DSMT4" ShapeID="_x0000_i1044" DrawAspect="Content" ObjectID="_1763814088"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3EB7B04E"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27F377DB" w14:textId="77777777"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4249C60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233EE099" w14:textId="77777777" w:rsidR="003D771F" w:rsidRPr="00781FC3" w:rsidRDefault="00146791" w:rsidP="001F05B2">
      <w:pPr>
        <w:tabs>
          <w:tab w:val="left" w:pos="283"/>
          <w:tab w:val="left" w:pos="5528"/>
        </w:tabs>
        <w:spacing w:line="264" w:lineRule="auto"/>
        <w:jc w:val="both"/>
        <w:rPr>
          <w:sz w:val="26"/>
          <w:szCs w:val="26"/>
        </w:rPr>
      </w:pPr>
      <w:r w:rsidRPr="009679D8">
        <w:rPr>
          <w:rFonts w:cs="Times New Roman"/>
          <w:noProof/>
          <w:sz w:val="28"/>
          <w:szCs w:val="28"/>
        </w:rPr>
        <w:drawing>
          <wp:anchor distT="0" distB="0" distL="114300" distR="114300" simplePos="0" relativeHeight="251669504" behindDoc="0" locked="0" layoutInCell="1" allowOverlap="1" wp14:anchorId="04037581" wp14:editId="13BF8EE3">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781FC3">
        <w:rPr>
          <w:rStyle w:val="YoungMixChar"/>
          <w:b/>
          <w:sz w:val="26"/>
          <w:szCs w:val="26"/>
        </w:rPr>
        <w:tab/>
        <w:t xml:space="preserve">D. </w:t>
      </w:r>
      <w:r w:rsidR="00B6348B" w:rsidRPr="00781FC3">
        <w:rPr>
          <w:rFonts w:cs="Times New Roman"/>
          <w:sz w:val="26"/>
          <w:szCs w:val="26"/>
          <w:lang w:val="pt-BR"/>
        </w:rPr>
        <w:t>Không có cơ sở kết luận.</w:t>
      </w:r>
    </w:p>
    <w:p w14:paraId="3E3B1032" w14:textId="77777777" w:rsidR="004D7E5C" w:rsidRPr="00781FC3"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781FC3">
        <w:rPr>
          <w:b/>
          <w:sz w:val="26"/>
          <w:szCs w:val="26"/>
        </w:rPr>
        <w:t xml:space="preserve">Câu 25. </w:t>
      </w:r>
      <w:r w:rsidRPr="00781FC3">
        <w:rPr>
          <w:rFonts w:cs="Times New Roman"/>
          <w:sz w:val="26"/>
          <w:szCs w:val="26"/>
        </w:rPr>
        <w:t>Biển báo đã cho như hình bên mang ý nghĩa là</w:t>
      </w:r>
    </w:p>
    <w:p w14:paraId="7AE913FE"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00146791" w:rsidRPr="00146791">
        <w:rPr>
          <w:rFonts w:cs="Times New Roman"/>
          <w:noProof/>
          <w:sz w:val="28"/>
          <w:szCs w:val="28"/>
        </w:rPr>
        <w:t xml:space="preserve"> </w:t>
      </w:r>
    </w:p>
    <w:p w14:paraId="5AB10290"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53BC41ED" w14:textId="77777777"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783A055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64EC28E2" w14:textId="77777777"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36D956B5">
          <v:shape id="_x0000_i1045" type="#_x0000_t75" style="width:11.25pt;height:33pt" o:ole="">
            <v:imagedata r:id="rId51" o:title=""/>
          </v:shape>
          <o:OLEObject Type="Embed" ProgID="Equation.DSMT4" ShapeID="_x0000_i1045" DrawAspect="Content" ObjectID="_1763814089"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4AE03917">
          <v:shape id="_x0000_i1046" type="#_x0000_t75" style="width:11.25pt;height:33pt" o:ole="">
            <v:imagedata r:id="rId53" o:title=""/>
          </v:shape>
          <o:OLEObject Type="Embed" ProgID="Equation.DSMT4" ShapeID="_x0000_i1046" DrawAspect="Content" ObjectID="_1763814090"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52E94230"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599D0E57" w14:textId="77777777"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793C16D0"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16FB114F">
          <v:shape id="_x0000_i1047" type="#_x0000_t75" style="width:35.25pt;height:33.75pt" o:ole="">
            <v:imagedata r:id="rId55" o:title=""/>
          </v:shape>
          <o:OLEObject Type="Embed" ProgID="Equation.DSMT4" ShapeID="_x0000_i1047" DrawAspect="Content" ObjectID="_1763814091"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38D3B108">
          <v:shape id="_x0000_i1048" type="#_x0000_t75" style="width:35.25pt;height:35.25pt" o:ole="">
            <v:imagedata r:id="rId57" o:title=""/>
          </v:shape>
          <o:OLEObject Type="Embed" ProgID="Equation.DSMT4" ShapeID="_x0000_i1048" DrawAspect="Content" ObjectID="_1763814092"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2C3B55A0">
          <v:shape id="_x0000_i1049" type="#_x0000_t75" style="width:35.25pt;height:33.75pt" o:ole="">
            <v:imagedata r:id="rId59" o:title=""/>
          </v:shape>
          <o:OLEObject Type="Embed" ProgID="Equation.DSMT4" ShapeID="_x0000_i1049" DrawAspect="Content" ObjectID="_1763814093"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7B50AD2B">
          <v:shape id="_x0000_i1050" type="#_x0000_t75" style="width:35.25pt;height:33.75pt" o:ole="">
            <v:imagedata r:id="rId61" o:title=""/>
          </v:shape>
          <o:OLEObject Type="Embed" ProgID="Equation.DSMT4" ShapeID="_x0000_i1050" DrawAspect="Content" ObjectID="_1763814094" r:id="rId62"/>
        </w:object>
      </w:r>
      <w:r w:rsidRPr="00781FC3">
        <w:rPr>
          <w:rFonts w:eastAsia="Calibri" w:cs="Times New Roman"/>
          <w:sz w:val="26"/>
          <w:szCs w:val="26"/>
        </w:rPr>
        <w:t>.</w:t>
      </w:r>
    </w:p>
    <w:p w14:paraId="11442965" w14:textId="77777777"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611046DA">
          <v:shape id="_x0000_i1051" type="#_x0000_t75" style="width:38.25pt;height:33.75pt" o:ole="">
            <v:imagedata r:id="rId63" o:title=""/>
          </v:shape>
          <o:OLEObject Type="Embed" ProgID="Equation.DSMT4" ShapeID="_x0000_i1051" DrawAspect="Content" ObjectID="_1763814095"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487AF954">
          <v:shape id="_x0000_i1052" type="#_x0000_t75" style="width:93.7pt;height:20.25pt" o:ole="">
            <v:imagedata r:id="rId65" o:title=""/>
          </v:shape>
          <o:OLEObject Type="Embed" ProgID="Equation.DSMT4" ShapeID="_x0000_i1052" DrawAspect="Content" ObjectID="_1763814096"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30BBE714">
          <v:shape id="_x0000_i1053" type="#_x0000_t75" style="width:89.25pt;height:20.25pt" o:ole="">
            <v:imagedata r:id="rId67" o:title=""/>
          </v:shape>
          <o:OLEObject Type="Embed" ProgID="Equation.DSMT4" ShapeID="_x0000_i1053" DrawAspect="Content" ObjectID="_1763814097" r:id="rId68"/>
        </w:object>
      </w:r>
      <w:r w:rsidRPr="00781FC3">
        <w:rPr>
          <w:rFonts w:eastAsia="Calibri" w:cs="Times New Roman"/>
          <w:noProof/>
          <w:kern w:val="2"/>
          <w:sz w:val="26"/>
          <w:szCs w:val="26"/>
          <w14:ligatures w14:val="standardContextual"/>
        </w:rPr>
        <w:t>. Kết quả của phép đo điện trở được biểu diễn bằng</w:t>
      </w:r>
    </w:p>
    <w:p w14:paraId="7EF4B6AB" w14:textId="77777777"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339CC2C2">
          <v:shape id="_x0000_i1054" type="#_x0000_t75" style="width:93.7pt;height:20.25pt" o:ole="">
            <v:imagedata r:id="rId69" o:title=""/>
          </v:shape>
          <o:OLEObject Type="Embed" ProgID="Equation.DSMT4" ShapeID="_x0000_i1054" DrawAspect="Content" ObjectID="_1763814098"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1FE853D0">
          <v:shape id="_x0000_i1055" type="#_x0000_t75" style="width:106.45pt;height:20.25pt" o:ole="">
            <v:imagedata r:id="rId71" o:title=""/>
          </v:shape>
          <o:OLEObject Type="Embed" ProgID="Equation.DSMT4" ShapeID="_x0000_i1055" DrawAspect="Content" ObjectID="_1763814099" r:id="rId72"/>
        </w:object>
      </w:r>
      <w:r w:rsidRPr="00781FC3">
        <w:rPr>
          <w:rFonts w:eastAsia="Calibri" w:cs="Times New Roman"/>
          <w:noProof/>
          <w:sz w:val="26"/>
          <w:szCs w:val="26"/>
          <w:lang w:eastAsia="ja-JP"/>
        </w:rPr>
        <w:t>.</w:t>
      </w:r>
      <w:r w:rsidRPr="00781FC3">
        <w:rPr>
          <w:rStyle w:val="YoungMixChar"/>
          <w:b/>
          <w:sz w:val="26"/>
          <w:szCs w:val="26"/>
        </w:rPr>
        <w:tab/>
      </w:r>
    </w:p>
    <w:p w14:paraId="0D10BA0E" w14:textId="77777777"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2EE4030B">
          <v:shape id="_x0000_i1056" type="#_x0000_t75" style="width:105.05pt;height:20.25pt" o:ole="">
            <v:imagedata r:id="rId73" o:title=""/>
          </v:shape>
          <o:OLEObject Type="Embed" ProgID="Equation.DSMT4" ShapeID="_x0000_i1056" DrawAspect="Content" ObjectID="_1763814100"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7C558479">
          <v:shape id="_x0000_i1057" type="#_x0000_t75" style="width:92.3pt;height:20.25pt" o:ole="">
            <v:imagedata r:id="rId75" o:title=""/>
          </v:shape>
          <o:OLEObject Type="Embed" ProgID="Equation.DSMT4" ShapeID="_x0000_i1057" DrawAspect="Content" ObjectID="_1763814101" r:id="rId76"/>
        </w:object>
      </w:r>
      <w:r w:rsidR="00B6348B" w:rsidRPr="00781FC3">
        <w:rPr>
          <w:rFonts w:eastAsia="Calibri" w:cs="Times New Roman"/>
          <w:noProof/>
          <w:sz w:val="26"/>
          <w:szCs w:val="26"/>
          <w:lang w:eastAsia="ja-JP"/>
        </w:rPr>
        <w:t>.</w:t>
      </w:r>
    </w:p>
    <w:p w14:paraId="55BE6F58" w14:textId="77777777"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05C26F05"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0F29C373" w14:textId="77777777"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503BC1D5"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77C82119">
          <v:shape id="_x0000_i1058" type="#_x0000_t75" style="width:24.75pt;height:18.75pt" o:ole="">
            <v:imagedata r:id="rId77" o:title=""/>
          </v:shape>
          <o:OLEObject Type="Embed" ProgID="Equation.DSMT4" ShapeID="_x0000_i1058" DrawAspect="Content" ObjectID="_1763814102"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1F87E4EB" w14:textId="77777777"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lastRenderedPageBreak/>
        <w:drawing>
          <wp:anchor distT="0" distB="0" distL="114300" distR="114300" simplePos="0" relativeHeight="251671552" behindDoc="0" locked="0" layoutInCell="1" allowOverlap="1" wp14:anchorId="53AAA1C2" wp14:editId="540C7C0C">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3B65CB5C" w14:textId="77777777"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4B3766E8"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2773ADFF"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1BE6CFB4" w14:textId="77777777"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00BAEB7C" w14:textId="77777777"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1DE8A54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0119553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43E7A5DE" w14:textId="77777777"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7DFFB9C3" wp14:editId="56867323">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28D30749"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42CB49BF"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0BD8F025" w14:textId="77777777"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1C81610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2A7536F8" w14:textId="77777777"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6DCA9C9C"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14:paraId="10E708AE" w14:textId="773E37AB" w:rsidR="00CD17EE" w:rsidRDefault="00CD17EE" w:rsidP="001F05B2">
      <w:pPr>
        <w:pStyle w:val="ListParagraph"/>
        <w:spacing w:line="264" w:lineRule="auto"/>
        <w:ind w:left="0"/>
        <w:jc w:val="both"/>
        <w:rPr>
          <w:rFonts w:eastAsia="Batang" w:cs="Times New Roman"/>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7EFBE4F2">
          <v:shape id="_x0000_i1059" type="#_x0000_t75" style="width:91.55pt;height:18.75pt" o:ole="">
            <v:imagedata r:id="rId82" o:title=""/>
          </v:shape>
          <o:OLEObject Type="Embed" ProgID="Equation.DSMT4" ShapeID="_x0000_i1059" DrawAspect="Content" ObjectID="_1763814103"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4E749D7E" w14:textId="77777777" w:rsidR="004D5C25" w:rsidRPr="004D5C25" w:rsidRDefault="004D5C25" w:rsidP="004D5C25">
      <w:pPr>
        <w:pStyle w:val="ListParagraph"/>
        <w:spacing w:line="264" w:lineRule="auto"/>
        <w:jc w:val="both"/>
        <w:rPr>
          <w:rFonts w:eastAsia="Batang" w:cs="Times New Roman"/>
          <w:b/>
          <w:color w:val="0000FF"/>
          <w:kern w:val="2"/>
          <w:sz w:val="26"/>
          <w:szCs w:val="26"/>
          <w:lang w:val="nl-NL"/>
          <w14:ligatures w14:val="standardContextual"/>
        </w:rPr>
      </w:pPr>
      <w:r w:rsidRPr="004D5C25">
        <w:rPr>
          <w:rFonts w:eastAsia="Batang" w:cs="Times New Roman"/>
          <w:b/>
          <w:color w:val="0000FF"/>
          <w:kern w:val="2"/>
          <w:sz w:val="26"/>
          <w:szCs w:val="26"/>
          <w:lang w:val="nl-NL"/>
          <w14:ligatures w14:val="standardContextual"/>
        </w:rPr>
        <w:t>Tài liệu được chia sẻ bởi Website VnTeach.Com</w:t>
      </w:r>
    </w:p>
    <w:p w14:paraId="28EA99E7" w14:textId="6ACACA4E" w:rsidR="004D5C25" w:rsidRPr="00781FC3" w:rsidRDefault="004D5C25" w:rsidP="004D5C25">
      <w:pPr>
        <w:pStyle w:val="ListParagraph"/>
        <w:spacing w:line="264" w:lineRule="auto"/>
        <w:ind w:left="0"/>
        <w:jc w:val="both"/>
        <w:rPr>
          <w:rFonts w:eastAsia="Batang" w:cs="Times New Roman"/>
          <w:b/>
          <w:color w:val="0000FF"/>
          <w:kern w:val="2"/>
          <w:sz w:val="26"/>
          <w:szCs w:val="26"/>
          <w:lang w:val="nl-NL"/>
          <w14:ligatures w14:val="standardContextual"/>
        </w:rPr>
      </w:pPr>
      <w:r w:rsidRPr="004D5C25">
        <w:rPr>
          <w:rFonts w:eastAsia="Batang" w:cs="Times New Roman"/>
          <w:b/>
          <w:color w:val="0000FF"/>
          <w:kern w:val="2"/>
          <w:sz w:val="26"/>
          <w:szCs w:val="26"/>
          <w:lang w:val="nl-NL"/>
          <w14:ligatures w14:val="standardContextual"/>
        </w:rPr>
        <w:t>https://www.vnteach.com</w:t>
      </w:r>
    </w:p>
    <w:p w14:paraId="0A44C65E"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0B7ABEBF" w14:textId="77777777" w:rsidR="00C06692" w:rsidRPr="00781FC3"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7EF45A82"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7F41251C" w14:textId="77777777"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013994FE"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19158474" w14:textId="77777777"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6987281C"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011ABAF1" w14:textId="77777777" w:rsidR="003D771F" w:rsidRPr="00781FC3" w:rsidRDefault="003D771F" w:rsidP="001F05B2">
      <w:pPr>
        <w:spacing w:line="264" w:lineRule="auto"/>
        <w:jc w:val="both"/>
        <w:rPr>
          <w:sz w:val="26"/>
          <w:szCs w:val="26"/>
        </w:rPr>
      </w:pPr>
    </w:p>
    <w:sectPr w:rsidR="003D771F" w:rsidRPr="00781FC3" w:rsidSect="00781FC3">
      <w:footerReference w:type="default" r:id="rId84"/>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893C" w14:textId="77777777" w:rsidR="00B3601B" w:rsidRDefault="00B3601B">
      <w:pPr>
        <w:spacing w:line="240" w:lineRule="auto"/>
      </w:pPr>
      <w:r>
        <w:separator/>
      </w:r>
    </w:p>
  </w:endnote>
  <w:endnote w:type="continuationSeparator" w:id="0">
    <w:p w14:paraId="607C7F1E" w14:textId="77777777" w:rsidR="00B3601B" w:rsidRDefault="00B36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8075" w14:textId="77777777"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1B2F" w14:textId="77777777" w:rsidR="00B3601B" w:rsidRDefault="00B3601B">
      <w:pPr>
        <w:spacing w:line="240" w:lineRule="auto"/>
      </w:pPr>
      <w:r>
        <w:separator/>
      </w:r>
    </w:p>
  </w:footnote>
  <w:footnote w:type="continuationSeparator" w:id="0">
    <w:p w14:paraId="73AF162A" w14:textId="77777777" w:rsidR="00B3601B" w:rsidRDefault="00B360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169291">
    <w:abstractNumId w:val="2"/>
  </w:num>
  <w:num w:numId="2" w16cid:durableId="768551186">
    <w:abstractNumId w:val="0"/>
  </w:num>
  <w:num w:numId="3" w16cid:durableId="1763062882">
    <w:abstractNumId w:val="8"/>
  </w:num>
  <w:num w:numId="4" w16cid:durableId="184489406">
    <w:abstractNumId w:val="6"/>
  </w:num>
  <w:num w:numId="5" w16cid:durableId="1367875893">
    <w:abstractNumId w:val="3"/>
  </w:num>
  <w:num w:numId="6" w16cid:durableId="1020201142">
    <w:abstractNumId w:val="5"/>
  </w:num>
  <w:num w:numId="7" w16cid:durableId="1524517591">
    <w:abstractNumId w:val="10"/>
  </w:num>
  <w:num w:numId="8" w16cid:durableId="744302330">
    <w:abstractNumId w:val="7"/>
  </w:num>
  <w:num w:numId="9" w16cid:durableId="1590308543">
    <w:abstractNumId w:val="1"/>
  </w:num>
  <w:num w:numId="10" w16cid:durableId="508375743">
    <w:abstractNumId w:val="4"/>
  </w:num>
  <w:num w:numId="11" w16cid:durableId="21065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519A7"/>
    <w:rsid w:val="000609C2"/>
    <w:rsid w:val="00084304"/>
    <w:rsid w:val="00091265"/>
    <w:rsid w:val="00095E37"/>
    <w:rsid w:val="000D48DD"/>
    <w:rsid w:val="00146791"/>
    <w:rsid w:val="001F05B2"/>
    <w:rsid w:val="002425B1"/>
    <w:rsid w:val="00260AFA"/>
    <w:rsid w:val="00284FE5"/>
    <w:rsid w:val="002D64E5"/>
    <w:rsid w:val="002E1AB1"/>
    <w:rsid w:val="00303A6A"/>
    <w:rsid w:val="003A18D2"/>
    <w:rsid w:val="003C1A36"/>
    <w:rsid w:val="003D771F"/>
    <w:rsid w:val="003F343C"/>
    <w:rsid w:val="00421ADE"/>
    <w:rsid w:val="00440E91"/>
    <w:rsid w:val="00454FE7"/>
    <w:rsid w:val="0046022D"/>
    <w:rsid w:val="0049361B"/>
    <w:rsid w:val="004C30AC"/>
    <w:rsid w:val="004D5C25"/>
    <w:rsid w:val="004D7E5C"/>
    <w:rsid w:val="005039A4"/>
    <w:rsid w:val="005F7DBD"/>
    <w:rsid w:val="00664121"/>
    <w:rsid w:val="007072A3"/>
    <w:rsid w:val="00747B56"/>
    <w:rsid w:val="00781FC3"/>
    <w:rsid w:val="00802BF4"/>
    <w:rsid w:val="008178EA"/>
    <w:rsid w:val="00821905"/>
    <w:rsid w:val="008277EF"/>
    <w:rsid w:val="0083611A"/>
    <w:rsid w:val="00840CBE"/>
    <w:rsid w:val="009133C9"/>
    <w:rsid w:val="009270F9"/>
    <w:rsid w:val="009679D8"/>
    <w:rsid w:val="009F3BC6"/>
    <w:rsid w:val="00A44F91"/>
    <w:rsid w:val="00B2561E"/>
    <w:rsid w:val="00B3389D"/>
    <w:rsid w:val="00B3601B"/>
    <w:rsid w:val="00B42A7B"/>
    <w:rsid w:val="00B6348B"/>
    <w:rsid w:val="00B67F18"/>
    <w:rsid w:val="00BA5267"/>
    <w:rsid w:val="00BC54CE"/>
    <w:rsid w:val="00BD1E25"/>
    <w:rsid w:val="00BE11E8"/>
    <w:rsid w:val="00BF068C"/>
    <w:rsid w:val="00C06692"/>
    <w:rsid w:val="00C631BE"/>
    <w:rsid w:val="00CB00A8"/>
    <w:rsid w:val="00CB0E2E"/>
    <w:rsid w:val="00CC797A"/>
    <w:rsid w:val="00CD17EE"/>
    <w:rsid w:val="00D233F8"/>
    <w:rsid w:val="00D314AC"/>
    <w:rsid w:val="00D34FAE"/>
    <w:rsid w:val="00D7453B"/>
    <w:rsid w:val="00DB0BE3"/>
    <w:rsid w:val="00DD6466"/>
    <w:rsid w:val="00E14565"/>
    <w:rsid w:val="00E441FA"/>
    <w:rsid w:val="00E64F9B"/>
    <w:rsid w:val="00E65B7D"/>
    <w:rsid w:val="00E84302"/>
    <w:rsid w:val="00E8668E"/>
    <w:rsid w:val="00EA41C0"/>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57E0"/>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footer" Target="footer1.xml"/><Relationship Id="rId16" Type="http://schemas.openxmlformats.org/officeDocument/2006/relationships/oleObject" Target="embeddings/oleObject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image" Target="media/image39.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microsoft.com/office/2007/relationships/hdphoto" Target="media/hdphoto2.wdp"/><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61" Type="http://schemas.openxmlformats.org/officeDocument/2006/relationships/image" Target="media/image29.wmf"/><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2022-11-29T13:37:00Z</cp:lastPrinted>
  <dcterms:created xsi:type="dcterms:W3CDTF">2022-11-25T02:37:00Z</dcterms:created>
  <dcterms:modified xsi:type="dcterms:W3CDTF">2023-12-11T08:34:00Z</dcterms:modified>
</cp:coreProperties>
</file>