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2D094" w14:textId="72F24EDE" w:rsidR="0039348C" w:rsidRPr="001538A7" w:rsidRDefault="003D485E" w:rsidP="001538A7">
      <w:pPr>
        <w:widowControl w:val="0"/>
        <w:spacing w:before="60" w:after="60" w:line="240" w:lineRule="auto"/>
        <w:jc w:val="center"/>
        <w:rPr>
          <w:rFonts w:cs="Times New Roman"/>
          <w:b/>
          <w:bCs/>
          <w:sz w:val="26"/>
          <w:szCs w:val="26"/>
        </w:rPr>
      </w:pPr>
      <w:r w:rsidRPr="001538A7">
        <w:rPr>
          <w:rFonts w:cs="Times New Roman"/>
          <w:b/>
          <w:bCs/>
          <w:sz w:val="26"/>
          <w:szCs w:val="26"/>
        </w:rPr>
        <w:t>BẢNG ĐẶC TẢ</w:t>
      </w:r>
    </w:p>
    <w:p w14:paraId="54C88C9D" w14:textId="19FA6A4B" w:rsidR="003D485E" w:rsidRDefault="003D485E" w:rsidP="001538A7">
      <w:pPr>
        <w:widowControl w:val="0"/>
        <w:spacing w:before="60" w:after="60" w:line="240" w:lineRule="auto"/>
        <w:jc w:val="center"/>
        <w:rPr>
          <w:rFonts w:cs="Times New Roman"/>
          <w:b/>
          <w:bCs/>
          <w:sz w:val="26"/>
          <w:szCs w:val="26"/>
        </w:rPr>
      </w:pPr>
      <w:r w:rsidRPr="001538A7">
        <w:rPr>
          <w:rFonts w:cs="Times New Roman"/>
          <w:b/>
          <w:bCs/>
          <w:sz w:val="26"/>
          <w:szCs w:val="26"/>
        </w:rPr>
        <w:t>KIỂM TRA GIỮA KỲ 1 – KHOA HỌC TỰ NHIÊN LỚP 9</w:t>
      </w:r>
    </w:p>
    <w:p w14:paraId="2CA8C273" w14:textId="61389084" w:rsidR="008F15F2" w:rsidRPr="001538A7" w:rsidRDefault="008F15F2" w:rsidP="001538A7">
      <w:pPr>
        <w:widowControl w:val="0"/>
        <w:spacing w:before="60" w:after="60" w:line="240" w:lineRule="auto"/>
        <w:jc w:val="center"/>
        <w:rPr>
          <w:rFonts w:cs="Times New Roman"/>
          <w:b/>
          <w:bCs/>
          <w:sz w:val="26"/>
          <w:szCs w:val="26"/>
        </w:rPr>
      </w:pPr>
      <w:r>
        <w:rPr>
          <w:rFonts w:cs="Times New Roman"/>
          <w:b/>
          <w:bCs/>
          <w:sz w:val="26"/>
          <w:szCs w:val="26"/>
        </w:rPr>
        <w:t>NĂM HỌC 2024 - 2025</w:t>
      </w:r>
      <w:bookmarkStart w:id="0" w:name="_GoBack"/>
      <w:bookmarkEnd w:id="0"/>
    </w:p>
    <w:p w14:paraId="36CC8647" w14:textId="77777777" w:rsidR="003D485E" w:rsidRPr="001538A7" w:rsidRDefault="003D485E" w:rsidP="001538A7">
      <w:pPr>
        <w:widowControl w:val="0"/>
        <w:spacing w:before="60" w:after="60" w:line="240" w:lineRule="auto"/>
        <w:rPr>
          <w:rFonts w:cs="Times New Roman"/>
          <w:b/>
          <w:bCs/>
          <w:sz w:val="26"/>
          <w:szCs w:val="26"/>
        </w:rPr>
      </w:pPr>
    </w:p>
    <w:tbl>
      <w:tblPr>
        <w:tblW w:w="49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1792"/>
        <w:gridCol w:w="15"/>
        <w:gridCol w:w="7121"/>
        <w:gridCol w:w="832"/>
        <w:gridCol w:w="765"/>
        <w:gridCol w:w="849"/>
        <w:gridCol w:w="922"/>
      </w:tblGrid>
      <w:tr w:rsidR="00874DD5" w:rsidRPr="001538A7" w14:paraId="2534D30E" w14:textId="77777777" w:rsidTr="00E43749">
        <w:trPr>
          <w:tblHeader/>
        </w:trPr>
        <w:tc>
          <w:tcPr>
            <w:tcW w:w="787" w:type="pct"/>
            <w:vMerge w:val="restart"/>
            <w:tcBorders>
              <w:top w:val="single" w:sz="4" w:space="0" w:color="auto"/>
              <w:left w:val="single" w:sz="4" w:space="0" w:color="auto"/>
              <w:right w:val="single" w:sz="4" w:space="0" w:color="auto"/>
            </w:tcBorders>
            <w:shd w:val="clear" w:color="auto" w:fill="FFFFFF"/>
            <w:vAlign w:val="center"/>
          </w:tcPr>
          <w:p w14:paraId="4A087B22" w14:textId="77777777" w:rsidR="0039348C" w:rsidRPr="001538A7" w:rsidRDefault="0039348C" w:rsidP="001538A7">
            <w:pPr>
              <w:widowControl w:val="0"/>
              <w:spacing w:before="60" w:after="60" w:line="240" w:lineRule="auto"/>
              <w:jc w:val="center"/>
              <w:rPr>
                <w:rFonts w:cs="Times New Roman"/>
                <w:b/>
                <w:sz w:val="26"/>
                <w:szCs w:val="26"/>
              </w:rPr>
            </w:pPr>
            <w:r w:rsidRPr="001538A7">
              <w:rPr>
                <w:rFonts w:cs="Times New Roman"/>
                <w:b/>
                <w:sz w:val="26"/>
                <w:szCs w:val="26"/>
                <w:lang w:val="fr-FR"/>
              </w:rPr>
              <w:br w:type="page"/>
            </w:r>
            <w:r w:rsidRPr="001538A7">
              <w:rPr>
                <w:rFonts w:cs="Times New Roman"/>
                <w:b/>
                <w:sz w:val="26"/>
                <w:szCs w:val="26"/>
              </w:rPr>
              <w:t>Nội dung</w:t>
            </w:r>
          </w:p>
        </w:tc>
        <w:tc>
          <w:tcPr>
            <w:tcW w:w="614" w:type="pct"/>
            <w:vMerge w:val="restart"/>
            <w:tcBorders>
              <w:top w:val="single" w:sz="4" w:space="0" w:color="auto"/>
              <w:left w:val="single" w:sz="4" w:space="0" w:color="auto"/>
              <w:right w:val="single" w:sz="4" w:space="0" w:color="auto"/>
            </w:tcBorders>
            <w:shd w:val="clear" w:color="auto" w:fill="FFFFFF"/>
            <w:vAlign w:val="center"/>
          </w:tcPr>
          <w:p w14:paraId="42689820" w14:textId="77777777" w:rsidR="0039348C" w:rsidRPr="001538A7" w:rsidRDefault="0039348C" w:rsidP="001538A7">
            <w:pPr>
              <w:widowControl w:val="0"/>
              <w:spacing w:before="60" w:after="60" w:line="240" w:lineRule="auto"/>
              <w:jc w:val="center"/>
              <w:rPr>
                <w:rFonts w:cs="Times New Roman"/>
                <w:b/>
                <w:sz w:val="26"/>
                <w:szCs w:val="26"/>
              </w:rPr>
            </w:pPr>
            <w:r w:rsidRPr="001538A7">
              <w:rPr>
                <w:rFonts w:cs="Times New Roman"/>
                <w:b/>
                <w:sz w:val="26"/>
                <w:szCs w:val="26"/>
              </w:rPr>
              <w:t>Mức độ</w:t>
            </w:r>
          </w:p>
        </w:tc>
        <w:tc>
          <w:tcPr>
            <w:tcW w:w="2445" w:type="pct"/>
            <w:gridSpan w:val="2"/>
            <w:vMerge w:val="restart"/>
            <w:tcBorders>
              <w:top w:val="single" w:sz="4" w:space="0" w:color="auto"/>
              <w:left w:val="single" w:sz="4" w:space="0" w:color="auto"/>
              <w:right w:val="single" w:sz="4" w:space="0" w:color="auto"/>
            </w:tcBorders>
            <w:shd w:val="clear" w:color="auto" w:fill="FFFFFF"/>
            <w:vAlign w:val="center"/>
          </w:tcPr>
          <w:p w14:paraId="41A0D61F" w14:textId="77777777" w:rsidR="0039348C" w:rsidRPr="001538A7" w:rsidRDefault="0039348C" w:rsidP="001538A7">
            <w:pPr>
              <w:widowControl w:val="0"/>
              <w:spacing w:before="60" w:after="60" w:line="240" w:lineRule="auto"/>
              <w:jc w:val="center"/>
              <w:rPr>
                <w:rFonts w:cs="Times New Roman"/>
                <w:b/>
                <w:sz w:val="26"/>
                <w:szCs w:val="26"/>
              </w:rPr>
            </w:pPr>
            <w:r w:rsidRPr="001538A7">
              <w:rPr>
                <w:rFonts w:cs="Times New Roman"/>
                <w:b/>
                <w:sz w:val="26"/>
                <w:szCs w:val="26"/>
              </w:rPr>
              <w:t>Yêu cầu cần đạt</w:t>
            </w:r>
          </w:p>
        </w:tc>
        <w:tc>
          <w:tcPr>
            <w:tcW w:w="5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433C93" w14:textId="77777777" w:rsidR="0039348C" w:rsidRPr="001538A7" w:rsidRDefault="0039348C" w:rsidP="001538A7">
            <w:pPr>
              <w:widowControl w:val="0"/>
              <w:spacing w:before="60" w:after="60" w:line="240" w:lineRule="auto"/>
              <w:jc w:val="center"/>
              <w:rPr>
                <w:rFonts w:cs="Times New Roman"/>
                <w:b/>
                <w:sz w:val="26"/>
                <w:szCs w:val="26"/>
              </w:rPr>
            </w:pPr>
            <w:r w:rsidRPr="001538A7">
              <w:rPr>
                <w:rFonts w:cs="Times New Roman"/>
                <w:b/>
                <w:sz w:val="26"/>
                <w:szCs w:val="26"/>
              </w:rPr>
              <w:t>Số câu hỏi</w:t>
            </w:r>
          </w:p>
        </w:tc>
        <w:tc>
          <w:tcPr>
            <w:tcW w:w="60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77C105" w14:textId="77777777" w:rsidR="0039348C" w:rsidRPr="001538A7" w:rsidRDefault="0039348C" w:rsidP="001538A7">
            <w:pPr>
              <w:widowControl w:val="0"/>
              <w:spacing w:before="60" w:after="60" w:line="240" w:lineRule="auto"/>
              <w:jc w:val="center"/>
              <w:rPr>
                <w:rFonts w:cs="Times New Roman"/>
                <w:b/>
                <w:sz w:val="26"/>
                <w:szCs w:val="26"/>
              </w:rPr>
            </w:pPr>
            <w:r w:rsidRPr="001538A7">
              <w:rPr>
                <w:rFonts w:cs="Times New Roman"/>
                <w:b/>
                <w:sz w:val="26"/>
                <w:szCs w:val="26"/>
              </w:rPr>
              <w:t>Câu hỏi</w:t>
            </w:r>
          </w:p>
        </w:tc>
      </w:tr>
      <w:tr w:rsidR="00874DD5" w:rsidRPr="001538A7" w14:paraId="2499BDF9" w14:textId="77777777" w:rsidTr="00E43749">
        <w:trPr>
          <w:tblHeader/>
        </w:trPr>
        <w:tc>
          <w:tcPr>
            <w:tcW w:w="787" w:type="pct"/>
            <w:vMerge/>
            <w:tcBorders>
              <w:left w:val="single" w:sz="4" w:space="0" w:color="auto"/>
              <w:bottom w:val="single" w:sz="4" w:space="0" w:color="auto"/>
              <w:right w:val="single" w:sz="4" w:space="0" w:color="auto"/>
            </w:tcBorders>
            <w:shd w:val="clear" w:color="auto" w:fill="FFFFFF"/>
            <w:vAlign w:val="center"/>
          </w:tcPr>
          <w:p w14:paraId="76918BD6" w14:textId="77777777" w:rsidR="0039348C" w:rsidRPr="001538A7" w:rsidRDefault="0039348C" w:rsidP="001538A7">
            <w:pPr>
              <w:widowControl w:val="0"/>
              <w:spacing w:before="60" w:after="60" w:line="240" w:lineRule="auto"/>
              <w:jc w:val="center"/>
              <w:rPr>
                <w:rFonts w:cs="Times New Roman"/>
                <w:b/>
                <w:sz w:val="26"/>
                <w:szCs w:val="26"/>
              </w:rPr>
            </w:pPr>
          </w:p>
        </w:tc>
        <w:tc>
          <w:tcPr>
            <w:tcW w:w="614" w:type="pct"/>
            <w:vMerge/>
            <w:tcBorders>
              <w:left w:val="single" w:sz="4" w:space="0" w:color="auto"/>
              <w:bottom w:val="single" w:sz="4" w:space="0" w:color="auto"/>
              <w:right w:val="single" w:sz="4" w:space="0" w:color="auto"/>
            </w:tcBorders>
            <w:shd w:val="clear" w:color="auto" w:fill="FFFFFF"/>
          </w:tcPr>
          <w:p w14:paraId="48AE8315" w14:textId="77777777" w:rsidR="0039348C" w:rsidRPr="001538A7" w:rsidRDefault="0039348C" w:rsidP="001538A7">
            <w:pPr>
              <w:widowControl w:val="0"/>
              <w:spacing w:before="60" w:after="60" w:line="240" w:lineRule="auto"/>
              <w:jc w:val="center"/>
              <w:rPr>
                <w:rFonts w:cs="Times New Roman"/>
                <w:b/>
                <w:sz w:val="26"/>
                <w:szCs w:val="26"/>
              </w:rPr>
            </w:pPr>
          </w:p>
        </w:tc>
        <w:tc>
          <w:tcPr>
            <w:tcW w:w="2445" w:type="pct"/>
            <w:gridSpan w:val="2"/>
            <w:vMerge/>
            <w:tcBorders>
              <w:left w:val="single" w:sz="4" w:space="0" w:color="auto"/>
              <w:bottom w:val="single" w:sz="4" w:space="0" w:color="auto"/>
              <w:right w:val="single" w:sz="4" w:space="0" w:color="auto"/>
            </w:tcBorders>
            <w:shd w:val="clear" w:color="auto" w:fill="FFFFFF"/>
            <w:vAlign w:val="center"/>
          </w:tcPr>
          <w:p w14:paraId="69E79DA9" w14:textId="77777777" w:rsidR="0039348C" w:rsidRPr="001538A7" w:rsidRDefault="0039348C" w:rsidP="001538A7">
            <w:pPr>
              <w:widowControl w:val="0"/>
              <w:spacing w:before="60" w:after="60" w:line="240" w:lineRule="auto"/>
              <w:jc w:val="center"/>
              <w:rPr>
                <w:rFonts w:cs="Times New Roman"/>
                <w:b/>
                <w:sz w:val="26"/>
                <w:szCs w:val="26"/>
              </w:rPr>
            </w:pP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14:paraId="75983ED9" w14:textId="77777777" w:rsidR="0039348C" w:rsidRPr="001538A7" w:rsidRDefault="0039348C" w:rsidP="001538A7">
            <w:pPr>
              <w:widowControl w:val="0"/>
              <w:spacing w:before="60" w:after="60" w:line="240" w:lineRule="auto"/>
              <w:jc w:val="center"/>
              <w:rPr>
                <w:rFonts w:cs="Times New Roman"/>
                <w:sz w:val="26"/>
                <w:szCs w:val="26"/>
              </w:rPr>
            </w:pPr>
            <w:r w:rsidRPr="001538A7">
              <w:rPr>
                <w:rFonts w:cs="Times New Roman"/>
                <w:sz w:val="26"/>
                <w:szCs w:val="26"/>
              </w:rPr>
              <w:t>TL</w:t>
            </w:r>
          </w:p>
          <w:p w14:paraId="6CAFFE98" w14:textId="77777777" w:rsidR="0039348C" w:rsidRPr="001538A7" w:rsidRDefault="0039348C" w:rsidP="001538A7">
            <w:pPr>
              <w:widowControl w:val="0"/>
              <w:spacing w:before="60" w:after="60" w:line="240" w:lineRule="auto"/>
              <w:jc w:val="center"/>
              <w:rPr>
                <w:rFonts w:cs="Times New Roman"/>
                <w:sz w:val="26"/>
                <w:szCs w:val="26"/>
              </w:rPr>
            </w:pPr>
            <w:r w:rsidRPr="001538A7">
              <w:rPr>
                <w:rFonts w:cs="Times New Roman"/>
                <w:sz w:val="26"/>
                <w:szCs w:val="26"/>
              </w:rPr>
              <w:t>(Số ý)</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36C6FF7C" w14:textId="77777777" w:rsidR="0039348C" w:rsidRPr="001538A7" w:rsidRDefault="0039348C" w:rsidP="001538A7">
            <w:pPr>
              <w:widowControl w:val="0"/>
              <w:spacing w:before="60" w:after="60" w:line="240" w:lineRule="auto"/>
              <w:ind w:left="-116"/>
              <w:jc w:val="center"/>
              <w:rPr>
                <w:rFonts w:cs="Times New Roman"/>
                <w:sz w:val="26"/>
                <w:szCs w:val="26"/>
              </w:rPr>
            </w:pPr>
            <w:r w:rsidRPr="001538A7">
              <w:rPr>
                <w:rFonts w:cs="Times New Roman"/>
                <w:sz w:val="26"/>
                <w:szCs w:val="26"/>
              </w:rPr>
              <w:t>TN</w:t>
            </w:r>
          </w:p>
          <w:p w14:paraId="0B44120A" w14:textId="77777777" w:rsidR="0039348C" w:rsidRPr="001538A7" w:rsidRDefault="0039348C" w:rsidP="001538A7">
            <w:pPr>
              <w:widowControl w:val="0"/>
              <w:spacing w:before="60" w:after="60" w:line="240" w:lineRule="auto"/>
              <w:ind w:left="-116"/>
              <w:jc w:val="center"/>
              <w:rPr>
                <w:rFonts w:cs="Times New Roman"/>
                <w:sz w:val="26"/>
                <w:szCs w:val="26"/>
              </w:rPr>
            </w:pPr>
            <w:r w:rsidRPr="001538A7">
              <w:rPr>
                <w:rFonts w:cs="Times New Roman"/>
                <w:sz w:val="26"/>
                <w:szCs w:val="26"/>
              </w:rPr>
              <w:t>(Số câu)</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D74C2E1" w14:textId="77777777" w:rsidR="0039348C" w:rsidRPr="001538A7" w:rsidRDefault="0039348C" w:rsidP="001538A7">
            <w:pPr>
              <w:widowControl w:val="0"/>
              <w:spacing w:before="60" w:after="60" w:line="240" w:lineRule="auto"/>
              <w:jc w:val="center"/>
              <w:rPr>
                <w:rFonts w:cs="Times New Roman"/>
                <w:sz w:val="26"/>
                <w:szCs w:val="26"/>
              </w:rPr>
            </w:pPr>
            <w:r w:rsidRPr="001538A7">
              <w:rPr>
                <w:rFonts w:cs="Times New Roman"/>
                <w:sz w:val="26"/>
                <w:szCs w:val="26"/>
              </w:rPr>
              <w:t>TL</w:t>
            </w:r>
          </w:p>
          <w:p w14:paraId="136502E3" w14:textId="77777777" w:rsidR="0039348C" w:rsidRPr="001538A7" w:rsidRDefault="0039348C" w:rsidP="001538A7">
            <w:pPr>
              <w:widowControl w:val="0"/>
              <w:spacing w:before="60" w:after="60" w:line="240" w:lineRule="auto"/>
              <w:jc w:val="center"/>
              <w:rPr>
                <w:rFonts w:cs="Times New Roman"/>
                <w:sz w:val="26"/>
                <w:szCs w:val="26"/>
              </w:rPr>
            </w:pPr>
            <w:r w:rsidRPr="001538A7">
              <w:rPr>
                <w:rFonts w:cs="Times New Roman"/>
                <w:sz w:val="26"/>
                <w:szCs w:val="26"/>
              </w:rPr>
              <w:t>(Số ý)</w:t>
            </w:r>
          </w:p>
        </w:tc>
        <w:tc>
          <w:tcPr>
            <w:tcW w:w="317" w:type="pct"/>
            <w:tcBorders>
              <w:top w:val="single" w:sz="4" w:space="0" w:color="auto"/>
              <w:left w:val="single" w:sz="4" w:space="0" w:color="auto"/>
              <w:bottom w:val="single" w:sz="4" w:space="0" w:color="auto"/>
              <w:right w:val="single" w:sz="4" w:space="0" w:color="auto"/>
            </w:tcBorders>
            <w:shd w:val="clear" w:color="auto" w:fill="FFFFFF"/>
            <w:vAlign w:val="center"/>
          </w:tcPr>
          <w:p w14:paraId="252C8D71" w14:textId="77777777" w:rsidR="0039348C" w:rsidRPr="001538A7" w:rsidRDefault="0039348C" w:rsidP="001538A7">
            <w:pPr>
              <w:widowControl w:val="0"/>
              <w:spacing w:before="60" w:after="60" w:line="240" w:lineRule="auto"/>
              <w:ind w:left="-116"/>
              <w:jc w:val="center"/>
              <w:rPr>
                <w:rFonts w:cs="Times New Roman"/>
                <w:sz w:val="26"/>
                <w:szCs w:val="26"/>
              </w:rPr>
            </w:pPr>
            <w:r w:rsidRPr="001538A7">
              <w:rPr>
                <w:rFonts w:cs="Times New Roman"/>
                <w:sz w:val="26"/>
                <w:szCs w:val="26"/>
              </w:rPr>
              <w:t>TN</w:t>
            </w:r>
          </w:p>
          <w:p w14:paraId="393AECC3" w14:textId="77777777" w:rsidR="0039348C" w:rsidRPr="001538A7" w:rsidRDefault="0039348C" w:rsidP="001538A7">
            <w:pPr>
              <w:widowControl w:val="0"/>
              <w:spacing w:before="60" w:after="60" w:line="240" w:lineRule="auto"/>
              <w:ind w:left="-116"/>
              <w:jc w:val="center"/>
              <w:rPr>
                <w:rFonts w:cs="Times New Roman"/>
                <w:sz w:val="26"/>
                <w:szCs w:val="26"/>
              </w:rPr>
            </w:pPr>
            <w:r w:rsidRPr="001538A7">
              <w:rPr>
                <w:rFonts w:cs="Times New Roman"/>
                <w:sz w:val="26"/>
                <w:szCs w:val="26"/>
              </w:rPr>
              <w:t>(Số câu)</w:t>
            </w:r>
          </w:p>
        </w:tc>
      </w:tr>
      <w:tr w:rsidR="001538A7" w:rsidRPr="001538A7" w14:paraId="081834CC" w14:textId="77777777" w:rsidTr="00E43749">
        <w:trPr>
          <w:trHeight w:val="377"/>
        </w:trPr>
        <w:tc>
          <w:tcPr>
            <w:tcW w:w="3846" w:type="pct"/>
            <w:gridSpan w:val="4"/>
            <w:tcBorders>
              <w:top w:val="single" w:sz="4" w:space="0" w:color="auto"/>
            </w:tcBorders>
          </w:tcPr>
          <w:p w14:paraId="3919B7B9" w14:textId="77777777" w:rsidR="0039348C" w:rsidRPr="001538A7" w:rsidRDefault="0039348C" w:rsidP="001538A7">
            <w:pPr>
              <w:widowControl w:val="0"/>
              <w:tabs>
                <w:tab w:val="left" w:pos="1669"/>
              </w:tabs>
              <w:spacing w:before="60" w:after="60" w:line="240" w:lineRule="auto"/>
              <w:rPr>
                <w:rFonts w:cs="Times New Roman"/>
                <w:b/>
                <w:sz w:val="26"/>
                <w:szCs w:val="26"/>
              </w:rPr>
            </w:pPr>
            <w:r w:rsidRPr="001538A7">
              <w:rPr>
                <w:rFonts w:cs="Times New Roman"/>
                <w:b/>
                <w:i/>
                <w:sz w:val="26"/>
                <w:szCs w:val="26"/>
              </w:rPr>
              <w:t>1. Mở đầu (3 tiết)</w:t>
            </w:r>
          </w:p>
        </w:tc>
        <w:tc>
          <w:tcPr>
            <w:tcW w:w="285" w:type="pct"/>
            <w:tcBorders>
              <w:top w:val="single" w:sz="4" w:space="0" w:color="auto"/>
            </w:tcBorders>
          </w:tcPr>
          <w:p w14:paraId="2AAA0BE0"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589657C8" w14:textId="77777777" w:rsidR="0039348C" w:rsidRPr="001538A7" w:rsidRDefault="0039348C" w:rsidP="001538A7">
            <w:pPr>
              <w:widowControl w:val="0"/>
              <w:spacing w:before="60" w:after="60" w:line="240" w:lineRule="auto"/>
              <w:jc w:val="center"/>
              <w:rPr>
                <w:rFonts w:cs="Times New Roman"/>
                <w:b/>
                <w:sz w:val="26"/>
                <w:szCs w:val="26"/>
              </w:rPr>
            </w:pPr>
          </w:p>
        </w:tc>
        <w:tc>
          <w:tcPr>
            <w:tcW w:w="291" w:type="pct"/>
            <w:tcBorders>
              <w:top w:val="single" w:sz="4" w:space="0" w:color="auto"/>
            </w:tcBorders>
          </w:tcPr>
          <w:p w14:paraId="1AB27178"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4AB7CBF4"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1E6C05A0" w14:textId="77777777" w:rsidTr="00E43749">
        <w:trPr>
          <w:trHeight w:val="620"/>
        </w:trPr>
        <w:tc>
          <w:tcPr>
            <w:tcW w:w="787" w:type="pct"/>
            <w:vMerge w:val="restart"/>
            <w:tcBorders>
              <w:top w:val="single" w:sz="4" w:space="0" w:color="auto"/>
            </w:tcBorders>
          </w:tcPr>
          <w:p w14:paraId="23AE31D4" w14:textId="77777777" w:rsidR="0039348C" w:rsidRPr="001538A7" w:rsidRDefault="0039348C" w:rsidP="001538A7">
            <w:pPr>
              <w:widowControl w:val="0"/>
              <w:spacing w:before="60" w:after="60" w:line="240" w:lineRule="auto"/>
              <w:rPr>
                <w:rFonts w:cs="Times New Roman"/>
                <w:sz w:val="26"/>
                <w:szCs w:val="26"/>
              </w:rPr>
            </w:pPr>
          </w:p>
        </w:tc>
        <w:tc>
          <w:tcPr>
            <w:tcW w:w="614" w:type="pct"/>
            <w:tcBorders>
              <w:top w:val="single" w:sz="4" w:space="0" w:color="auto"/>
            </w:tcBorders>
          </w:tcPr>
          <w:p w14:paraId="6CBA62F0"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Nhận biết</w:t>
            </w:r>
          </w:p>
        </w:tc>
        <w:tc>
          <w:tcPr>
            <w:tcW w:w="2445" w:type="pct"/>
            <w:gridSpan w:val="2"/>
            <w:tcBorders>
              <w:top w:val="single" w:sz="4" w:space="0" w:color="auto"/>
            </w:tcBorders>
            <w:vAlign w:val="center"/>
          </w:tcPr>
          <w:p w14:paraId="4572719F"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Nhận biết được một số dụng cụ và hoá chất sử dụng trong dạy học môn Khoa học tự nhiên 9.</w:t>
            </w:r>
          </w:p>
        </w:tc>
        <w:tc>
          <w:tcPr>
            <w:tcW w:w="285" w:type="pct"/>
            <w:tcBorders>
              <w:top w:val="single" w:sz="4" w:space="0" w:color="auto"/>
            </w:tcBorders>
          </w:tcPr>
          <w:p w14:paraId="527DB1E9"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3B1F069F" w14:textId="77777777" w:rsidR="0039348C" w:rsidRPr="001538A7" w:rsidRDefault="0039348C" w:rsidP="001538A7">
            <w:pPr>
              <w:widowControl w:val="0"/>
              <w:spacing w:before="60" w:after="60" w:line="240" w:lineRule="auto"/>
              <w:jc w:val="center"/>
              <w:rPr>
                <w:rFonts w:cs="Times New Roman"/>
                <w:b/>
                <w:sz w:val="26"/>
                <w:szCs w:val="26"/>
              </w:rPr>
            </w:pPr>
          </w:p>
        </w:tc>
        <w:tc>
          <w:tcPr>
            <w:tcW w:w="291" w:type="pct"/>
            <w:tcBorders>
              <w:top w:val="single" w:sz="4" w:space="0" w:color="auto"/>
            </w:tcBorders>
          </w:tcPr>
          <w:p w14:paraId="304DC679"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32C3D917" w14:textId="138BDE85"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5EE57F44" w14:textId="77777777" w:rsidTr="00E43749">
        <w:tc>
          <w:tcPr>
            <w:tcW w:w="787" w:type="pct"/>
            <w:vMerge/>
          </w:tcPr>
          <w:p w14:paraId="31207C6E" w14:textId="77777777" w:rsidR="0039348C" w:rsidRPr="001538A7" w:rsidRDefault="0039348C" w:rsidP="001538A7">
            <w:pPr>
              <w:widowControl w:val="0"/>
              <w:spacing w:before="60" w:after="60" w:line="240" w:lineRule="auto"/>
              <w:rPr>
                <w:rFonts w:cs="Times New Roman"/>
                <w:sz w:val="26"/>
                <w:szCs w:val="26"/>
              </w:rPr>
            </w:pPr>
          </w:p>
        </w:tc>
        <w:tc>
          <w:tcPr>
            <w:tcW w:w="614" w:type="pct"/>
          </w:tcPr>
          <w:p w14:paraId="46524F5E"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bottom w:val="single" w:sz="4" w:space="0" w:color="auto"/>
            </w:tcBorders>
            <w:vAlign w:val="center"/>
          </w:tcPr>
          <w:p w14:paraId="5EBBA6F5"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xml:space="preserve">Trình bày được các bước viết và trình bày báo cáo; </w:t>
            </w:r>
          </w:p>
        </w:tc>
        <w:tc>
          <w:tcPr>
            <w:tcW w:w="285" w:type="pct"/>
            <w:tcBorders>
              <w:top w:val="single" w:sz="4" w:space="0" w:color="auto"/>
              <w:bottom w:val="single" w:sz="4" w:space="0" w:color="auto"/>
            </w:tcBorders>
          </w:tcPr>
          <w:p w14:paraId="6000EEBA"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1ED33ABA" w14:textId="77777777" w:rsidR="0039348C" w:rsidRPr="001538A7" w:rsidRDefault="0039348C" w:rsidP="001538A7">
            <w:pPr>
              <w:widowControl w:val="0"/>
              <w:spacing w:before="60" w:after="60" w:line="240" w:lineRule="auto"/>
              <w:jc w:val="center"/>
              <w:rPr>
                <w:rFonts w:cs="Times New Roman"/>
                <w:b/>
                <w:sz w:val="26"/>
                <w:szCs w:val="26"/>
              </w:rPr>
            </w:pPr>
          </w:p>
        </w:tc>
        <w:tc>
          <w:tcPr>
            <w:tcW w:w="291" w:type="pct"/>
            <w:tcBorders>
              <w:top w:val="single" w:sz="4" w:space="0" w:color="auto"/>
              <w:bottom w:val="single" w:sz="4" w:space="0" w:color="auto"/>
            </w:tcBorders>
          </w:tcPr>
          <w:p w14:paraId="2880AD4A"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6B84C0CE"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4C514C5B" w14:textId="77777777" w:rsidTr="00E43749">
        <w:trPr>
          <w:trHeight w:val="784"/>
        </w:trPr>
        <w:tc>
          <w:tcPr>
            <w:tcW w:w="787" w:type="pct"/>
            <w:vMerge/>
          </w:tcPr>
          <w:p w14:paraId="25504B37" w14:textId="77777777" w:rsidR="0039348C" w:rsidRPr="001538A7" w:rsidRDefault="0039348C" w:rsidP="001538A7">
            <w:pPr>
              <w:widowControl w:val="0"/>
              <w:spacing w:before="60" w:after="60" w:line="240" w:lineRule="auto"/>
              <w:rPr>
                <w:rFonts w:cs="Times New Roman"/>
                <w:sz w:val="26"/>
                <w:szCs w:val="26"/>
              </w:rPr>
            </w:pPr>
          </w:p>
        </w:tc>
        <w:tc>
          <w:tcPr>
            <w:tcW w:w="614" w:type="pct"/>
          </w:tcPr>
          <w:p w14:paraId="14624BF5"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tcBorders>
            <w:vAlign w:val="center"/>
          </w:tcPr>
          <w:p w14:paraId="1A08BAB7" w14:textId="77777777" w:rsidR="0039348C" w:rsidRPr="001538A7" w:rsidRDefault="0039348C" w:rsidP="001538A7">
            <w:pPr>
              <w:widowControl w:val="0"/>
              <w:spacing w:before="60" w:after="60" w:line="240" w:lineRule="auto"/>
              <w:rPr>
                <w:rFonts w:cs="Times New Roman"/>
                <w:b/>
                <w:sz w:val="26"/>
                <w:szCs w:val="26"/>
              </w:rPr>
            </w:pPr>
            <w:r w:rsidRPr="001538A7">
              <w:rPr>
                <w:rStyle w:val="fontstyle01"/>
                <w:rFonts w:ascii="Times New Roman" w:hAnsi="Times New Roman" w:cs="Times New Roman"/>
                <w:sz w:val="26"/>
                <w:szCs w:val="26"/>
              </w:rPr>
              <w:t>làm được bài thuyết trình một vấn đề khoa học</w:t>
            </w:r>
          </w:p>
        </w:tc>
        <w:tc>
          <w:tcPr>
            <w:tcW w:w="285" w:type="pct"/>
            <w:tcBorders>
              <w:top w:val="single" w:sz="4" w:space="0" w:color="auto"/>
            </w:tcBorders>
          </w:tcPr>
          <w:p w14:paraId="5BEFC79C"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18C9904E" w14:textId="77777777" w:rsidR="0039348C" w:rsidRPr="001538A7" w:rsidRDefault="0039348C" w:rsidP="001538A7">
            <w:pPr>
              <w:widowControl w:val="0"/>
              <w:spacing w:before="60" w:after="60" w:line="240" w:lineRule="auto"/>
              <w:jc w:val="center"/>
              <w:rPr>
                <w:rFonts w:cs="Times New Roman"/>
                <w:b/>
                <w:sz w:val="26"/>
                <w:szCs w:val="26"/>
              </w:rPr>
            </w:pPr>
          </w:p>
        </w:tc>
        <w:tc>
          <w:tcPr>
            <w:tcW w:w="291" w:type="pct"/>
            <w:tcBorders>
              <w:top w:val="single" w:sz="4" w:space="0" w:color="auto"/>
            </w:tcBorders>
          </w:tcPr>
          <w:p w14:paraId="07B1B1A4"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46F8A7FC"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4E365F9" w14:textId="77777777" w:rsidTr="00E43749">
        <w:tc>
          <w:tcPr>
            <w:tcW w:w="787" w:type="pct"/>
          </w:tcPr>
          <w:p w14:paraId="65EB28C8"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Năng lượng cơ học</w:t>
            </w:r>
          </w:p>
        </w:tc>
        <w:tc>
          <w:tcPr>
            <w:tcW w:w="614" w:type="pct"/>
          </w:tcPr>
          <w:p w14:paraId="098865D0" w14:textId="77777777" w:rsidR="0039348C" w:rsidRPr="001538A7" w:rsidRDefault="0039348C" w:rsidP="001538A7">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tcPr>
          <w:p w14:paraId="50B69848" w14:textId="77777777" w:rsidR="0039348C" w:rsidRPr="001538A7" w:rsidRDefault="0039348C" w:rsidP="001538A7">
            <w:pPr>
              <w:widowControl w:val="0"/>
              <w:spacing w:before="60" w:after="60" w:line="240" w:lineRule="auto"/>
              <w:rPr>
                <w:rFonts w:cs="Times New Roman"/>
                <w:sz w:val="26"/>
                <w:szCs w:val="26"/>
              </w:rPr>
            </w:pPr>
          </w:p>
        </w:tc>
        <w:tc>
          <w:tcPr>
            <w:tcW w:w="285" w:type="pct"/>
            <w:tcBorders>
              <w:top w:val="single" w:sz="4" w:space="0" w:color="auto"/>
              <w:bottom w:val="single" w:sz="4" w:space="0" w:color="auto"/>
            </w:tcBorders>
          </w:tcPr>
          <w:p w14:paraId="07FCD315"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093A86B4"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254E521A"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8B07774"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2CE1BC2" w14:textId="77777777" w:rsidTr="00E43749">
        <w:tc>
          <w:tcPr>
            <w:tcW w:w="787" w:type="pct"/>
            <w:vMerge w:val="restart"/>
          </w:tcPr>
          <w:p w14:paraId="12CBCA37"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Động năng và thế năng</w:t>
            </w:r>
            <w:r w:rsidRPr="001538A7">
              <w:rPr>
                <w:rFonts w:cs="Times New Roman"/>
                <w:sz w:val="26"/>
                <w:szCs w:val="26"/>
              </w:rPr>
              <w:br/>
            </w:r>
            <w:r w:rsidRPr="001538A7">
              <w:rPr>
                <w:rStyle w:val="fontstyle01"/>
                <w:rFonts w:ascii="Times New Roman" w:hAnsi="Times New Roman" w:cs="Times New Roman"/>
                <w:sz w:val="26"/>
                <w:szCs w:val="26"/>
              </w:rPr>
              <w:t>– Cơ năng</w:t>
            </w:r>
            <w:r w:rsidRPr="001538A7">
              <w:rPr>
                <w:rFonts w:cs="Times New Roman"/>
                <w:sz w:val="26"/>
                <w:szCs w:val="26"/>
              </w:rPr>
              <w:br/>
            </w:r>
            <w:r w:rsidRPr="001538A7">
              <w:rPr>
                <w:rStyle w:val="fontstyle01"/>
                <w:rFonts w:ascii="Times New Roman" w:hAnsi="Times New Roman" w:cs="Times New Roman"/>
                <w:sz w:val="26"/>
                <w:szCs w:val="26"/>
              </w:rPr>
              <w:t>– Công và công suất</w:t>
            </w:r>
          </w:p>
        </w:tc>
        <w:tc>
          <w:tcPr>
            <w:tcW w:w="614" w:type="pct"/>
          </w:tcPr>
          <w:p w14:paraId="2F1961C5"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Nhận biết</w:t>
            </w:r>
          </w:p>
        </w:tc>
        <w:tc>
          <w:tcPr>
            <w:tcW w:w="2445" w:type="pct"/>
            <w:gridSpan w:val="2"/>
            <w:tcBorders>
              <w:top w:val="single" w:sz="4" w:space="0" w:color="auto"/>
              <w:bottom w:val="single" w:sz="4" w:space="0" w:color="auto"/>
            </w:tcBorders>
            <w:vAlign w:val="center"/>
          </w:tcPr>
          <w:p w14:paraId="518849D1" w14:textId="7484C36B" w:rsidR="0089305F"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Viết được biểu thức tính động năng của vật.</w:t>
            </w:r>
          </w:p>
          <w:p w14:paraId="572875DA" w14:textId="77777777" w:rsidR="0039348C"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Viết được biểu thức tính thế năng của vật ở gần mặt đất</w:t>
            </w:r>
          </w:p>
          <w:p w14:paraId="2449E0AD" w14:textId="413D099D" w:rsidR="0089305F" w:rsidRPr="001538A7" w:rsidRDefault="0089305F" w:rsidP="001538A7">
            <w:pPr>
              <w:widowControl w:val="0"/>
              <w:spacing w:before="60" w:after="60" w:line="240" w:lineRule="auto"/>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Nêu được đơn vị của thế năng.</w:t>
            </w:r>
          </w:p>
          <w:p w14:paraId="463E1B9D"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cơ năng là tổng động năng và thế năng của vật.</w:t>
            </w:r>
          </w:p>
          <w:p w14:paraId="57B633B2"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Liệt kê được một số đơn vị thường dùng đo công và công suất.</w:t>
            </w:r>
          </w:p>
        </w:tc>
        <w:tc>
          <w:tcPr>
            <w:tcW w:w="285" w:type="pct"/>
            <w:tcBorders>
              <w:top w:val="single" w:sz="4" w:space="0" w:color="auto"/>
              <w:bottom w:val="single" w:sz="4" w:space="0" w:color="auto"/>
            </w:tcBorders>
          </w:tcPr>
          <w:p w14:paraId="03EA0F75"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5DA6B1C9" w14:textId="77777777" w:rsidR="0039348C" w:rsidRDefault="0089305F" w:rsidP="001538A7">
            <w:pPr>
              <w:widowControl w:val="0"/>
              <w:spacing w:before="60" w:after="60" w:line="240" w:lineRule="auto"/>
              <w:jc w:val="center"/>
              <w:rPr>
                <w:rFonts w:cs="Times New Roman"/>
                <w:sz w:val="26"/>
                <w:szCs w:val="26"/>
              </w:rPr>
            </w:pPr>
            <w:r>
              <w:rPr>
                <w:rFonts w:cs="Times New Roman"/>
                <w:sz w:val="26"/>
                <w:szCs w:val="26"/>
              </w:rPr>
              <w:t>1</w:t>
            </w:r>
          </w:p>
          <w:p w14:paraId="5EFF5F7C" w14:textId="77777777" w:rsidR="0089305F" w:rsidRDefault="0089305F" w:rsidP="001538A7">
            <w:pPr>
              <w:widowControl w:val="0"/>
              <w:spacing w:before="60" w:after="60" w:line="240" w:lineRule="auto"/>
              <w:jc w:val="center"/>
              <w:rPr>
                <w:rFonts w:cs="Times New Roman"/>
                <w:sz w:val="26"/>
                <w:szCs w:val="26"/>
              </w:rPr>
            </w:pPr>
          </w:p>
          <w:p w14:paraId="71F6130E" w14:textId="77777777" w:rsidR="0089305F" w:rsidRDefault="0089305F" w:rsidP="001538A7">
            <w:pPr>
              <w:widowControl w:val="0"/>
              <w:spacing w:before="60" w:after="60" w:line="240" w:lineRule="auto"/>
              <w:jc w:val="center"/>
              <w:rPr>
                <w:rFonts w:cs="Times New Roman"/>
                <w:sz w:val="26"/>
                <w:szCs w:val="26"/>
              </w:rPr>
            </w:pPr>
            <w:r>
              <w:rPr>
                <w:rFonts w:cs="Times New Roman"/>
                <w:sz w:val="26"/>
                <w:szCs w:val="26"/>
              </w:rPr>
              <w:t>1</w:t>
            </w:r>
          </w:p>
          <w:p w14:paraId="455F9C2C" w14:textId="0845F115" w:rsidR="0089305F" w:rsidRPr="001538A7" w:rsidRDefault="0089305F" w:rsidP="001538A7">
            <w:pPr>
              <w:widowControl w:val="0"/>
              <w:spacing w:before="60" w:after="60" w:line="240" w:lineRule="auto"/>
              <w:jc w:val="center"/>
              <w:rPr>
                <w:rFonts w:cs="Times New Roman"/>
                <w:sz w:val="26"/>
                <w:szCs w:val="26"/>
              </w:rPr>
            </w:pPr>
            <w:r>
              <w:rPr>
                <w:rFonts w:cs="Times New Roman"/>
                <w:sz w:val="26"/>
                <w:szCs w:val="26"/>
              </w:rPr>
              <w:t>1</w:t>
            </w:r>
          </w:p>
        </w:tc>
        <w:tc>
          <w:tcPr>
            <w:tcW w:w="291" w:type="pct"/>
            <w:tcBorders>
              <w:top w:val="single" w:sz="4" w:space="0" w:color="auto"/>
              <w:bottom w:val="single" w:sz="4" w:space="0" w:color="auto"/>
            </w:tcBorders>
          </w:tcPr>
          <w:p w14:paraId="7FF72550"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6C049E3E" w14:textId="77777777" w:rsidR="0039348C" w:rsidRDefault="0089305F" w:rsidP="001538A7">
            <w:pPr>
              <w:widowControl w:val="0"/>
              <w:spacing w:before="60" w:after="60" w:line="240" w:lineRule="auto"/>
              <w:jc w:val="center"/>
              <w:rPr>
                <w:rFonts w:cs="Times New Roman"/>
                <w:sz w:val="26"/>
                <w:szCs w:val="26"/>
              </w:rPr>
            </w:pPr>
            <w:r>
              <w:rPr>
                <w:rFonts w:cs="Times New Roman"/>
                <w:sz w:val="26"/>
                <w:szCs w:val="26"/>
              </w:rPr>
              <w:t>C13</w:t>
            </w:r>
          </w:p>
          <w:p w14:paraId="08379382" w14:textId="77777777" w:rsidR="0089305F" w:rsidRDefault="0089305F" w:rsidP="001538A7">
            <w:pPr>
              <w:widowControl w:val="0"/>
              <w:spacing w:before="60" w:after="60" w:line="240" w:lineRule="auto"/>
              <w:jc w:val="center"/>
              <w:rPr>
                <w:rFonts w:cs="Times New Roman"/>
                <w:sz w:val="26"/>
                <w:szCs w:val="26"/>
              </w:rPr>
            </w:pPr>
          </w:p>
          <w:p w14:paraId="473F73E2" w14:textId="77777777" w:rsidR="0089305F" w:rsidRDefault="0089305F" w:rsidP="001538A7">
            <w:pPr>
              <w:widowControl w:val="0"/>
              <w:spacing w:before="60" w:after="60" w:line="240" w:lineRule="auto"/>
              <w:jc w:val="center"/>
              <w:rPr>
                <w:rFonts w:cs="Times New Roman"/>
                <w:sz w:val="26"/>
                <w:szCs w:val="26"/>
              </w:rPr>
            </w:pPr>
            <w:r>
              <w:rPr>
                <w:rFonts w:cs="Times New Roman"/>
                <w:sz w:val="26"/>
                <w:szCs w:val="26"/>
              </w:rPr>
              <w:t>C14</w:t>
            </w:r>
          </w:p>
          <w:p w14:paraId="475F6C64" w14:textId="1B56EA17" w:rsidR="0089305F" w:rsidRPr="001538A7" w:rsidRDefault="0089305F" w:rsidP="001538A7">
            <w:pPr>
              <w:widowControl w:val="0"/>
              <w:spacing w:before="60" w:after="60" w:line="240" w:lineRule="auto"/>
              <w:jc w:val="center"/>
              <w:rPr>
                <w:rFonts w:cs="Times New Roman"/>
                <w:sz w:val="26"/>
                <w:szCs w:val="26"/>
              </w:rPr>
            </w:pPr>
            <w:r>
              <w:rPr>
                <w:rFonts w:cs="Times New Roman"/>
                <w:sz w:val="26"/>
                <w:szCs w:val="26"/>
              </w:rPr>
              <w:t>C15</w:t>
            </w:r>
          </w:p>
        </w:tc>
      </w:tr>
      <w:tr w:rsidR="00874DD5" w:rsidRPr="001538A7" w14:paraId="78AAAFCA" w14:textId="77777777" w:rsidTr="00E43749">
        <w:tc>
          <w:tcPr>
            <w:tcW w:w="787" w:type="pct"/>
            <w:vMerge/>
          </w:tcPr>
          <w:p w14:paraId="280BBCBE"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655481A3"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tcBorders>
            <w:vAlign w:val="center"/>
          </w:tcPr>
          <w:p w14:paraId="7C12B261" w14:textId="77777777" w:rsidR="0039348C"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Phân tích ví dụ cụ thể để rút ra được: công có giá trị bằng lực nhân với quãng đường dịch chuyển theo hướng của lực, công suất là tốc độ thực hiện công.</w:t>
            </w:r>
          </w:p>
          <w:p w14:paraId="75FE4864" w14:textId="745224AD" w:rsidR="0089305F" w:rsidRPr="001538A7" w:rsidRDefault="0089305F" w:rsidP="001538A7">
            <w:pPr>
              <w:widowControl w:val="0"/>
              <w:spacing w:before="60" w:after="60" w:line="240" w:lineRule="auto"/>
              <w:jc w:val="both"/>
              <w:rPr>
                <w:rFonts w:cs="Times New Roman"/>
                <w:sz w:val="26"/>
                <w:szCs w:val="26"/>
              </w:rPr>
            </w:pPr>
            <w:r>
              <w:rPr>
                <w:rStyle w:val="fontstyle01"/>
                <w:rFonts w:ascii="Times New Roman" w:hAnsi="Times New Roman" w:cs="Times New Roman"/>
                <w:sz w:val="26"/>
                <w:szCs w:val="26"/>
              </w:rPr>
              <w:t>- Sự chuyển hóa năng lượng trong cơ học.</w:t>
            </w:r>
          </w:p>
        </w:tc>
        <w:tc>
          <w:tcPr>
            <w:tcW w:w="285" w:type="pct"/>
            <w:tcBorders>
              <w:top w:val="single" w:sz="4" w:space="0" w:color="auto"/>
            </w:tcBorders>
          </w:tcPr>
          <w:p w14:paraId="0E560134" w14:textId="77777777" w:rsidR="0039348C" w:rsidRDefault="0039348C" w:rsidP="001538A7">
            <w:pPr>
              <w:widowControl w:val="0"/>
              <w:spacing w:before="60" w:after="60" w:line="240" w:lineRule="auto"/>
              <w:jc w:val="center"/>
              <w:rPr>
                <w:rFonts w:cs="Times New Roman"/>
                <w:b/>
                <w:sz w:val="26"/>
                <w:szCs w:val="26"/>
              </w:rPr>
            </w:pPr>
          </w:p>
          <w:p w14:paraId="1478E137" w14:textId="77777777" w:rsidR="0089305F" w:rsidRDefault="0089305F" w:rsidP="001538A7">
            <w:pPr>
              <w:widowControl w:val="0"/>
              <w:spacing w:before="60" w:after="60" w:line="240" w:lineRule="auto"/>
              <w:jc w:val="center"/>
              <w:rPr>
                <w:rFonts w:cs="Times New Roman"/>
                <w:b/>
                <w:sz w:val="26"/>
                <w:szCs w:val="26"/>
              </w:rPr>
            </w:pPr>
          </w:p>
          <w:p w14:paraId="7C64ACBB" w14:textId="77777777" w:rsidR="0089305F" w:rsidRDefault="0089305F" w:rsidP="001538A7">
            <w:pPr>
              <w:widowControl w:val="0"/>
              <w:spacing w:before="60" w:after="60" w:line="240" w:lineRule="auto"/>
              <w:jc w:val="center"/>
              <w:rPr>
                <w:rFonts w:cs="Times New Roman"/>
                <w:b/>
                <w:sz w:val="26"/>
                <w:szCs w:val="26"/>
              </w:rPr>
            </w:pPr>
          </w:p>
          <w:p w14:paraId="372C2009" w14:textId="3D437327" w:rsidR="0089305F" w:rsidRPr="001538A7" w:rsidRDefault="0089305F" w:rsidP="0089305F">
            <w:pPr>
              <w:widowControl w:val="0"/>
              <w:spacing w:before="60" w:after="60" w:line="240" w:lineRule="auto"/>
              <w:jc w:val="center"/>
              <w:rPr>
                <w:rFonts w:cs="Times New Roman"/>
                <w:b/>
                <w:sz w:val="26"/>
                <w:szCs w:val="26"/>
              </w:rPr>
            </w:pPr>
            <w:r>
              <w:rPr>
                <w:rFonts w:cs="Times New Roman"/>
                <w:b/>
                <w:sz w:val="26"/>
                <w:szCs w:val="26"/>
              </w:rPr>
              <w:t>1</w:t>
            </w:r>
          </w:p>
        </w:tc>
        <w:tc>
          <w:tcPr>
            <w:tcW w:w="262" w:type="pct"/>
            <w:tcBorders>
              <w:top w:val="single" w:sz="4" w:space="0" w:color="auto"/>
            </w:tcBorders>
          </w:tcPr>
          <w:p w14:paraId="32D5CEEA"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5FA56453" w14:textId="77777777" w:rsidR="0039348C" w:rsidRDefault="0039348C" w:rsidP="001538A7">
            <w:pPr>
              <w:widowControl w:val="0"/>
              <w:spacing w:before="60" w:after="60" w:line="240" w:lineRule="auto"/>
              <w:jc w:val="center"/>
              <w:rPr>
                <w:rFonts w:cs="Times New Roman"/>
                <w:sz w:val="26"/>
                <w:szCs w:val="26"/>
              </w:rPr>
            </w:pPr>
          </w:p>
          <w:p w14:paraId="6706B717" w14:textId="77777777" w:rsidR="0089305F" w:rsidRDefault="0089305F" w:rsidP="001538A7">
            <w:pPr>
              <w:widowControl w:val="0"/>
              <w:spacing w:before="60" w:after="60" w:line="240" w:lineRule="auto"/>
              <w:jc w:val="center"/>
              <w:rPr>
                <w:rFonts w:cs="Times New Roman"/>
                <w:sz w:val="26"/>
                <w:szCs w:val="26"/>
              </w:rPr>
            </w:pPr>
          </w:p>
          <w:p w14:paraId="07AADFA0" w14:textId="77777777" w:rsidR="0089305F" w:rsidRDefault="0089305F" w:rsidP="001538A7">
            <w:pPr>
              <w:widowControl w:val="0"/>
              <w:spacing w:before="60" w:after="60" w:line="240" w:lineRule="auto"/>
              <w:jc w:val="center"/>
              <w:rPr>
                <w:rFonts w:cs="Times New Roman"/>
                <w:sz w:val="26"/>
                <w:szCs w:val="26"/>
              </w:rPr>
            </w:pPr>
          </w:p>
          <w:p w14:paraId="4F6FB216" w14:textId="3EBFCE7B" w:rsidR="0089305F" w:rsidRPr="001538A7" w:rsidRDefault="0089305F" w:rsidP="001538A7">
            <w:pPr>
              <w:widowControl w:val="0"/>
              <w:spacing w:before="60" w:after="60" w:line="240" w:lineRule="auto"/>
              <w:jc w:val="center"/>
              <w:rPr>
                <w:rFonts w:cs="Times New Roman"/>
                <w:sz w:val="26"/>
                <w:szCs w:val="26"/>
              </w:rPr>
            </w:pPr>
            <w:r>
              <w:rPr>
                <w:rFonts w:cs="Times New Roman"/>
                <w:sz w:val="26"/>
                <w:szCs w:val="26"/>
              </w:rPr>
              <w:t>C5</w:t>
            </w:r>
          </w:p>
        </w:tc>
        <w:tc>
          <w:tcPr>
            <w:tcW w:w="317" w:type="pct"/>
            <w:tcBorders>
              <w:top w:val="single" w:sz="4" w:space="0" w:color="auto"/>
            </w:tcBorders>
          </w:tcPr>
          <w:p w14:paraId="0B0FCFFC"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1F5EE81" w14:textId="77777777" w:rsidTr="00E43749">
        <w:tc>
          <w:tcPr>
            <w:tcW w:w="787" w:type="pct"/>
            <w:vMerge/>
          </w:tcPr>
          <w:p w14:paraId="4726CFE5"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702533E"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tcBorders>
            <w:vAlign w:val="center"/>
          </w:tcPr>
          <w:p w14:paraId="6F403D33"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Vận dụng khái niệm cơ năng phân tích được sự chuyển hoá năng lượng trong một số trường hợp đơn giản.</w:t>
            </w:r>
          </w:p>
          <w:p w14:paraId="0E78B8E7"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lastRenderedPageBreak/>
              <w:t>– Tính được công và công suất trong một số trường hợp đơn giản.</w:t>
            </w:r>
          </w:p>
        </w:tc>
        <w:tc>
          <w:tcPr>
            <w:tcW w:w="285" w:type="pct"/>
            <w:tcBorders>
              <w:top w:val="single" w:sz="4" w:space="0" w:color="auto"/>
            </w:tcBorders>
          </w:tcPr>
          <w:p w14:paraId="5F612770" w14:textId="77777777" w:rsidR="0039348C" w:rsidRDefault="0039348C" w:rsidP="001538A7">
            <w:pPr>
              <w:widowControl w:val="0"/>
              <w:spacing w:before="60" w:after="60" w:line="240" w:lineRule="auto"/>
              <w:jc w:val="center"/>
              <w:rPr>
                <w:rFonts w:cs="Times New Roman"/>
                <w:b/>
                <w:sz w:val="26"/>
                <w:szCs w:val="26"/>
              </w:rPr>
            </w:pPr>
          </w:p>
          <w:p w14:paraId="2D32DCF7" w14:textId="77777777" w:rsidR="0089305F" w:rsidRDefault="0089305F" w:rsidP="001538A7">
            <w:pPr>
              <w:widowControl w:val="0"/>
              <w:spacing w:before="60" w:after="60" w:line="240" w:lineRule="auto"/>
              <w:jc w:val="center"/>
              <w:rPr>
                <w:rFonts w:cs="Times New Roman"/>
                <w:b/>
                <w:sz w:val="26"/>
                <w:szCs w:val="26"/>
              </w:rPr>
            </w:pPr>
          </w:p>
          <w:p w14:paraId="485A34A2" w14:textId="1353AB14" w:rsidR="0089305F" w:rsidRPr="001538A7" w:rsidRDefault="0089305F" w:rsidP="001538A7">
            <w:pPr>
              <w:widowControl w:val="0"/>
              <w:spacing w:before="60" w:after="60" w:line="240" w:lineRule="auto"/>
              <w:jc w:val="center"/>
              <w:rPr>
                <w:rFonts w:cs="Times New Roman"/>
                <w:b/>
                <w:sz w:val="26"/>
                <w:szCs w:val="26"/>
              </w:rPr>
            </w:pPr>
            <w:r>
              <w:rPr>
                <w:rFonts w:cs="Times New Roman"/>
                <w:b/>
                <w:sz w:val="26"/>
                <w:szCs w:val="26"/>
              </w:rPr>
              <w:lastRenderedPageBreak/>
              <w:t>1</w:t>
            </w:r>
          </w:p>
        </w:tc>
        <w:tc>
          <w:tcPr>
            <w:tcW w:w="262" w:type="pct"/>
            <w:tcBorders>
              <w:top w:val="single" w:sz="4" w:space="0" w:color="auto"/>
            </w:tcBorders>
          </w:tcPr>
          <w:p w14:paraId="47A205F7"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0BD6CC5A" w14:textId="77777777" w:rsidR="0039348C" w:rsidRDefault="0039348C" w:rsidP="001538A7">
            <w:pPr>
              <w:widowControl w:val="0"/>
              <w:spacing w:before="60" w:after="60" w:line="240" w:lineRule="auto"/>
              <w:jc w:val="center"/>
              <w:rPr>
                <w:rFonts w:cs="Times New Roman"/>
                <w:sz w:val="26"/>
                <w:szCs w:val="26"/>
              </w:rPr>
            </w:pPr>
          </w:p>
          <w:p w14:paraId="4A6A4102" w14:textId="77777777" w:rsidR="0089305F" w:rsidRDefault="0089305F" w:rsidP="001538A7">
            <w:pPr>
              <w:widowControl w:val="0"/>
              <w:spacing w:before="60" w:after="60" w:line="240" w:lineRule="auto"/>
              <w:jc w:val="center"/>
              <w:rPr>
                <w:rFonts w:cs="Times New Roman"/>
                <w:sz w:val="26"/>
                <w:szCs w:val="26"/>
              </w:rPr>
            </w:pPr>
          </w:p>
          <w:p w14:paraId="2DCBA9C7" w14:textId="4DE06187" w:rsidR="0089305F" w:rsidRPr="001538A7" w:rsidRDefault="0089305F" w:rsidP="001538A7">
            <w:pPr>
              <w:widowControl w:val="0"/>
              <w:spacing w:before="60" w:after="60" w:line="240" w:lineRule="auto"/>
              <w:jc w:val="center"/>
              <w:rPr>
                <w:rFonts w:cs="Times New Roman"/>
                <w:sz w:val="26"/>
                <w:szCs w:val="26"/>
              </w:rPr>
            </w:pPr>
            <w:r>
              <w:rPr>
                <w:rFonts w:cs="Times New Roman"/>
                <w:sz w:val="26"/>
                <w:szCs w:val="26"/>
              </w:rPr>
              <w:lastRenderedPageBreak/>
              <w:t>C6</w:t>
            </w:r>
          </w:p>
        </w:tc>
        <w:tc>
          <w:tcPr>
            <w:tcW w:w="317" w:type="pct"/>
            <w:tcBorders>
              <w:top w:val="single" w:sz="4" w:space="0" w:color="auto"/>
            </w:tcBorders>
          </w:tcPr>
          <w:p w14:paraId="793CF0FC"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7ECBE73F" w14:textId="77777777" w:rsidTr="00E43749">
        <w:tc>
          <w:tcPr>
            <w:tcW w:w="787" w:type="pct"/>
          </w:tcPr>
          <w:p w14:paraId="42CBA78D" w14:textId="77777777" w:rsidR="0039348C" w:rsidRPr="001538A7" w:rsidRDefault="0039348C" w:rsidP="001538A7">
            <w:pPr>
              <w:widowControl w:val="0"/>
              <w:spacing w:before="60" w:after="60" w:line="240" w:lineRule="auto"/>
              <w:rPr>
                <w:rStyle w:val="fontstyle01"/>
                <w:rFonts w:ascii="Times New Roman" w:hAnsi="Times New Roman" w:cs="Times New Roman"/>
                <w:b/>
                <w:sz w:val="26"/>
                <w:szCs w:val="26"/>
              </w:rPr>
            </w:pPr>
            <w:r w:rsidRPr="001538A7">
              <w:rPr>
                <w:rStyle w:val="fontstyle01"/>
                <w:rFonts w:ascii="Times New Roman" w:hAnsi="Times New Roman" w:cs="Times New Roman"/>
                <w:b/>
                <w:sz w:val="26"/>
                <w:szCs w:val="26"/>
              </w:rPr>
              <w:lastRenderedPageBreak/>
              <w:t xml:space="preserve">Ánh sáng </w:t>
            </w:r>
            <w:r w:rsidRPr="001538A7">
              <w:rPr>
                <w:rStyle w:val="fontstyle01"/>
                <w:rFonts w:ascii="Times New Roman" w:hAnsi="Times New Roman" w:cs="Times New Roman"/>
                <w:i/>
                <w:sz w:val="26"/>
                <w:szCs w:val="26"/>
              </w:rPr>
              <w:t>(13 tiết)</w:t>
            </w:r>
          </w:p>
        </w:tc>
        <w:tc>
          <w:tcPr>
            <w:tcW w:w="614" w:type="pct"/>
          </w:tcPr>
          <w:p w14:paraId="19E79A27" w14:textId="77777777" w:rsidR="0039348C" w:rsidRPr="001538A7" w:rsidRDefault="0039348C" w:rsidP="001538A7">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tcPr>
          <w:p w14:paraId="65117A0C" w14:textId="77777777" w:rsidR="0039348C" w:rsidRPr="001538A7" w:rsidRDefault="0039348C" w:rsidP="001538A7">
            <w:pPr>
              <w:widowControl w:val="0"/>
              <w:spacing w:before="60" w:after="60" w:line="240" w:lineRule="auto"/>
              <w:rPr>
                <w:rFonts w:cs="Times New Roman"/>
                <w:sz w:val="26"/>
                <w:szCs w:val="26"/>
              </w:rPr>
            </w:pPr>
          </w:p>
        </w:tc>
        <w:tc>
          <w:tcPr>
            <w:tcW w:w="285" w:type="pct"/>
            <w:tcBorders>
              <w:top w:val="single" w:sz="4" w:space="0" w:color="auto"/>
              <w:bottom w:val="single" w:sz="4" w:space="0" w:color="auto"/>
            </w:tcBorders>
          </w:tcPr>
          <w:p w14:paraId="6A83FAD2"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643A29AC"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265D8E18"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6E20E3B1"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6F5D97F" w14:textId="77777777" w:rsidTr="00E43749">
        <w:tc>
          <w:tcPr>
            <w:tcW w:w="787" w:type="pct"/>
            <w:vMerge w:val="restart"/>
          </w:tcPr>
          <w:p w14:paraId="6F735618"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Sự khúc xạ</w:t>
            </w:r>
            <w:r w:rsidRPr="001538A7">
              <w:rPr>
                <w:rFonts w:cs="Times New Roman"/>
                <w:sz w:val="26"/>
                <w:szCs w:val="26"/>
              </w:rPr>
              <w:br/>
            </w:r>
            <w:r w:rsidRPr="001538A7">
              <w:rPr>
                <w:rStyle w:val="fontstyle01"/>
                <w:rFonts w:ascii="Times New Roman" w:hAnsi="Times New Roman" w:cs="Times New Roman"/>
                <w:sz w:val="26"/>
                <w:szCs w:val="26"/>
              </w:rPr>
              <w:t>– Sự tán sắc</w:t>
            </w:r>
            <w:r w:rsidRPr="001538A7">
              <w:rPr>
                <w:rFonts w:cs="Times New Roman"/>
                <w:sz w:val="26"/>
                <w:szCs w:val="26"/>
              </w:rPr>
              <w:br/>
            </w:r>
            <w:r w:rsidRPr="001538A7">
              <w:rPr>
                <w:rStyle w:val="fontstyle01"/>
                <w:rFonts w:ascii="Times New Roman" w:hAnsi="Times New Roman" w:cs="Times New Roman"/>
                <w:sz w:val="26"/>
                <w:szCs w:val="26"/>
              </w:rPr>
              <w:t>– Màu sắc</w:t>
            </w:r>
            <w:r w:rsidRPr="001538A7">
              <w:rPr>
                <w:rFonts w:cs="Times New Roman"/>
                <w:sz w:val="26"/>
                <w:szCs w:val="26"/>
              </w:rPr>
              <w:br/>
            </w:r>
            <w:r w:rsidRPr="001538A7">
              <w:rPr>
                <w:rStyle w:val="fontstyle01"/>
                <w:rFonts w:ascii="Times New Roman" w:hAnsi="Times New Roman" w:cs="Times New Roman"/>
                <w:sz w:val="26"/>
                <w:szCs w:val="26"/>
              </w:rPr>
              <w:t>– Lăng kính</w:t>
            </w:r>
            <w:r w:rsidRPr="001538A7">
              <w:rPr>
                <w:rFonts w:cs="Times New Roman"/>
                <w:sz w:val="26"/>
                <w:szCs w:val="26"/>
              </w:rPr>
              <w:br/>
            </w:r>
            <w:r w:rsidRPr="001538A7">
              <w:rPr>
                <w:rStyle w:val="fontstyle01"/>
                <w:rFonts w:ascii="Times New Roman" w:hAnsi="Times New Roman" w:cs="Times New Roman"/>
                <w:sz w:val="26"/>
                <w:szCs w:val="26"/>
              </w:rPr>
              <w:t>– Sự phản xạ toàn phần</w:t>
            </w:r>
            <w:r w:rsidRPr="001538A7">
              <w:rPr>
                <w:rFonts w:cs="Times New Roman"/>
                <w:sz w:val="26"/>
                <w:szCs w:val="26"/>
              </w:rPr>
              <w:br/>
            </w:r>
            <w:r w:rsidRPr="001538A7">
              <w:rPr>
                <w:rStyle w:val="fontstyle01"/>
                <w:rFonts w:ascii="Times New Roman" w:hAnsi="Times New Roman" w:cs="Times New Roman"/>
                <w:sz w:val="26"/>
                <w:szCs w:val="26"/>
              </w:rPr>
              <w:t>– Thấu kính</w:t>
            </w:r>
            <w:r w:rsidRPr="001538A7">
              <w:rPr>
                <w:rFonts w:cs="Times New Roman"/>
                <w:sz w:val="26"/>
                <w:szCs w:val="26"/>
              </w:rPr>
              <w:br/>
            </w:r>
            <w:r w:rsidRPr="001538A7">
              <w:rPr>
                <w:rStyle w:val="fontstyle01"/>
                <w:rFonts w:ascii="Times New Roman" w:hAnsi="Times New Roman" w:cs="Times New Roman"/>
                <w:sz w:val="26"/>
                <w:szCs w:val="26"/>
              </w:rPr>
              <w:t>– Kính lúp</w:t>
            </w:r>
          </w:p>
          <w:p w14:paraId="36BABA73"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48F9EA0"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Nhận biết</w:t>
            </w:r>
          </w:p>
        </w:tc>
        <w:tc>
          <w:tcPr>
            <w:tcW w:w="2445" w:type="pct"/>
            <w:gridSpan w:val="2"/>
            <w:tcBorders>
              <w:top w:val="single" w:sz="4" w:space="0" w:color="auto"/>
              <w:bottom w:val="single" w:sz="4" w:space="0" w:color="auto"/>
            </w:tcBorders>
          </w:tcPr>
          <w:p w14:paraId="04C53998" w14:textId="77777777" w:rsidR="0039348C"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chiết suất có giá trị bằng tỉ số tốc độ ánh sáng trong không khí (hoặc chân không) với tốc độ ánh sáng trong môi trường.</w:t>
            </w:r>
          </w:p>
          <w:p w14:paraId="705F3577" w14:textId="5996E896" w:rsidR="0089305F" w:rsidRPr="001538A7" w:rsidRDefault="0089305F" w:rsidP="001538A7">
            <w:pPr>
              <w:widowControl w:val="0"/>
              <w:spacing w:before="60" w:after="60" w:line="240" w:lineRule="auto"/>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Phát biểu được định luật khúc xạ ánh sáng.</w:t>
            </w:r>
          </w:p>
          <w:p w14:paraId="1D3F2B0D"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Vẽ được sơ đồ đường truyền của tia sáng qua lăng kính.</w:t>
            </w:r>
          </w:p>
          <w:p w14:paraId="1B63595B"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các khái niệm: quang tâm, trục chính, tiêu điểm chính và tiêu cự của thấu kính.</w:t>
            </w:r>
          </w:p>
          <w:p w14:paraId="4D67C46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Từ kết quả thí nghiệm truyền ánh sáng qua lăng kính, nêu được khái niệm về ánh sáng màu.</w:t>
            </w:r>
          </w:p>
          <w:p w14:paraId="20E6CD82"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Nêu được màu sắc của một vật được nhìn thấy phụ thuộc vào màu sắc của ánh sáng bị vật đó hấp thụ và phản xạ.</w:t>
            </w:r>
          </w:p>
        </w:tc>
        <w:tc>
          <w:tcPr>
            <w:tcW w:w="285" w:type="pct"/>
            <w:tcBorders>
              <w:top w:val="single" w:sz="4" w:space="0" w:color="auto"/>
              <w:bottom w:val="single" w:sz="4" w:space="0" w:color="auto"/>
            </w:tcBorders>
          </w:tcPr>
          <w:p w14:paraId="5166B424"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0D659E35" w14:textId="77777777" w:rsidR="0039348C" w:rsidRDefault="0039348C" w:rsidP="001538A7">
            <w:pPr>
              <w:widowControl w:val="0"/>
              <w:spacing w:before="60" w:after="60" w:line="240" w:lineRule="auto"/>
              <w:jc w:val="center"/>
              <w:rPr>
                <w:rFonts w:cs="Times New Roman"/>
                <w:sz w:val="26"/>
                <w:szCs w:val="26"/>
              </w:rPr>
            </w:pPr>
          </w:p>
          <w:p w14:paraId="0E731752" w14:textId="77777777" w:rsidR="0089305F" w:rsidRDefault="0089305F" w:rsidP="001538A7">
            <w:pPr>
              <w:widowControl w:val="0"/>
              <w:spacing w:before="60" w:after="60" w:line="240" w:lineRule="auto"/>
              <w:jc w:val="center"/>
              <w:rPr>
                <w:rFonts w:cs="Times New Roman"/>
                <w:sz w:val="26"/>
                <w:szCs w:val="26"/>
              </w:rPr>
            </w:pPr>
          </w:p>
          <w:p w14:paraId="23CE8655" w14:textId="77777777" w:rsidR="0089305F" w:rsidRDefault="0089305F" w:rsidP="001538A7">
            <w:pPr>
              <w:widowControl w:val="0"/>
              <w:spacing w:before="60" w:after="60" w:line="240" w:lineRule="auto"/>
              <w:jc w:val="center"/>
              <w:rPr>
                <w:rFonts w:cs="Times New Roman"/>
                <w:sz w:val="26"/>
                <w:szCs w:val="26"/>
              </w:rPr>
            </w:pPr>
          </w:p>
          <w:p w14:paraId="6C19A098" w14:textId="705263E0" w:rsidR="0089305F" w:rsidRPr="001538A7" w:rsidRDefault="0089305F" w:rsidP="001538A7">
            <w:pPr>
              <w:widowControl w:val="0"/>
              <w:spacing w:before="60" w:after="60" w:line="240" w:lineRule="auto"/>
              <w:jc w:val="center"/>
              <w:rPr>
                <w:rFonts w:cs="Times New Roman"/>
                <w:sz w:val="26"/>
                <w:szCs w:val="26"/>
              </w:rPr>
            </w:pPr>
            <w:r>
              <w:rPr>
                <w:rFonts w:cs="Times New Roman"/>
                <w:sz w:val="26"/>
                <w:szCs w:val="26"/>
              </w:rPr>
              <w:t>1</w:t>
            </w:r>
          </w:p>
        </w:tc>
        <w:tc>
          <w:tcPr>
            <w:tcW w:w="291" w:type="pct"/>
            <w:tcBorders>
              <w:top w:val="single" w:sz="4" w:space="0" w:color="auto"/>
              <w:bottom w:val="single" w:sz="4" w:space="0" w:color="auto"/>
            </w:tcBorders>
          </w:tcPr>
          <w:p w14:paraId="2E32C70E"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C01843A" w14:textId="77777777" w:rsidR="0089305F" w:rsidRDefault="0089305F" w:rsidP="001538A7">
            <w:pPr>
              <w:widowControl w:val="0"/>
              <w:spacing w:before="60" w:after="60" w:line="240" w:lineRule="auto"/>
              <w:jc w:val="center"/>
              <w:rPr>
                <w:rFonts w:cs="Times New Roman"/>
                <w:sz w:val="26"/>
                <w:szCs w:val="26"/>
              </w:rPr>
            </w:pPr>
          </w:p>
          <w:p w14:paraId="713A8A4C" w14:textId="77777777" w:rsidR="0089305F" w:rsidRDefault="0089305F" w:rsidP="001538A7">
            <w:pPr>
              <w:widowControl w:val="0"/>
              <w:spacing w:before="60" w:after="60" w:line="240" w:lineRule="auto"/>
              <w:jc w:val="center"/>
              <w:rPr>
                <w:rFonts w:cs="Times New Roman"/>
                <w:sz w:val="26"/>
                <w:szCs w:val="26"/>
              </w:rPr>
            </w:pPr>
          </w:p>
          <w:p w14:paraId="6DD86EA8" w14:textId="77777777" w:rsidR="0089305F" w:rsidRDefault="0089305F" w:rsidP="001538A7">
            <w:pPr>
              <w:widowControl w:val="0"/>
              <w:spacing w:before="60" w:after="60" w:line="240" w:lineRule="auto"/>
              <w:jc w:val="center"/>
              <w:rPr>
                <w:rFonts w:cs="Times New Roman"/>
                <w:sz w:val="26"/>
                <w:szCs w:val="26"/>
              </w:rPr>
            </w:pPr>
          </w:p>
          <w:p w14:paraId="396A1D61" w14:textId="334869E1" w:rsidR="0039348C" w:rsidRPr="001538A7" w:rsidRDefault="0089305F" w:rsidP="001538A7">
            <w:pPr>
              <w:widowControl w:val="0"/>
              <w:spacing w:before="60" w:after="60" w:line="240" w:lineRule="auto"/>
              <w:jc w:val="center"/>
              <w:rPr>
                <w:rFonts w:cs="Times New Roman"/>
                <w:sz w:val="26"/>
                <w:szCs w:val="26"/>
              </w:rPr>
            </w:pPr>
            <w:r>
              <w:rPr>
                <w:rFonts w:cs="Times New Roman"/>
                <w:sz w:val="26"/>
                <w:szCs w:val="26"/>
              </w:rPr>
              <w:t>C16</w:t>
            </w:r>
          </w:p>
        </w:tc>
      </w:tr>
      <w:tr w:rsidR="00874DD5" w:rsidRPr="001538A7" w14:paraId="61FB9041" w14:textId="77777777" w:rsidTr="00E43749">
        <w:tc>
          <w:tcPr>
            <w:tcW w:w="787" w:type="pct"/>
            <w:vMerge/>
          </w:tcPr>
          <w:p w14:paraId="10A5AD03"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EEB17B1"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bottom w:val="single" w:sz="4" w:space="0" w:color="auto"/>
            </w:tcBorders>
          </w:tcPr>
          <w:p w14:paraId="5BF8C5B4"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Giải thích được một cách định tính sự tán sắc ánh sáng Mặt Trời qua lăng kính.</w:t>
            </w:r>
          </w:p>
          <w:p w14:paraId="71C57383"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Giải thích được nguyên lí hoạt động của thấu kính bằng việc sử dụng sự khúc xạ của một số các lăng kính nhỏ.</w:t>
            </w:r>
          </w:p>
          <w:p w14:paraId="3EED62B9"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Mô tả được cấu tạo và sử dụng được kính lúp.</w:t>
            </w:r>
          </w:p>
        </w:tc>
        <w:tc>
          <w:tcPr>
            <w:tcW w:w="285" w:type="pct"/>
            <w:tcBorders>
              <w:top w:val="single" w:sz="4" w:space="0" w:color="auto"/>
              <w:bottom w:val="single" w:sz="4" w:space="0" w:color="auto"/>
            </w:tcBorders>
          </w:tcPr>
          <w:p w14:paraId="33F1300B"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46CCF1DC" w14:textId="2DF8949A"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3F6752EC"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79E504F1" w14:textId="272412F9"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68F2D5E2" w14:textId="77777777" w:rsidTr="00E43749">
        <w:tc>
          <w:tcPr>
            <w:tcW w:w="787" w:type="pct"/>
            <w:vMerge/>
          </w:tcPr>
          <w:p w14:paraId="0AD9ED73"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65771477"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bottom w:val="single" w:sz="4" w:space="0" w:color="auto"/>
            </w:tcBorders>
          </w:tcPr>
          <w:p w14:paraId="24590235"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chứng tỏ được khi truyền từ môi trường này sang môi trường khác, tia sáng có thể bị khúc xạ (bị lệch khỏi phương truyền ban đầu).</w:t>
            </w:r>
          </w:p>
          <w:p w14:paraId="05B67117"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được thí nghiệm để rút ra và phát biểu được định luật khúc xạ ánh sáng.</w:t>
            </w:r>
          </w:p>
          <w:p w14:paraId="431D3DEC"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Vận dụng được biểu thức n = sini /sinr trong một số trường hợp đơn giản.</w:t>
            </w:r>
          </w:p>
          <w:p w14:paraId="53DD53E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lastRenderedPageBreak/>
              <w:t>– Thực hiện thí nghiệm với lăng kính tạo được quang phổ của ánh sáng trắng qua lăng kính.</w:t>
            </w:r>
          </w:p>
          <w:p w14:paraId="6CE8EEEE"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để rút ra được điều kiện xảy ra phản xạ toàn phần và xác định được góc tới hạn.</w:t>
            </w:r>
          </w:p>
          <w:p w14:paraId="3F22FFC5"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Tiến hành thí nghiệm rút ra được đường đi một số tia sáng qua thấu kính (tia qua quang tâm, tia song song quang trục chính).</w:t>
            </w:r>
          </w:p>
          <w:p w14:paraId="3CBB0434"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Vẽ được ảnh qua thấu kính.</w:t>
            </w:r>
          </w:p>
          <w:p w14:paraId="6D9D1E5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khẳng định được: Ảnh thật là ảnh hứng được trên màn; ảnh ảo là ảnh không hứng được trên màn.</w:t>
            </w:r>
          </w:p>
          <w:p w14:paraId="3FA225E8"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Vẽ được sơ đồ tỉ lệ để giải các bài tập đơn giản về thấu kính hội tụ.</w:t>
            </w:r>
          </w:p>
          <w:p w14:paraId="4A950C93"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Vận dụng kiến thức về sự truyền ánh sáng, màu sắc ánh sáng, giải thích được một số hiện tượng đơn giản thường gặp trong thực tế.</w:t>
            </w:r>
          </w:p>
        </w:tc>
        <w:tc>
          <w:tcPr>
            <w:tcW w:w="285" w:type="pct"/>
            <w:tcBorders>
              <w:top w:val="single" w:sz="4" w:space="0" w:color="auto"/>
              <w:bottom w:val="single" w:sz="4" w:space="0" w:color="auto"/>
            </w:tcBorders>
          </w:tcPr>
          <w:p w14:paraId="53102E54"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2ECE3EEF"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39511850"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771E8575"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16E19F92" w14:textId="77777777" w:rsidTr="00E43749">
        <w:tc>
          <w:tcPr>
            <w:tcW w:w="787" w:type="pct"/>
            <w:vMerge/>
          </w:tcPr>
          <w:p w14:paraId="47042D05"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06400491"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cao</w:t>
            </w:r>
          </w:p>
        </w:tc>
        <w:tc>
          <w:tcPr>
            <w:tcW w:w="2445" w:type="pct"/>
            <w:gridSpan w:val="2"/>
            <w:tcBorders>
              <w:top w:val="single" w:sz="4" w:space="0" w:color="auto"/>
              <w:bottom w:val="single" w:sz="4" w:space="0" w:color="auto"/>
            </w:tcBorders>
          </w:tcPr>
          <w:p w14:paraId="60FBE9CB"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Đo được tiêu cự của thấu kính hội tụ bằng dụng cụ thực hành.</w:t>
            </w:r>
          </w:p>
        </w:tc>
        <w:tc>
          <w:tcPr>
            <w:tcW w:w="285" w:type="pct"/>
            <w:tcBorders>
              <w:top w:val="single" w:sz="4" w:space="0" w:color="auto"/>
              <w:bottom w:val="single" w:sz="4" w:space="0" w:color="auto"/>
            </w:tcBorders>
          </w:tcPr>
          <w:p w14:paraId="3B44F6A6"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5FB71957"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0E54130C"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A6B712D"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7E2350D" w14:textId="77777777" w:rsidTr="00E43749">
        <w:tc>
          <w:tcPr>
            <w:tcW w:w="787" w:type="pct"/>
          </w:tcPr>
          <w:p w14:paraId="68B35DCE"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Điện</w:t>
            </w:r>
          </w:p>
        </w:tc>
        <w:tc>
          <w:tcPr>
            <w:tcW w:w="614" w:type="pct"/>
          </w:tcPr>
          <w:p w14:paraId="4422A9C3" w14:textId="77777777" w:rsidR="0039348C" w:rsidRPr="001538A7" w:rsidRDefault="0039348C" w:rsidP="001538A7">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tcPr>
          <w:p w14:paraId="00D77656"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64E36235"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023B8877"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40EEE9D0"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288CAD54"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EE46B1C" w14:textId="77777777" w:rsidTr="00E43749">
        <w:tc>
          <w:tcPr>
            <w:tcW w:w="787" w:type="pct"/>
            <w:vMerge w:val="restart"/>
          </w:tcPr>
          <w:p w14:paraId="7C19FCC6"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Điện trở</w:t>
            </w:r>
            <w:r w:rsidRPr="001538A7">
              <w:rPr>
                <w:rFonts w:cs="Times New Roman"/>
                <w:sz w:val="26"/>
                <w:szCs w:val="26"/>
              </w:rPr>
              <w:br/>
            </w:r>
            <w:r w:rsidRPr="001538A7">
              <w:rPr>
                <w:rStyle w:val="fontstyle01"/>
                <w:rFonts w:ascii="Times New Roman" w:hAnsi="Times New Roman" w:cs="Times New Roman"/>
                <w:sz w:val="26"/>
                <w:szCs w:val="26"/>
              </w:rPr>
              <w:t>– Định luật Ohm</w:t>
            </w:r>
          </w:p>
          <w:p w14:paraId="0C033BF5"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Đoạn mạch một chiều mắc</w:t>
            </w:r>
            <w:r w:rsidRPr="001538A7">
              <w:rPr>
                <w:rFonts w:cs="Times New Roman"/>
                <w:sz w:val="26"/>
                <w:szCs w:val="26"/>
              </w:rPr>
              <w:br/>
            </w:r>
            <w:r w:rsidRPr="001538A7">
              <w:rPr>
                <w:rStyle w:val="fontstyle01"/>
                <w:rFonts w:ascii="Times New Roman" w:hAnsi="Times New Roman" w:cs="Times New Roman"/>
                <w:sz w:val="26"/>
                <w:szCs w:val="26"/>
              </w:rPr>
              <w:t>nối tiếp, mắc song song</w:t>
            </w:r>
            <w:r w:rsidRPr="001538A7">
              <w:rPr>
                <w:rFonts w:cs="Times New Roman"/>
                <w:sz w:val="26"/>
                <w:szCs w:val="26"/>
              </w:rPr>
              <w:br/>
            </w:r>
            <w:r w:rsidRPr="001538A7">
              <w:rPr>
                <w:rStyle w:val="fontstyle01"/>
                <w:rFonts w:ascii="Times New Roman" w:hAnsi="Times New Roman" w:cs="Times New Roman"/>
                <w:sz w:val="26"/>
                <w:szCs w:val="26"/>
              </w:rPr>
              <w:t>– Năng lượng của dòng điện</w:t>
            </w:r>
            <w:r w:rsidRPr="001538A7">
              <w:rPr>
                <w:rFonts w:cs="Times New Roman"/>
                <w:sz w:val="26"/>
                <w:szCs w:val="26"/>
              </w:rPr>
              <w:br/>
            </w:r>
            <w:r w:rsidRPr="001538A7">
              <w:rPr>
                <w:rStyle w:val="fontstyle01"/>
                <w:rFonts w:ascii="Times New Roman" w:hAnsi="Times New Roman" w:cs="Times New Roman"/>
                <w:sz w:val="26"/>
                <w:szCs w:val="26"/>
              </w:rPr>
              <w:lastRenderedPageBreak/>
              <w:t>và công suất điện</w:t>
            </w:r>
          </w:p>
          <w:p w14:paraId="731FDB93"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283791BC"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lastRenderedPageBreak/>
              <w:t>Nhận biết</w:t>
            </w:r>
          </w:p>
        </w:tc>
        <w:tc>
          <w:tcPr>
            <w:tcW w:w="2445" w:type="pct"/>
            <w:gridSpan w:val="2"/>
            <w:tcBorders>
              <w:top w:val="single" w:sz="4" w:space="0" w:color="auto"/>
              <w:bottom w:val="single" w:sz="4" w:space="0" w:color="auto"/>
            </w:tcBorders>
          </w:tcPr>
          <w:p w14:paraId="76DEB28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đơn giản để nêu được điện trở có tác dụng cản trở dòng điện trong mạch.</w:t>
            </w:r>
          </w:p>
          <w:p w14:paraId="5874186C"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78D9BB60"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công suất điện định mức của dụng cụ điện (công suất mà dụng cụ tiêu thụ khi hoạt động bình thường).</w:t>
            </w:r>
          </w:p>
        </w:tc>
        <w:tc>
          <w:tcPr>
            <w:tcW w:w="285" w:type="pct"/>
            <w:tcBorders>
              <w:top w:val="single" w:sz="4" w:space="0" w:color="auto"/>
              <w:bottom w:val="single" w:sz="4" w:space="0" w:color="auto"/>
            </w:tcBorders>
          </w:tcPr>
          <w:p w14:paraId="53F65167"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2B9DBC41" w14:textId="559140CB"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5D4BC94D"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3F7677F3" w14:textId="3469AFFD"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23B5F364" w14:textId="77777777" w:rsidTr="00E43749">
        <w:tc>
          <w:tcPr>
            <w:tcW w:w="787" w:type="pct"/>
            <w:vMerge/>
          </w:tcPr>
          <w:p w14:paraId="5BEDF619"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5307109F"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tcBorders>
          </w:tcPr>
          <w:p w14:paraId="5115810C"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p w14:paraId="410488AB"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tc>
        <w:tc>
          <w:tcPr>
            <w:tcW w:w="285" w:type="pct"/>
            <w:tcBorders>
              <w:top w:val="single" w:sz="4" w:space="0" w:color="auto"/>
            </w:tcBorders>
          </w:tcPr>
          <w:p w14:paraId="65FBE3C2"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0B5D68F0" w14:textId="14A637AA"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198F8267"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318A5A46" w14:textId="406F9B51"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2B5951A4" w14:textId="77777777" w:rsidTr="00E43749">
        <w:tc>
          <w:tcPr>
            <w:tcW w:w="787" w:type="pct"/>
            <w:vMerge/>
          </w:tcPr>
          <w:p w14:paraId="16471381"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FC3FCFA"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tcBorders>
          </w:tcPr>
          <w:p w14:paraId="5CCCD6BD"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Sử dụng công thức đã cho để tính được điện trở của một đoạn dây dẫn, điện trở tương đương của đoạn mạch một chiều nối tiếp, song song trong một số trường hợp đơn giản.</w:t>
            </w:r>
          </w:p>
          <w:p w14:paraId="3956FB4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Tính được cường độ dòng điện trong đoạn mạch một chiều mắc nối tiếp, mắc song song, trong một số trường hợp đơn giản.– Lấy ví dụ để chứng tỏ được dòng điện có năng lượng.</w:t>
            </w:r>
          </w:p>
          <w:p w14:paraId="58F2E534"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Tính được năng lượng của dòng điện và công suất điện trong trường hợp đơn giản.</w:t>
            </w:r>
          </w:p>
          <w:p w14:paraId="794FD2E1"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Lắp được mạch điện và đo được giá trị cường độ dòng điện trong một đoạn mạch điện mắc nối tiếp.</w:t>
            </w:r>
          </w:p>
          <w:p w14:paraId="0659FD86"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Lắp được mạch điện và đo được giá trị cường độ dòng điện trong một đoạn mạch điện mắc song song.</w:t>
            </w:r>
          </w:p>
        </w:tc>
        <w:tc>
          <w:tcPr>
            <w:tcW w:w="285" w:type="pct"/>
            <w:tcBorders>
              <w:top w:val="single" w:sz="4" w:space="0" w:color="auto"/>
            </w:tcBorders>
          </w:tcPr>
          <w:p w14:paraId="455FB3DA"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0383988D"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6A801157"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4E2638AE"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14EDF7A3" w14:textId="77777777" w:rsidTr="00E43749">
        <w:tc>
          <w:tcPr>
            <w:tcW w:w="787" w:type="pct"/>
            <w:vMerge/>
          </w:tcPr>
          <w:p w14:paraId="1C9DBFAC"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6ACEDAB6"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cao</w:t>
            </w:r>
          </w:p>
        </w:tc>
        <w:tc>
          <w:tcPr>
            <w:tcW w:w="2445" w:type="pct"/>
            <w:gridSpan w:val="2"/>
            <w:tcBorders>
              <w:top w:val="single" w:sz="4" w:space="0" w:color="auto"/>
              <w:bottom w:val="single" w:sz="4" w:space="0" w:color="auto"/>
            </w:tcBorders>
          </w:tcPr>
          <w:p w14:paraId="1CA95EEC"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28AB3F4E"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4CA85652"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71047076"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525B558E"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1FCBA55" w14:textId="77777777" w:rsidTr="00E43749">
        <w:tc>
          <w:tcPr>
            <w:tcW w:w="787" w:type="pct"/>
            <w:vAlign w:val="center"/>
          </w:tcPr>
          <w:p w14:paraId="0841F3E5"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Điện từ</w:t>
            </w:r>
          </w:p>
        </w:tc>
        <w:tc>
          <w:tcPr>
            <w:tcW w:w="614" w:type="pct"/>
            <w:vAlign w:val="center"/>
          </w:tcPr>
          <w:p w14:paraId="65365D33" w14:textId="77777777" w:rsidR="0039348C" w:rsidRPr="001538A7" w:rsidRDefault="0039348C" w:rsidP="001538A7">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vAlign w:val="center"/>
          </w:tcPr>
          <w:p w14:paraId="71A25287"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285" w:type="pct"/>
            <w:tcBorders>
              <w:top w:val="single" w:sz="4" w:space="0" w:color="auto"/>
              <w:bottom w:val="single" w:sz="4" w:space="0" w:color="auto"/>
            </w:tcBorders>
            <w:vAlign w:val="center"/>
          </w:tcPr>
          <w:p w14:paraId="7B44FF8C" w14:textId="77777777" w:rsidR="0039348C" w:rsidRPr="001538A7" w:rsidRDefault="0039348C" w:rsidP="001538A7">
            <w:pPr>
              <w:widowControl w:val="0"/>
              <w:spacing w:before="60" w:after="60" w:line="240" w:lineRule="auto"/>
              <w:rPr>
                <w:rFonts w:cs="Times New Roman"/>
                <w:b/>
                <w:sz w:val="26"/>
                <w:szCs w:val="26"/>
              </w:rPr>
            </w:pPr>
          </w:p>
        </w:tc>
        <w:tc>
          <w:tcPr>
            <w:tcW w:w="262" w:type="pct"/>
            <w:tcBorders>
              <w:top w:val="single" w:sz="4" w:space="0" w:color="auto"/>
              <w:bottom w:val="single" w:sz="4" w:space="0" w:color="auto"/>
            </w:tcBorders>
            <w:vAlign w:val="center"/>
          </w:tcPr>
          <w:p w14:paraId="210C9D77" w14:textId="77777777" w:rsidR="0039348C" w:rsidRPr="001538A7" w:rsidRDefault="0039348C" w:rsidP="001538A7">
            <w:pPr>
              <w:widowControl w:val="0"/>
              <w:spacing w:before="60" w:after="60" w:line="240" w:lineRule="auto"/>
              <w:rPr>
                <w:rFonts w:cs="Times New Roman"/>
                <w:sz w:val="26"/>
                <w:szCs w:val="26"/>
              </w:rPr>
            </w:pPr>
          </w:p>
        </w:tc>
        <w:tc>
          <w:tcPr>
            <w:tcW w:w="291" w:type="pct"/>
            <w:tcBorders>
              <w:top w:val="single" w:sz="4" w:space="0" w:color="auto"/>
              <w:bottom w:val="single" w:sz="4" w:space="0" w:color="auto"/>
            </w:tcBorders>
            <w:vAlign w:val="center"/>
          </w:tcPr>
          <w:p w14:paraId="7C019E97" w14:textId="77777777" w:rsidR="0039348C" w:rsidRPr="001538A7" w:rsidRDefault="0039348C" w:rsidP="001538A7">
            <w:pPr>
              <w:widowControl w:val="0"/>
              <w:spacing w:before="60" w:after="60" w:line="240" w:lineRule="auto"/>
              <w:rPr>
                <w:rFonts w:cs="Times New Roman"/>
                <w:sz w:val="26"/>
                <w:szCs w:val="26"/>
              </w:rPr>
            </w:pPr>
          </w:p>
        </w:tc>
        <w:tc>
          <w:tcPr>
            <w:tcW w:w="317" w:type="pct"/>
            <w:tcBorders>
              <w:top w:val="single" w:sz="4" w:space="0" w:color="auto"/>
              <w:bottom w:val="single" w:sz="4" w:space="0" w:color="auto"/>
            </w:tcBorders>
            <w:vAlign w:val="center"/>
          </w:tcPr>
          <w:p w14:paraId="652E082E" w14:textId="77777777" w:rsidR="0039348C" w:rsidRPr="001538A7" w:rsidRDefault="0039348C" w:rsidP="001538A7">
            <w:pPr>
              <w:widowControl w:val="0"/>
              <w:spacing w:before="60" w:after="60" w:line="240" w:lineRule="auto"/>
              <w:rPr>
                <w:rFonts w:cs="Times New Roman"/>
                <w:sz w:val="26"/>
                <w:szCs w:val="26"/>
              </w:rPr>
            </w:pPr>
          </w:p>
        </w:tc>
      </w:tr>
      <w:tr w:rsidR="00874DD5" w:rsidRPr="001538A7" w14:paraId="136D7E33" w14:textId="77777777" w:rsidTr="00E43749">
        <w:tc>
          <w:tcPr>
            <w:tcW w:w="787" w:type="pct"/>
            <w:vMerge w:val="restart"/>
          </w:tcPr>
          <w:p w14:paraId="47851EC1"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Cảm ứng điện từ</w:t>
            </w:r>
          </w:p>
          <w:p w14:paraId="58F99DB7"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Nguyên tắc tạo ra</w:t>
            </w:r>
            <w:r w:rsidRPr="001538A7">
              <w:rPr>
                <w:rFonts w:cs="Times New Roman"/>
                <w:sz w:val="26"/>
                <w:szCs w:val="26"/>
              </w:rPr>
              <w:br/>
            </w:r>
            <w:r w:rsidRPr="001538A7">
              <w:rPr>
                <w:rStyle w:val="fontstyle01"/>
                <w:rFonts w:ascii="Times New Roman" w:hAnsi="Times New Roman" w:cs="Times New Roman"/>
                <w:sz w:val="26"/>
                <w:szCs w:val="26"/>
              </w:rPr>
              <w:t xml:space="preserve">dòng điện xoay </w:t>
            </w:r>
            <w:r w:rsidRPr="001538A7">
              <w:rPr>
                <w:rStyle w:val="fontstyle01"/>
                <w:rFonts w:ascii="Times New Roman" w:hAnsi="Times New Roman" w:cs="Times New Roman"/>
                <w:sz w:val="26"/>
                <w:szCs w:val="26"/>
              </w:rPr>
              <w:lastRenderedPageBreak/>
              <w:t>chiều</w:t>
            </w:r>
            <w:r w:rsidRPr="001538A7">
              <w:rPr>
                <w:rFonts w:cs="Times New Roman"/>
                <w:sz w:val="26"/>
                <w:szCs w:val="26"/>
              </w:rPr>
              <w:br/>
            </w:r>
            <w:r w:rsidRPr="001538A7">
              <w:rPr>
                <w:rStyle w:val="fontstyle01"/>
                <w:rFonts w:ascii="Times New Roman" w:hAnsi="Times New Roman" w:cs="Times New Roman"/>
                <w:sz w:val="26"/>
                <w:szCs w:val="26"/>
              </w:rPr>
              <w:t>– Tác dụng của dòng điện</w:t>
            </w:r>
            <w:r w:rsidRPr="001538A7">
              <w:rPr>
                <w:rFonts w:cs="Times New Roman"/>
                <w:sz w:val="26"/>
                <w:szCs w:val="26"/>
              </w:rPr>
              <w:br/>
            </w:r>
            <w:r w:rsidRPr="001538A7">
              <w:rPr>
                <w:rStyle w:val="fontstyle01"/>
                <w:rFonts w:ascii="Times New Roman" w:hAnsi="Times New Roman" w:cs="Times New Roman"/>
                <w:sz w:val="26"/>
                <w:szCs w:val="26"/>
              </w:rPr>
              <w:t>xoay chiều</w:t>
            </w:r>
          </w:p>
          <w:p w14:paraId="7B2459E2"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C991C3A"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lastRenderedPageBreak/>
              <w:t>Nhận biết</w:t>
            </w:r>
          </w:p>
        </w:tc>
        <w:tc>
          <w:tcPr>
            <w:tcW w:w="2445" w:type="pct"/>
            <w:gridSpan w:val="2"/>
            <w:tcBorders>
              <w:top w:val="single" w:sz="4" w:space="0" w:color="auto"/>
              <w:bottom w:val="single" w:sz="4" w:space="0" w:color="auto"/>
            </w:tcBorders>
          </w:tcPr>
          <w:p w14:paraId="58DCB0EA"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Lấy được ví dụ chứng tỏ dòng điện xoay chiều có tác dụng nhiệt, phát sáng, tác dụng từ, tác dụng sinh lí.</w:t>
            </w:r>
          </w:p>
        </w:tc>
        <w:tc>
          <w:tcPr>
            <w:tcW w:w="285" w:type="pct"/>
            <w:tcBorders>
              <w:top w:val="single" w:sz="4" w:space="0" w:color="auto"/>
              <w:bottom w:val="single" w:sz="4" w:space="0" w:color="auto"/>
            </w:tcBorders>
          </w:tcPr>
          <w:p w14:paraId="257BE4AA"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1D001791" w14:textId="17CCE256"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2794C5EE"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117A1467" w14:textId="47B221F0"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4440D237" w14:textId="77777777" w:rsidTr="00E43749">
        <w:tc>
          <w:tcPr>
            <w:tcW w:w="787" w:type="pct"/>
            <w:vMerge/>
          </w:tcPr>
          <w:p w14:paraId="6A8F28A4"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11170BAD"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bottom w:val="single" w:sz="4" w:space="0" w:color="auto"/>
            </w:tcBorders>
          </w:tcPr>
          <w:p w14:paraId="3C279522"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xml:space="preserve">– Thực hiện thí nghiệm để rút ra được: Khi số đường sức từ xuyên </w:t>
            </w:r>
            <w:r w:rsidRPr="001538A7">
              <w:rPr>
                <w:rStyle w:val="fontstyle01"/>
                <w:rFonts w:ascii="Times New Roman" w:hAnsi="Times New Roman" w:cs="Times New Roman"/>
                <w:sz w:val="26"/>
                <w:szCs w:val="26"/>
              </w:rPr>
              <w:lastRenderedPageBreak/>
              <w:t>qua tiết diện của cuộn dây dẫn kín biến thiên thì trong cuộn dây đó xuất hiện dòng điện cảm ứng.</w:t>
            </w:r>
          </w:p>
          <w:p w14:paraId="5591166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Thực hiện thí nghiệm để nêu được nguyên tắc tạo ra dòng điện xoay chiều (dòng điện luân phiên đổi chiều).</w:t>
            </w:r>
          </w:p>
        </w:tc>
        <w:tc>
          <w:tcPr>
            <w:tcW w:w="285" w:type="pct"/>
            <w:tcBorders>
              <w:top w:val="single" w:sz="4" w:space="0" w:color="auto"/>
              <w:bottom w:val="single" w:sz="4" w:space="0" w:color="auto"/>
            </w:tcBorders>
          </w:tcPr>
          <w:p w14:paraId="3A15AAEA"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6C4A94A5"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04355C48"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0E21DDA6"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237BCCB7" w14:textId="77777777" w:rsidTr="00E43749">
        <w:tc>
          <w:tcPr>
            <w:tcW w:w="787" w:type="pct"/>
            <w:vMerge/>
          </w:tcPr>
          <w:p w14:paraId="05CD6891"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4313B53"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bottom w:val="single" w:sz="4" w:space="0" w:color="auto"/>
            </w:tcBorders>
          </w:tcPr>
          <w:p w14:paraId="5FBD9EEA"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088666F4"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2728605B"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530541FF"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0BC1C3A8"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1A92E5F8" w14:textId="77777777" w:rsidTr="00E43749">
        <w:tc>
          <w:tcPr>
            <w:tcW w:w="787" w:type="pct"/>
          </w:tcPr>
          <w:p w14:paraId="5F69434C"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Năng lượng với cuộc sống</w:t>
            </w:r>
          </w:p>
        </w:tc>
        <w:tc>
          <w:tcPr>
            <w:tcW w:w="614" w:type="pct"/>
          </w:tcPr>
          <w:p w14:paraId="6447AB00" w14:textId="77777777" w:rsidR="0039348C" w:rsidRPr="001538A7" w:rsidRDefault="0039348C" w:rsidP="001538A7">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tcPr>
          <w:p w14:paraId="2C780A86"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14388342"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571046E1"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267BFFA7"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7E0B824E"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4D0568F4" w14:textId="77777777" w:rsidTr="00E43749">
        <w:tc>
          <w:tcPr>
            <w:tcW w:w="787" w:type="pct"/>
            <w:vMerge w:val="restart"/>
          </w:tcPr>
          <w:p w14:paraId="108D29D9"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Vòng năng lượng trên Trái</w:t>
            </w:r>
            <w:r w:rsidRPr="001538A7">
              <w:rPr>
                <w:rFonts w:cs="Times New Roman"/>
                <w:sz w:val="26"/>
                <w:szCs w:val="26"/>
              </w:rPr>
              <w:br/>
            </w:r>
            <w:r w:rsidRPr="001538A7">
              <w:rPr>
                <w:rStyle w:val="fontstyle01"/>
                <w:rFonts w:ascii="Times New Roman" w:hAnsi="Times New Roman" w:cs="Times New Roman"/>
                <w:sz w:val="26"/>
                <w:szCs w:val="26"/>
              </w:rPr>
              <w:t>Đất</w:t>
            </w:r>
            <w:r w:rsidRPr="001538A7">
              <w:rPr>
                <w:rFonts w:cs="Times New Roman"/>
                <w:sz w:val="26"/>
                <w:szCs w:val="26"/>
              </w:rPr>
              <w:br/>
            </w:r>
            <w:r w:rsidRPr="001538A7">
              <w:rPr>
                <w:rStyle w:val="fontstyle01"/>
                <w:rFonts w:ascii="Times New Roman" w:hAnsi="Times New Roman" w:cs="Times New Roman"/>
                <w:sz w:val="26"/>
                <w:szCs w:val="26"/>
              </w:rPr>
              <w:t>– Năng lượng hoá thạch</w:t>
            </w:r>
            <w:r w:rsidRPr="001538A7">
              <w:rPr>
                <w:rFonts w:cs="Times New Roman"/>
                <w:sz w:val="26"/>
                <w:szCs w:val="26"/>
              </w:rPr>
              <w:br/>
            </w:r>
            <w:r w:rsidRPr="001538A7">
              <w:rPr>
                <w:rStyle w:val="fontstyle01"/>
                <w:rFonts w:ascii="Times New Roman" w:hAnsi="Times New Roman" w:cs="Times New Roman"/>
                <w:sz w:val="26"/>
                <w:szCs w:val="26"/>
              </w:rPr>
              <w:t>– Năng lượng tái tạo</w:t>
            </w:r>
          </w:p>
          <w:p w14:paraId="128B19A4"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7D6357B4"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Nhận biết</w:t>
            </w:r>
          </w:p>
        </w:tc>
        <w:tc>
          <w:tcPr>
            <w:tcW w:w="2445" w:type="pct"/>
            <w:gridSpan w:val="2"/>
            <w:tcBorders>
              <w:top w:val="single" w:sz="4" w:space="0" w:color="auto"/>
              <w:bottom w:val="single" w:sz="4" w:space="0" w:color="auto"/>
            </w:tcBorders>
          </w:tcPr>
          <w:p w14:paraId="67289E42"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Dựa vào ảnh (hoặc hình vẽ) mô tả vòng năng lượng trên Trái Đất để rút ra được: năng lượng của Trái Đất đến từ Mặt Trời.</w:t>
            </w:r>
          </w:p>
          <w:p w14:paraId="1C4C2C36"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sơ lược ưu điểm và nhược điểm của năng lượng hoá thạch.</w:t>
            </w:r>
            <w:r w:rsidRPr="001538A7">
              <w:rPr>
                <w:rFonts w:cs="Times New Roman"/>
                <w:sz w:val="26"/>
                <w:szCs w:val="26"/>
              </w:rPr>
              <w:br/>
            </w:r>
            <w:r w:rsidRPr="001538A7">
              <w:rPr>
                <w:rStyle w:val="fontstyle01"/>
                <w:rFonts w:ascii="Times New Roman" w:hAnsi="Times New Roman" w:cs="Times New Roman"/>
                <w:sz w:val="26"/>
                <w:szCs w:val="26"/>
              </w:rPr>
              <w:t>– Lấy được ví dụ chứng tỏ việc đốt cháy các nhiên liệu hoá thạch có thể gây ô nhiễm môi trường.</w:t>
            </w:r>
          </w:p>
          <w:p w14:paraId="3148CC1D"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sơ lược ưu điểm và nhược điểm của một số dạng năng lượng tái tạo (năng lượng Mặt Trời, năng lượng từ gió, năng lượng từ sóng biển, năng lượng từ dòng sông).</w:t>
            </w:r>
          </w:p>
        </w:tc>
        <w:tc>
          <w:tcPr>
            <w:tcW w:w="285" w:type="pct"/>
            <w:tcBorders>
              <w:top w:val="single" w:sz="4" w:space="0" w:color="auto"/>
              <w:bottom w:val="single" w:sz="4" w:space="0" w:color="auto"/>
            </w:tcBorders>
          </w:tcPr>
          <w:p w14:paraId="50CB4CBA"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224B4D65" w14:textId="508093BD"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3DE4DCA8"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0FF1DF04" w14:textId="2A13B12B"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EC4A994" w14:textId="77777777" w:rsidTr="00E43749">
        <w:tc>
          <w:tcPr>
            <w:tcW w:w="787" w:type="pct"/>
            <w:vMerge/>
          </w:tcPr>
          <w:p w14:paraId="639843F0"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63732C38"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tcBorders>
          </w:tcPr>
          <w:p w14:paraId="54745EF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Thảo luận để chỉ ra được giá nhiên liệu phụ thuộc vào chi phí khai thác nó.</w:t>
            </w:r>
            <w:r w:rsidRPr="001538A7">
              <w:rPr>
                <w:rFonts w:cs="Times New Roman"/>
                <w:sz w:val="26"/>
                <w:szCs w:val="26"/>
              </w:rPr>
              <w:br/>
            </w:r>
            <w:r w:rsidRPr="001538A7">
              <w:rPr>
                <w:rStyle w:val="fontstyle01"/>
                <w:rFonts w:ascii="Times New Roman" w:hAnsi="Times New Roman" w:cs="Times New Roman"/>
                <w:sz w:val="26"/>
                <w:szCs w:val="26"/>
              </w:rPr>
              <w:t>– Thảo luận để nêu được một số biện pháp sử dụng hiệu quả năng lượng và bảo vệ môi trường.</w:t>
            </w:r>
          </w:p>
        </w:tc>
        <w:tc>
          <w:tcPr>
            <w:tcW w:w="285" w:type="pct"/>
            <w:tcBorders>
              <w:top w:val="single" w:sz="4" w:space="0" w:color="auto"/>
            </w:tcBorders>
          </w:tcPr>
          <w:p w14:paraId="0F6C4F40"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49290717"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4601EA14"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527DCA3F"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6CE4A1E4" w14:textId="77777777" w:rsidTr="00E43749">
        <w:tc>
          <w:tcPr>
            <w:tcW w:w="787" w:type="pct"/>
            <w:vMerge/>
          </w:tcPr>
          <w:p w14:paraId="19AA72AD"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3AFE1D81"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bottom w:val="single" w:sz="4" w:space="0" w:color="auto"/>
            </w:tcBorders>
          </w:tcPr>
          <w:p w14:paraId="41BEC2B8"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4E40D30D"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27ED7B22"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5C997FEC"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07CD5FE6"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6AB18C35" w14:textId="77777777" w:rsidTr="00E43749">
        <w:tc>
          <w:tcPr>
            <w:tcW w:w="787" w:type="pct"/>
            <w:vAlign w:val="center"/>
          </w:tcPr>
          <w:p w14:paraId="1A238F88" w14:textId="77777777" w:rsidR="0039348C" w:rsidRPr="001538A7" w:rsidRDefault="0039348C" w:rsidP="001538A7">
            <w:pPr>
              <w:widowControl w:val="0"/>
              <w:spacing w:before="60" w:after="60" w:line="240" w:lineRule="auto"/>
              <w:rPr>
                <w:rStyle w:val="fontstyle01"/>
                <w:rFonts w:ascii="Times New Roman" w:hAnsi="Times New Roman" w:cs="Times New Roman"/>
                <w:b/>
                <w:bCs/>
                <w:sz w:val="26"/>
                <w:szCs w:val="26"/>
              </w:rPr>
            </w:pPr>
            <w:r w:rsidRPr="001538A7">
              <w:rPr>
                <w:rStyle w:val="fontstyle01"/>
                <w:rFonts w:ascii="Times New Roman" w:hAnsi="Times New Roman" w:cs="Times New Roman"/>
                <w:b/>
                <w:bCs/>
                <w:sz w:val="26"/>
                <w:szCs w:val="26"/>
              </w:rPr>
              <w:t>Kim loại</w:t>
            </w:r>
          </w:p>
        </w:tc>
        <w:tc>
          <w:tcPr>
            <w:tcW w:w="614" w:type="pct"/>
            <w:vAlign w:val="center"/>
          </w:tcPr>
          <w:p w14:paraId="614616DE" w14:textId="77777777" w:rsidR="0039348C" w:rsidRPr="001538A7" w:rsidRDefault="0039348C" w:rsidP="001538A7">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vAlign w:val="center"/>
          </w:tcPr>
          <w:p w14:paraId="58E820E8"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285" w:type="pct"/>
            <w:tcBorders>
              <w:top w:val="single" w:sz="4" w:space="0" w:color="auto"/>
              <w:bottom w:val="single" w:sz="4" w:space="0" w:color="auto"/>
            </w:tcBorders>
            <w:vAlign w:val="center"/>
          </w:tcPr>
          <w:p w14:paraId="5C435173" w14:textId="77777777" w:rsidR="0039348C" w:rsidRPr="001538A7" w:rsidRDefault="0039348C" w:rsidP="001538A7">
            <w:pPr>
              <w:widowControl w:val="0"/>
              <w:spacing w:before="60" w:after="60" w:line="240" w:lineRule="auto"/>
              <w:rPr>
                <w:rFonts w:cs="Times New Roman"/>
                <w:b/>
                <w:sz w:val="26"/>
                <w:szCs w:val="26"/>
              </w:rPr>
            </w:pPr>
          </w:p>
        </w:tc>
        <w:tc>
          <w:tcPr>
            <w:tcW w:w="262" w:type="pct"/>
            <w:tcBorders>
              <w:top w:val="single" w:sz="4" w:space="0" w:color="auto"/>
              <w:bottom w:val="single" w:sz="4" w:space="0" w:color="auto"/>
            </w:tcBorders>
            <w:vAlign w:val="center"/>
          </w:tcPr>
          <w:p w14:paraId="1D989B92" w14:textId="77777777" w:rsidR="0039348C" w:rsidRPr="001538A7" w:rsidRDefault="0039348C" w:rsidP="001538A7">
            <w:pPr>
              <w:widowControl w:val="0"/>
              <w:spacing w:before="60" w:after="60" w:line="240" w:lineRule="auto"/>
              <w:rPr>
                <w:rFonts w:cs="Times New Roman"/>
                <w:sz w:val="26"/>
                <w:szCs w:val="26"/>
              </w:rPr>
            </w:pPr>
          </w:p>
        </w:tc>
        <w:tc>
          <w:tcPr>
            <w:tcW w:w="291" w:type="pct"/>
            <w:tcBorders>
              <w:top w:val="single" w:sz="4" w:space="0" w:color="auto"/>
              <w:bottom w:val="single" w:sz="4" w:space="0" w:color="auto"/>
            </w:tcBorders>
            <w:vAlign w:val="center"/>
          </w:tcPr>
          <w:p w14:paraId="0294EE02" w14:textId="77777777" w:rsidR="0039348C" w:rsidRPr="001538A7" w:rsidRDefault="0039348C" w:rsidP="001538A7">
            <w:pPr>
              <w:widowControl w:val="0"/>
              <w:spacing w:before="60" w:after="60" w:line="240" w:lineRule="auto"/>
              <w:rPr>
                <w:rFonts w:cs="Times New Roman"/>
                <w:sz w:val="26"/>
                <w:szCs w:val="26"/>
              </w:rPr>
            </w:pPr>
          </w:p>
        </w:tc>
        <w:tc>
          <w:tcPr>
            <w:tcW w:w="317" w:type="pct"/>
            <w:tcBorders>
              <w:top w:val="single" w:sz="4" w:space="0" w:color="auto"/>
              <w:bottom w:val="single" w:sz="4" w:space="0" w:color="auto"/>
            </w:tcBorders>
            <w:vAlign w:val="center"/>
          </w:tcPr>
          <w:p w14:paraId="267B7E85" w14:textId="77777777" w:rsidR="0039348C" w:rsidRPr="001538A7" w:rsidRDefault="0039348C" w:rsidP="001538A7">
            <w:pPr>
              <w:widowControl w:val="0"/>
              <w:spacing w:before="60" w:after="60" w:line="240" w:lineRule="auto"/>
              <w:rPr>
                <w:rFonts w:cs="Times New Roman"/>
                <w:sz w:val="26"/>
                <w:szCs w:val="26"/>
              </w:rPr>
            </w:pPr>
          </w:p>
        </w:tc>
      </w:tr>
      <w:tr w:rsidR="00874DD5" w:rsidRPr="001538A7" w14:paraId="5C9948B8" w14:textId="77777777" w:rsidTr="00E43749">
        <w:tc>
          <w:tcPr>
            <w:tcW w:w="787" w:type="pct"/>
            <w:vMerge w:val="restart"/>
          </w:tcPr>
          <w:p w14:paraId="385CC092" w14:textId="19B548C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xml:space="preserve">– Tính chất chung </w:t>
            </w:r>
            <w:r w:rsidRPr="001538A7">
              <w:rPr>
                <w:rStyle w:val="fontstyle01"/>
                <w:rFonts w:ascii="Times New Roman" w:hAnsi="Times New Roman" w:cs="Times New Roman"/>
                <w:sz w:val="26"/>
                <w:szCs w:val="26"/>
              </w:rPr>
              <w:lastRenderedPageBreak/>
              <w:t>của kim</w:t>
            </w:r>
            <w:r w:rsidR="00874DD5" w:rsidRPr="001538A7">
              <w:rPr>
                <w:rStyle w:val="fontstyle01"/>
                <w:rFonts w:ascii="Times New Roman" w:hAnsi="Times New Roman" w:cs="Times New Roman"/>
                <w:sz w:val="26"/>
                <w:szCs w:val="26"/>
              </w:rPr>
              <w:t xml:space="preserve"> </w:t>
            </w:r>
            <w:r w:rsidRPr="001538A7">
              <w:rPr>
                <w:rStyle w:val="fontstyle01"/>
                <w:rFonts w:ascii="Times New Roman" w:hAnsi="Times New Roman" w:cs="Times New Roman"/>
                <w:sz w:val="26"/>
                <w:szCs w:val="26"/>
              </w:rPr>
              <w:t>loại.</w:t>
            </w:r>
          </w:p>
          <w:p w14:paraId="5954696B"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Dãy hoạt động hoá học</w:t>
            </w:r>
          </w:p>
          <w:p w14:paraId="165D198C" w14:textId="7E9F05F8"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Tách kim loại và việc sử</w:t>
            </w:r>
            <w:r w:rsidR="00DE0DC3">
              <w:rPr>
                <w:rStyle w:val="fontstyle01"/>
                <w:rFonts w:ascii="Times New Roman" w:hAnsi="Times New Roman" w:cs="Times New Roman"/>
                <w:sz w:val="26"/>
                <w:szCs w:val="26"/>
              </w:rPr>
              <w:t xml:space="preserve"> </w:t>
            </w:r>
            <w:r w:rsidRPr="001538A7">
              <w:rPr>
                <w:rStyle w:val="fontstyle01"/>
                <w:rFonts w:ascii="Times New Roman" w:hAnsi="Times New Roman" w:cs="Times New Roman"/>
                <w:sz w:val="26"/>
                <w:szCs w:val="26"/>
              </w:rPr>
              <w:t>dụng hợp kim</w:t>
            </w:r>
          </w:p>
          <w:p w14:paraId="0CA9C403" w14:textId="77777777" w:rsidR="0039348C" w:rsidRPr="001538A7" w:rsidRDefault="0039348C" w:rsidP="001538A7">
            <w:pPr>
              <w:widowControl w:val="0"/>
              <w:spacing w:before="60" w:after="60" w:line="240" w:lineRule="auto"/>
              <w:rPr>
                <w:rFonts w:cs="Times New Roman"/>
                <w:sz w:val="26"/>
                <w:szCs w:val="26"/>
              </w:rPr>
            </w:pPr>
          </w:p>
          <w:p w14:paraId="67D16ABF" w14:textId="77777777" w:rsidR="0039348C" w:rsidRPr="001538A7" w:rsidRDefault="0039348C" w:rsidP="001538A7">
            <w:pPr>
              <w:widowControl w:val="0"/>
              <w:spacing w:before="60" w:after="60" w:line="240" w:lineRule="auto"/>
              <w:rPr>
                <w:rFonts w:cs="Times New Roman"/>
                <w:sz w:val="26"/>
                <w:szCs w:val="26"/>
              </w:rPr>
            </w:pPr>
          </w:p>
          <w:p w14:paraId="67F92269"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5BAA0E1A"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lastRenderedPageBreak/>
              <w:t>Nhận biết</w:t>
            </w:r>
          </w:p>
        </w:tc>
        <w:tc>
          <w:tcPr>
            <w:tcW w:w="2445" w:type="pct"/>
            <w:gridSpan w:val="2"/>
            <w:tcBorders>
              <w:top w:val="single" w:sz="4" w:space="0" w:color="auto"/>
              <w:bottom w:val="single" w:sz="4" w:space="0" w:color="auto"/>
            </w:tcBorders>
          </w:tcPr>
          <w:p w14:paraId="601B7ABA" w14:textId="38261BD7" w:rsidR="00F36F9C" w:rsidRPr="001538A7" w:rsidRDefault="00F36F9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tính chất vật lí</w:t>
            </w:r>
            <w:r w:rsidR="004D1F11">
              <w:rPr>
                <w:rStyle w:val="fontstyle01"/>
                <w:rFonts w:ascii="Times New Roman" w:hAnsi="Times New Roman" w:cs="Times New Roman"/>
                <w:sz w:val="26"/>
                <w:szCs w:val="26"/>
              </w:rPr>
              <w:t>,</w:t>
            </w:r>
            <w:r w:rsidR="004D1F11">
              <w:rPr>
                <w:rStyle w:val="fontstyle01"/>
              </w:rPr>
              <w:t xml:space="preserve"> </w:t>
            </w:r>
            <w:r w:rsidR="004D1F11" w:rsidRPr="004D1F11">
              <w:rPr>
                <w:rStyle w:val="fontstyle01"/>
                <w:rFonts w:ascii="Times New Roman" w:hAnsi="Times New Roman" w:cs="Times New Roman"/>
                <w:sz w:val="26"/>
                <w:szCs w:val="26"/>
              </w:rPr>
              <w:t>tính chất hoá học</w:t>
            </w:r>
            <w:r w:rsidR="00A07FD2">
              <w:rPr>
                <w:rStyle w:val="fontstyle01"/>
                <w:rFonts w:ascii="Times New Roman" w:hAnsi="Times New Roman" w:cs="Times New Roman"/>
                <w:sz w:val="26"/>
                <w:szCs w:val="26"/>
              </w:rPr>
              <w:t xml:space="preserve"> của kim loại</w:t>
            </w:r>
          </w:p>
          <w:p w14:paraId="68940A70" w14:textId="77777777" w:rsidR="001538A7" w:rsidRPr="001538A7" w:rsidRDefault="001538A7" w:rsidP="001538A7">
            <w:pPr>
              <w:widowControl w:val="0"/>
              <w:spacing w:before="60" w:after="60" w:line="240" w:lineRule="auto"/>
              <w:jc w:val="both"/>
              <w:rPr>
                <w:rStyle w:val="fontstyle01"/>
                <w:rFonts w:ascii="Times New Roman" w:hAnsi="Times New Roman" w:cs="Times New Roman"/>
                <w:sz w:val="26"/>
                <w:szCs w:val="26"/>
              </w:rPr>
            </w:pPr>
          </w:p>
          <w:p w14:paraId="25EBF43B" w14:textId="719D3092" w:rsidR="0039348C"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dãy hoạt động hoá học (K, Na, Ca, Mg, Al, Zn, Fe, Pb, H, Cu, Ag, Au).</w:t>
            </w:r>
          </w:p>
          <w:p w14:paraId="0280E814" w14:textId="77777777" w:rsidR="00713EA4" w:rsidRPr="00C74EBD" w:rsidRDefault="00713EA4" w:rsidP="00713EA4">
            <w:pPr>
              <w:spacing w:before="40" w:after="40" w:line="312" w:lineRule="auto"/>
              <w:jc w:val="both"/>
              <w:rPr>
                <w:color w:val="000000" w:themeColor="text1"/>
                <w:szCs w:val="28"/>
              </w:rPr>
            </w:pPr>
            <w:r w:rsidRPr="00C74EBD">
              <w:rPr>
                <w:color w:val="000000" w:themeColor="text1"/>
                <w:szCs w:val="28"/>
              </w:rPr>
              <w:t>– Trình bày được ý nghĩa của dãy hoạt động hoá học.</w:t>
            </w:r>
          </w:p>
          <w:p w14:paraId="3B88769B" w14:textId="77777777" w:rsidR="00A648FB" w:rsidRPr="001538A7" w:rsidRDefault="00A648FB"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phương pháp tách kim loại,</w:t>
            </w:r>
            <w:r w:rsidRPr="001538A7">
              <w:rPr>
                <w:rStyle w:val="fontstyle01"/>
                <w:rFonts w:ascii="Times New Roman" w:hAnsi="Times New Roman" w:cs="Times New Roman"/>
              </w:rPr>
              <w:t xml:space="preserve"> quá trình tách một số kim loại</w:t>
            </w:r>
            <w:r w:rsidRPr="001538A7">
              <w:rPr>
                <w:rStyle w:val="fontstyle01"/>
                <w:rFonts w:ascii="Times New Roman" w:hAnsi="Times New Roman" w:cs="Times New Roman"/>
                <w:sz w:val="26"/>
                <w:szCs w:val="26"/>
              </w:rPr>
              <w:t xml:space="preserve"> theo mức độ hoạt động hoá học của chúng.</w:t>
            </w:r>
          </w:p>
          <w:p w14:paraId="1C147C8A"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Mô tả được một số khác biệt về tính chất giữa các kim loại thông dụng (nhôm, sắt, vàng...)</w:t>
            </w:r>
          </w:p>
          <w:p w14:paraId="58FA8728" w14:textId="77777777" w:rsidR="00874DD5" w:rsidRPr="001538A7" w:rsidRDefault="00874DD5"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khái niệm hợp kim.</w:t>
            </w:r>
          </w:p>
          <w:p w14:paraId="76E9F5F2" w14:textId="30650B79" w:rsidR="00874DD5" w:rsidRPr="001538A7" w:rsidRDefault="00874DD5"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thành phần, tính chất đặc trưng của một số hợp kim phổ biến, quan trọng, hiện đại.</w:t>
            </w:r>
          </w:p>
        </w:tc>
        <w:tc>
          <w:tcPr>
            <w:tcW w:w="285" w:type="pct"/>
            <w:tcBorders>
              <w:top w:val="single" w:sz="4" w:space="0" w:color="auto"/>
              <w:bottom w:val="single" w:sz="4" w:space="0" w:color="auto"/>
            </w:tcBorders>
          </w:tcPr>
          <w:p w14:paraId="1F9B265A" w14:textId="77777777" w:rsidR="0039348C" w:rsidRPr="001538A7" w:rsidRDefault="0039348C" w:rsidP="001538A7">
            <w:pPr>
              <w:widowControl w:val="0"/>
              <w:spacing w:before="60" w:after="60" w:line="240" w:lineRule="auto"/>
              <w:jc w:val="center"/>
              <w:rPr>
                <w:rFonts w:cs="Times New Roman"/>
                <w:b/>
                <w:sz w:val="26"/>
                <w:szCs w:val="26"/>
              </w:rPr>
            </w:pPr>
          </w:p>
          <w:p w14:paraId="0F41D0E1" w14:textId="77777777" w:rsidR="00F36F9C" w:rsidRPr="001538A7" w:rsidRDefault="00F36F9C" w:rsidP="001538A7">
            <w:pPr>
              <w:widowControl w:val="0"/>
              <w:spacing w:before="60" w:after="60" w:line="240" w:lineRule="auto"/>
              <w:jc w:val="center"/>
              <w:rPr>
                <w:rFonts w:cs="Times New Roman"/>
                <w:b/>
                <w:sz w:val="26"/>
                <w:szCs w:val="26"/>
              </w:rPr>
            </w:pPr>
          </w:p>
          <w:p w14:paraId="227D22B8" w14:textId="77777777" w:rsidR="00F36F9C" w:rsidRPr="001538A7" w:rsidRDefault="00F36F9C" w:rsidP="001538A7">
            <w:pPr>
              <w:widowControl w:val="0"/>
              <w:spacing w:before="60" w:after="60" w:line="240" w:lineRule="auto"/>
              <w:jc w:val="center"/>
              <w:rPr>
                <w:rFonts w:cs="Times New Roman"/>
                <w:b/>
                <w:sz w:val="26"/>
                <w:szCs w:val="26"/>
              </w:rPr>
            </w:pPr>
          </w:p>
          <w:p w14:paraId="4C018736" w14:textId="77777777" w:rsidR="00F36F9C" w:rsidRPr="001538A7" w:rsidRDefault="00F36F9C" w:rsidP="001538A7">
            <w:pPr>
              <w:widowControl w:val="0"/>
              <w:spacing w:before="60" w:after="60" w:line="240" w:lineRule="auto"/>
              <w:jc w:val="center"/>
              <w:rPr>
                <w:rFonts w:cs="Times New Roman"/>
                <w:b/>
                <w:sz w:val="26"/>
                <w:szCs w:val="26"/>
              </w:rPr>
            </w:pPr>
          </w:p>
          <w:p w14:paraId="17C1FF1F" w14:textId="77777777" w:rsidR="00F36F9C" w:rsidRPr="001538A7" w:rsidRDefault="00F36F9C" w:rsidP="001538A7">
            <w:pPr>
              <w:widowControl w:val="0"/>
              <w:spacing w:before="60" w:after="60" w:line="240" w:lineRule="auto"/>
              <w:jc w:val="center"/>
              <w:rPr>
                <w:rFonts w:cs="Times New Roman"/>
                <w:b/>
                <w:sz w:val="26"/>
                <w:szCs w:val="26"/>
              </w:rPr>
            </w:pPr>
          </w:p>
          <w:p w14:paraId="283F2F1F" w14:textId="77777777" w:rsidR="00F36F9C" w:rsidRPr="001538A7" w:rsidRDefault="00F36F9C" w:rsidP="001538A7">
            <w:pPr>
              <w:widowControl w:val="0"/>
              <w:spacing w:before="60" w:after="60" w:line="240" w:lineRule="auto"/>
              <w:jc w:val="center"/>
              <w:rPr>
                <w:rFonts w:cs="Times New Roman"/>
                <w:b/>
                <w:sz w:val="26"/>
                <w:szCs w:val="26"/>
              </w:rPr>
            </w:pPr>
          </w:p>
          <w:p w14:paraId="59108711" w14:textId="77777777" w:rsidR="00F36F9C" w:rsidRPr="001538A7" w:rsidRDefault="00F36F9C" w:rsidP="001538A7">
            <w:pPr>
              <w:widowControl w:val="0"/>
              <w:spacing w:before="60" w:after="60" w:line="240" w:lineRule="auto"/>
              <w:jc w:val="center"/>
              <w:rPr>
                <w:rFonts w:cs="Times New Roman"/>
                <w:b/>
                <w:sz w:val="26"/>
                <w:szCs w:val="26"/>
              </w:rPr>
            </w:pPr>
          </w:p>
          <w:p w14:paraId="1306FCC9" w14:textId="77777777" w:rsidR="00F36F9C" w:rsidRPr="001538A7" w:rsidRDefault="00F36F9C" w:rsidP="001538A7">
            <w:pPr>
              <w:widowControl w:val="0"/>
              <w:spacing w:before="60" w:after="60" w:line="240" w:lineRule="auto"/>
              <w:jc w:val="center"/>
              <w:rPr>
                <w:rFonts w:cs="Times New Roman"/>
                <w:b/>
                <w:sz w:val="26"/>
                <w:szCs w:val="26"/>
              </w:rPr>
            </w:pPr>
          </w:p>
          <w:p w14:paraId="708D4960" w14:textId="77777777" w:rsidR="00F36F9C" w:rsidRPr="001538A7" w:rsidRDefault="00F36F9C" w:rsidP="001538A7">
            <w:pPr>
              <w:widowControl w:val="0"/>
              <w:spacing w:before="60" w:after="60" w:line="240" w:lineRule="auto"/>
              <w:jc w:val="center"/>
              <w:rPr>
                <w:rFonts w:cs="Times New Roman"/>
                <w:b/>
                <w:sz w:val="26"/>
                <w:szCs w:val="26"/>
              </w:rPr>
            </w:pPr>
          </w:p>
          <w:p w14:paraId="292C1D27" w14:textId="77777777" w:rsidR="00F36F9C" w:rsidRPr="001538A7" w:rsidRDefault="00F36F9C" w:rsidP="001538A7">
            <w:pPr>
              <w:widowControl w:val="0"/>
              <w:spacing w:before="60" w:after="60" w:line="240" w:lineRule="auto"/>
              <w:jc w:val="center"/>
              <w:rPr>
                <w:rFonts w:cs="Times New Roman"/>
                <w:b/>
                <w:sz w:val="26"/>
                <w:szCs w:val="26"/>
              </w:rPr>
            </w:pPr>
          </w:p>
          <w:p w14:paraId="088D2C2B" w14:textId="3D10A744" w:rsidR="00F36F9C" w:rsidRPr="001538A7" w:rsidRDefault="00F36F9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31524A16" w14:textId="22E57436" w:rsidR="0039348C" w:rsidRPr="001538A7" w:rsidRDefault="00A648FB" w:rsidP="001538A7">
            <w:pPr>
              <w:widowControl w:val="0"/>
              <w:spacing w:before="60" w:after="60" w:line="240" w:lineRule="auto"/>
              <w:jc w:val="center"/>
              <w:rPr>
                <w:rFonts w:cs="Times New Roman"/>
                <w:sz w:val="26"/>
                <w:szCs w:val="26"/>
              </w:rPr>
            </w:pPr>
            <w:r w:rsidRPr="001538A7">
              <w:rPr>
                <w:rFonts w:cs="Times New Roman"/>
                <w:sz w:val="26"/>
                <w:szCs w:val="26"/>
              </w:rPr>
              <w:lastRenderedPageBreak/>
              <w:t>2</w:t>
            </w:r>
          </w:p>
          <w:p w14:paraId="1ACEC242" w14:textId="77777777" w:rsidR="001538A7" w:rsidRPr="001538A7" w:rsidRDefault="001538A7" w:rsidP="001538A7">
            <w:pPr>
              <w:widowControl w:val="0"/>
              <w:spacing w:before="60" w:after="60" w:line="240" w:lineRule="auto"/>
              <w:rPr>
                <w:rFonts w:cs="Times New Roman"/>
                <w:sz w:val="26"/>
                <w:szCs w:val="26"/>
              </w:rPr>
            </w:pPr>
          </w:p>
          <w:p w14:paraId="5F6571F9" w14:textId="529E37C8" w:rsidR="00F36F9C" w:rsidRPr="001538A7" w:rsidRDefault="00A648FB" w:rsidP="001538A7">
            <w:pPr>
              <w:widowControl w:val="0"/>
              <w:spacing w:before="60" w:after="60" w:line="240" w:lineRule="auto"/>
              <w:jc w:val="center"/>
              <w:rPr>
                <w:rFonts w:cs="Times New Roman"/>
                <w:sz w:val="26"/>
                <w:szCs w:val="26"/>
              </w:rPr>
            </w:pPr>
            <w:r w:rsidRPr="001538A7">
              <w:rPr>
                <w:rFonts w:cs="Times New Roman"/>
                <w:sz w:val="26"/>
                <w:szCs w:val="26"/>
              </w:rPr>
              <w:t>2</w:t>
            </w:r>
          </w:p>
          <w:p w14:paraId="7C0DD590" w14:textId="77777777" w:rsidR="00A648FB" w:rsidRPr="00BE6A64" w:rsidRDefault="00A648FB" w:rsidP="00BE6A64">
            <w:pPr>
              <w:widowControl w:val="0"/>
              <w:spacing w:before="60" w:after="60" w:line="240" w:lineRule="auto"/>
              <w:rPr>
                <w:rFonts w:cs="Times New Roman"/>
                <w:sz w:val="36"/>
                <w:szCs w:val="36"/>
              </w:rPr>
            </w:pPr>
          </w:p>
          <w:p w14:paraId="106D9593" w14:textId="5D66F0A7" w:rsidR="00F36F9C" w:rsidRDefault="00F36F9C" w:rsidP="001538A7">
            <w:pPr>
              <w:widowControl w:val="0"/>
              <w:spacing w:before="60" w:after="60" w:line="240" w:lineRule="auto"/>
              <w:jc w:val="center"/>
              <w:rPr>
                <w:rFonts w:cs="Times New Roman"/>
                <w:sz w:val="8"/>
                <w:szCs w:val="8"/>
              </w:rPr>
            </w:pPr>
          </w:p>
          <w:p w14:paraId="512B22CA" w14:textId="77777777" w:rsidR="00713EA4" w:rsidRPr="001538A7" w:rsidRDefault="00713EA4" w:rsidP="001538A7">
            <w:pPr>
              <w:widowControl w:val="0"/>
              <w:spacing w:before="60" w:after="60" w:line="240" w:lineRule="auto"/>
              <w:jc w:val="center"/>
              <w:rPr>
                <w:rFonts w:cs="Times New Roman"/>
                <w:sz w:val="8"/>
                <w:szCs w:val="8"/>
              </w:rPr>
            </w:pPr>
          </w:p>
          <w:p w14:paraId="73853257" w14:textId="7466699C" w:rsidR="00A648FB" w:rsidRPr="001538A7" w:rsidRDefault="00A648FB" w:rsidP="001538A7">
            <w:pPr>
              <w:widowControl w:val="0"/>
              <w:spacing w:before="60" w:after="60" w:line="240" w:lineRule="auto"/>
              <w:jc w:val="center"/>
              <w:rPr>
                <w:rFonts w:cs="Times New Roman"/>
                <w:sz w:val="26"/>
                <w:szCs w:val="26"/>
              </w:rPr>
            </w:pPr>
            <w:r w:rsidRPr="001538A7">
              <w:rPr>
                <w:rFonts w:cs="Times New Roman"/>
                <w:sz w:val="26"/>
                <w:szCs w:val="26"/>
              </w:rPr>
              <w:t>3</w:t>
            </w:r>
          </w:p>
          <w:p w14:paraId="1661D930" w14:textId="77777777" w:rsidR="00F36F9C" w:rsidRPr="001538A7" w:rsidRDefault="00F36F9C" w:rsidP="001538A7">
            <w:pPr>
              <w:widowControl w:val="0"/>
              <w:spacing w:before="60" w:after="60" w:line="240" w:lineRule="auto"/>
              <w:jc w:val="center"/>
              <w:rPr>
                <w:rFonts w:cs="Times New Roman"/>
                <w:sz w:val="26"/>
                <w:szCs w:val="26"/>
              </w:rPr>
            </w:pPr>
          </w:p>
          <w:p w14:paraId="1FED6DC8" w14:textId="77777777" w:rsidR="00F36F9C" w:rsidRPr="001538A7" w:rsidRDefault="00F36F9C" w:rsidP="001538A7">
            <w:pPr>
              <w:widowControl w:val="0"/>
              <w:spacing w:before="60" w:after="60" w:line="240" w:lineRule="auto"/>
              <w:jc w:val="center"/>
              <w:rPr>
                <w:rFonts w:cs="Times New Roman"/>
                <w:sz w:val="26"/>
                <w:szCs w:val="26"/>
              </w:rPr>
            </w:pPr>
          </w:p>
          <w:p w14:paraId="7E0C2EDD" w14:textId="77777777" w:rsidR="00F36F9C" w:rsidRPr="001538A7" w:rsidRDefault="00F36F9C" w:rsidP="001538A7">
            <w:pPr>
              <w:widowControl w:val="0"/>
              <w:spacing w:before="60" w:after="60" w:line="240" w:lineRule="auto"/>
              <w:jc w:val="center"/>
              <w:rPr>
                <w:rFonts w:cs="Times New Roman"/>
                <w:sz w:val="26"/>
                <w:szCs w:val="26"/>
              </w:rPr>
            </w:pPr>
          </w:p>
          <w:p w14:paraId="1A399867" w14:textId="77777777" w:rsidR="00F36F9C" w:rsidRPr="001538A7" w:rsidRDefault="00F36F9C" w:rsidP="001538A7">
            <w:pPr>
              <w:widowControl w:val="0"/>
              <w:spacing w:before="60" w:after="60" w:line="240" w:lineRule="auto"/>
              <w:jc w:val="center"/>
              <w:rPr>
                <w:rFonts w:cs="Times New Roman"/>
                <w:sz w:val="26"/>
                <w:szCs w:val="26"/>
              </w:rPr>
            </w:pPr>
          </w:p>
          <w:p w14:paraId="26F4E894" w14:textId="77777777" w:rsidR="00F36F9C" w:rsidRPr="001538A7" w:rsidRDefault="00F36F9C" w:rsidP="001538A7">
            <w:pPr>
              <w:widowControl w:val="0"/>
              <w:spacing w:before="60" w:after="60" w:line="240" w:lineRule="auto"/>
              <w:jc w:val="center"/>
              <w:rPr>
                <w:rFonts w:cs="Times New Roman"/>
                <w:sz w:val="26"/>
                <w:szCs w:val="26"/>
              </w:rPr>
            </w:pPr>
          </w:p>
          <w:p w14:paraId="2AE42CCA" w14:textId="2E986203" w:rsidR="00F36F9C" w:rsidRPr="001538A7" w:rsidRDefault="00F36F9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0E96F995"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350D5F1B" w14:textId="64F5EA90" w:rsidR="0039348C" w:rsidRPr="001538A7" w:rsidRDefault="00F36F9C" w:rsidP="001538A7">
            <w:pPr>
              <w:widowControl w:val="0"/>
              <w:spacing w:before="60" w:after="60" w:line="240" w:lineRule="auto"/>
              <w:jc w:val="center"/>
              <w:rPr>
                <w:rFonts w:cs="Times New Roman"/>
                <w:sz w:val="26"/>
                <w:szCs w:val="26"/>
              </w:rPr>
            </w:pPr>
            <w:r w:rsidRPr="001538A7">
              <w:rPr>
                <w:rFonts w:cs="Times New Roman"/>
                <w:sz w:val="26"/>
                <w:szCs w:val="26"/>
              </w:rPr>
              <w:t>C1</w:t>
            </w:r>
            <w:r w:rsidR="00A648FB" w:rsidRPr="001538A7">
              <w:rPr>
                <w:rFonts w:cs="Times New Roman"/>
                <w:sz w:val="26"/>
                <w:szCs w:val="26"/>
              </w:rPr>
              <w:t>,3</w:t>
            </w:r>
          </w:p>
          <w:p w14:paraId="2CF9FB09" w14:textId="77777777" w:rsidR="001538A7" w:rsidRPr="001538A7" w:rsidRDefault="001538A7" w:rsidP="001538A7">
            <w:pPr>
              <w:widowControl w:val="0"/>
              <w:spacing w:before="60" w:after="60" w:line="240" w:lineRule="auto"/>
              <w:rPr>
                <w:rFonts w:cs="Times New Roman"/>
                <w:sz w:val="26"/>
                <w:szCs w:val="26"/>
              </w:rPr>
            </w:pPr>
          </w:p>
          <w:p w14:paraId="68DEA910" w14:textId="51B878AA" w:rsidR="00F36F9C" w:rsidRPr="001538A7" w:rsidRDefault="00F36F9C" w:rsidP="001538A7">
            <w:pPr>
              <w:widowControl w:val="0"/>
              <w:spacing w:before="60" w:after="60" w:line="240" w:lineRule="auto"/>
              <w:jc w:val="center"/>
              <w:rPr>
                <w:rFonts w:cs="Times New Roman"/>
                <w:sz w:val="26"/>
                <w:szCs w:val="26"/>
              </w:rPr>
            </w:pPr>
            <w:r w:rsidRPr="001538A7">
              <w:rPr>
                <w:rFonts w:cs="Times New Roman"/>
                <w:sz w:val="26"/>
                <w:szCs w:val="26"/>
              </w:rPr>
              <w:t>C2</w:t>
            </w:r>
            <w:r w:rsidR="00A648FB" w:rsidRPr="001538A7">
              <w:rPr>
                <w:rFonts w:cs="Times New Roman"/>
                <w:sz w:val="26"/>
                <w:szCs w:val="26"/>
              </w:rPr>
              <w:t>,4</w:t>
            </w:r>
          </w:p>
          <w:p w14:paraId="0F3EC113" w14:textId="7EE27D57" w:rsidR="00A648FB" w:rsidRDefault="00A648FB" w:rsidP="00BE6A64">
            <w:pPr>
              <w:widowControl w:val="0"/>
              <w:spacing w:before="60" w:after="60" w:line="240" w:lineRule="auto"/>
              <w:rPr>
                <w:rFonts w:cs="Times New Roman"/>
                <w:sz w:val="50"/>
                <w:szCs w:val="50"/>
              </w:rPr>
            </w:pPr>
          </w:p>
          <w:p w14:paraId="51EF6A44" w14:textId="77777777" w:rsidR="00713EA4" w:rsidRPr="00713EA4" w:rsidRDefault="00713EA4" w:rsidP="00BE6A64">
            <w:pPr>
              <w:widowControl w:val="0"/>
              <w:spacing w:before="60" w:after="60" w:line="240" w:lineRule="auto"/>
              <w:rPr>
                <w:rFonts w:cs="Times New Roman"/>
                <w:sz w:val="18"/>
                <w:szCs w:val="18"/>
              </w:rPr>
            </w:pPr>
          </w:p>
          <w:p w14:paraId="50F18572" w14:textId="267076B4" w:rsidR="00A648FB" w:rsidRPr="001538A7" w:rsidRDefault="00A648FB" w:rsidP="001538A7">
            <w:pPr>
              <w:widowControl w:val="0"/>
              <w:spacing w:before="60" w:after="60" w:line="240" w:lineRule="auto"/>
              <w:jc w:val="center"/>
              <w:rPr>
                <w:rFonts w:cs="Times New Roman"/>
                <w:sz w:val="26"/>
                <w:szCs w:val="26"/>
              </w:rPr>
            </w:pPr>
            <w:r w:rsidRPr="001538A7">
              <w:rPr>
                <w:rFonts w:cs="Times New Roman"/>
                <w:sz w:val="26"/>
                <w:szCs w:val="26"/>
              </w:rPr>
              <w:t>C5,6,7</w:t>
            </w:r>
          </w:p>
        </w:tc>
      </w:tr>
      <w:tr w:rsidR="00874DD5" w:rsidRPr="001538A7" w14:paraId="195B49AD" w14:textId="77777777" w:rsidTr="00E43749">
        <w:tc>
          <w:tcPr>
            <w:tcW w:w="787" w:type="pct"/>
            <w:vMerge/>
          </w:tcPr>
          <w:p w14:paraId="7F87A0AB"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112BBA8F"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tcBorders>
          </w:tcPr>
          <w:p w14:paraId="55A0ABEE"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Trình bày được ý nghĩa của dãy hoạt động hoá học.</w:t>
            </w:r>
          </w:p>
          <w:p w14:paraId="0FF0BB35"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Trình bày được quá trình tách một số kim loại có nhiều ứng dụng, như:</w:t>
            </w:r>
          </w:p>
          <w:p w14:paraId="214A8964"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Tách sắt ra khỏi iron(III) oxide (sắt(III) oxit) bởi carbon oxide (oxit cacbon);</w:t>
            </w:r>
          </w:p>
          <w:p w14:paraId="43859074"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Tách nhôm ra khỏi aluminium oxide (nhôm oxit) bởi phản ứng điện phân;</w:t>
            </w:r>
          </w:p>
          <w:p w14:paraId="760384C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Tách kẽm khỏi zinc sulfide (kẽm sunfua) bởi oxygen và carbon (than).</w:t>
            </w:r>
          </w:p>
          <w:p w14:paraId="0009FA46"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Giải thích vì sao trong một số trường hợp thực tiễn, kim loại được sử dụng dưới dạng hợp kim;</w:t>
            </w:r>
          </w:p>
          <w:p w14:paraId="19D30E99"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xml:space="preserve">– Trình bày được tính chất hoá học cơ bản của kim loại: Tác dụng với phi kim (oxygen, lưu huỳnh, chlorine), nước hoặc hơi nước, </w:t>
            </w:r>
            <w:r w:rsidRPr="001538A7">
              <w:rPr>
                <w:rStyle w:val="fontstyle01"/>
                <w:rFonts w:ascii="Times New Roman" w:hAnsi="Times New Roman" w:cs="Times New Roman"/>
                <w:sz w:val="26"/>
                <w:szCs w:val="26"/>
              </w:rPr>
              <w:lastRenderedPageBreak/>
              <w:t>dung dịch hydrochloric acid (axit clohiđric), dung dịch muối.</w:t>
            </w:r>
          </w:p>
        </w:tc>
        <w:tc>
          <w:tcPr>
            <w:tcW w:w="285" w:type="pct"/>
            <w:tcBorders>
              <w:top w:val="single" w:sz="4" w:space="0" w:color="auto"/>
            </w:tcBorders>
          </w:tcPr>
          <w:p w14:paraId="50E3BBC7" w14:textId="143BD740" w:rsidR="0039348C" w:rsidRPr="00352ECD" w:rsidRDefault="00352ECD" w:rsidP="001538A7">
            <w:pPr>
              <w:widowControl w:val="0"/>
              <w:spacing w:before="60" w:after="60" w:line="240" w:lineRule="auto"/>
              <w:jc w:val="center"/>
              <w:rPr>
                <w:rFonts w:cs="Times New Roman"/>
                <w:bCs/>
                <w:sz w:val="26"/>
                <w:szCs w:val="26"/>
              </w:rPr>
            </w:pPr>
            <w:r w:rsidRPr="00352ECD">
              <w:rPr>
                <w:rFonts w:cs="Times New Roman"/>
                <w:bCs/>
                <w:sz w:val="26"/>
                <w:szCs w:val="26"/>
              </w:rPr>
              <w:lastRenderedPageBreak/>
              <w:t>1</w:t>
            </w:r>
          </w:p>
        </w:tc>
        <w:tc>
          <w:tcPr>
            <w:tcW w:w="262" w:type="pct"/>
            <w:tcBorders>
              <w:top w:val="single" w:sz="4" w:space="0" w:color="auto"/>
            </w:tcBorders>
          </w:tcPr>
          <w:p w14:paraId="4BA7B1A1" w14:textId="77777777" w:rsidR="0039348C" w:rsidRPr="00352ECD" w:rsidRDefault="0039348C" w:rsidP="001538A7">
            <w:pPr>
              <w:widowControl w:val="0"/>
              <w:spacing w:before="60" w:after="60" w:line="240" w:lineRule="auto"/>
              <w:jc w:val="center"/>
              <w:rPr>
                <w:rFonts w:cs="Times New Roman"/>
                <w:bCs/>
                <w:sz w:val="26"/>
                <w:szCs w:val="26"/>
              </w:rPr>
            </w:pPr>
          </w:p>
        </w:tc>
        <w:tc>
          <w:tcPr>
            <w:tcW w:w="291" w:type="pct"/>
            <w:tcBorders>
              <w:top w:val="single" w:sz="4" w:space="0" w:color="auto"/>
            </w:tcBorders>
          </w:tcPr>
          <w:p w14:paraId="7B564A2C" w14:textId="3DC8C1A7" w:rsidR="0039348C" w:rsidRPr="00352ECD" w:rsidRDefault="00352ECD" w:rsidP="001538A7">
            <w:pPr>
              <w:widowControl w:val="0"/>
              <w:spacing w:before="60" w:after="60" w:line="240" w:lineRule="auto"/>
              <w:jc w:val="center"/>
              <w:rPr>
                <w:rFonts w:cs="Times New Roman"/>
                <w:bCs/>
                <w:sz w:val="26"/>
                <w:szCs w:val="26"/>
              </w:rPr>
            </w:pPr>
            <w:r w:rsidRPr="00352ECD">
              <w:rPr>
                <w:rFonts w:cs="Times New Roman"/>
                <w:bCs/>
                <w:sz w:val="26"/>
                <w:szCs w:val="26"/>
              </w:rPr>
              <w:t>C1</w:t>
            </w:r>
          </w:p>
        </w:tc>
        <w:tc>
          <w:tcPr>
            <w:tcW w:w="317" w:type="pct"/>
            <w:tcBorders>
              <w:top w:val="single" w:sz="4" w:space="0" w:color="auto"/>
            </w:tcBorders>
          </w:tcPr>
          <w:p w14:paraId="38686E46"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35B587EB" w14:textId="77777777" w:rsidTr="00E43749">
        <w:tc>
          <w:tcPr>
            <w:tcW w:w="787" w:type="pct"/>
            <w:vMerge/>
          </w:tcPr>
          <w:p w14:paraId="5E2627F2"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78D74E4B"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tcBorders>
          </w:tcPr>
          <w:p w14:paraId="76E39C36"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Tiến hành được một số thí nghiệm hoặc mô tả được thí nghiệm (qua hình vẽ hoặc học liệu điện tử thí nghiệm) khi cho kim loại tiếp xúc với nước, hydrochloric acid...</w:t>
            </w:r>
          </w:p>
          <w:p w14:paraId="14ECC552"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Trình bày được các giai đoạn cơ bản sản xuất gang và thép trong lò cao từ nguồn quặng chứa iron (III) oxide</w:t>
            </w:r>
            <w:r w:rsidRPr="001538A7">
              <w:rPr>
                <w:rFonts w:cs="Times New Roman"/>
                <w:sz w:val="26"/>
                <w:szCs w:val="26"/>
              </w:rPr>
              <w:t>.</w:t>
            </w:r>
          </w:p>
        </w:tc>
        <w:tc>
          <w:tcPr>
            <w:tcW w:w="285" w:type="pct"/>
            <w:tcBorders>
              <w:top w:val="single" w:sz="4" w:space="0" w:color="auto"/>
            </w:tcBorders>
          </w:tcPr>
          <w:p w14:paraId="5A5A9E73"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617D7C70"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261BCCA6"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1386CEBB"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7471C9AC" w14:textId="77777777" w:rsidTr="00E43749">
        <w:tc>
          <w:tcPr>
            <w:tcW w:w="787" w:type="pct"/>
            <w:vMerge/>
          </w:tcPr>
          <w:p w14:paraId="102C0DC1"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05184E41" w14:textId="77777777" w:rsidR="0039348C" w:rsidRPr="00352ECD" w:rsidRDefault="0039348C" w:rsidP="001538A7">
            <w:pPr>
              <w:widowControl w:val="0"/>
              <w:spacing w:before="60" w:after="60" w:line="240" w:lineRule="auto"/>
              <w:rPr>
                <w:rFonts w:cs="Times New Roman"/>
                <w:b/>
                <w:sz w:val="26"/>
                <w:szCs w:val="26"/>
              </w:rPr>
            </w:pPr>
            <w:r w:rsidRPr="00352ECD">
              <w:rPr>
                <w:rFonts w:cs="Times New Roman"/>
                <w:b/>
                <w:sz w:val="26"/>
                <w:szCs w:val="26"/>
              </w:rPr>
              <w:t>Vận dụng bậc cao</w:t>
            </w:r>
          </w:p>
        </w:tc>
        <w:tc>
          <w:tcPr>
            <w:tcW w:w="2445" w:type="pct"/>
            <w:gridSpan w:val="2"/>
            <w:tcBorders>
              <w:top w:val="single" w:sz="4" w:space="0" w:color="auto"/>
              <w:bottom w:val="single" w:sz="4" w:space="0" w:color="auto"/>
            </w:tcBorders>
          </w:tcPr>
          <w:p w14:paraId="107EBC61" w14:textId="6C68932D" w:rsidR="0039348C" w:rsidRPr="00352ECD" w:rsidRDefault="0062796C" w:rsidP="001538A7">
            <w:pPr>
              <w:widowControl w:val="0"/>
              <w:spacing w:before="60" w:after="60" w:line="240" w:lineRule="auto"/>
              <w:rPr>
                <w:rStyle w:val="fontstyle01"/>
                <w:rFonts w:ascii="Times New Roman" w:hAnsi="Times New Roman" w:cs="Times New Roman"/>
                <w:sz w:val="26"/>
                <w:szCs w:val="26"/>
              </w:rPr>
            </w:pPr>
            <w:r w:rsidRPr="00352ECD">
              <w:rPr>
                <w:rStyle w:val="fontstyle01"/>
                <w:rFonts w:ascii="Times New Roman" w:hAnsi="Times New Roman" w:cs="Times New Roman"/>
                <w:sz w:val="26"/>
                <w:szCs w:val="26"/>
              </w:rPr>
              <w:t xml:space="preserve">- </w:t>
            </w:r>
            <w:r w:rsidR="00352ECD" w:rsidRPr="00352ECD">
              <w:rPr>
                <w:rStyle w:val="fontstyle01"/>
                <w:rFonts w:ascii="Times New Roman" w:hAnsi="Times New Roman" w:cs="Times New Roman"/>
                <w:sz w:val="26"/>
                <w:szCs w:val="26"/>
              </w:rPr>
              <w:t>Xác định kim loại chưa biết.</w:t>
            </w:r>
          </w:p>
        </w:tc>
        <w:tc>
          <w:tcPr>
            <w:tcW w:w="285" w:type="pct"/>
            <w:tcBorders>
              <w:top w:val="single" w:sz="4" w:space="0" w:color="auto"/>
              <w:bottom w:val="single" w:sz="4" w:space="0" w:color="auto"/>
            </w:tcBorders>
          </w:tcPr>
          <w:p w14:paraId="690D8185" w14:textId="32219CBD" w:rsidR="0039348C" w:rsidRPr="00352ECD" w:rsidRDefault="00352ECD" w:rsidP="001538A7">
            <w:pPr>
              <w:widowControl w:val="0"/>
              <w:spacing w:before="60" w:after="60" w:line="240" w:lineRule="auto"/>
              <w:jc w:val="center"/>
              <w:rPr>
                <w:rFonts w:cs="Times New Roman"/>
                <w:bCs/>
                <w:sz w:val="26"/>
                <w:szCs w:val="26"/>
              </w:rPr>
            </w:pPr>
            <w:r w:rsidRPr="00352ECD">
              <w:rPr>
                <w:rFonts w:cs="Times New Roman"/>
                <w:bCs/>
                <w:sz w:val="26"/>
                <w:szCs w:val="26"/>
              </w:rPr>
              <w:t>1</w:t>
            </w:r>
          </w:p>
        </w:tc>
        <w:tc>
          <w:tcPr>
            <w:tcW w:w="262" w:type="pct"/>
            <w:tcBorders>
              <w:top w:val="single" w:sz="4" w:space="0" w:color="auto"/>
              <w:bottom w:val="single" w:sz="4" w:space="0" w:color="auto"/>
            </w:tcBorders>
          </w:tcPr>
          <w:p w14:paraId="462EB291" w14:textId="77777777" w:rsidR="0039348C" w:rsidRPr="00352ECD" w:rsidRDefault="0039348C" w:rsidP="001538A7">
            <w:pPr>
              <w:widowControl w:val="0"/>
              <w:spacing w:before="60" w:after="60" w:line="240" w:lineRule="auto"/>
              <w:jc w:val="center"/>
              <w:rPr>
                <w:rFonts w:cs="Times New Roman"/>
                <w:bCs/>
                <w:sz w:val="26"/>
                <w:szCs w:val="26"/>
              </w:rPr>
            </w:pPr>
          </w:p>
        </w:tc>
        <w:tc>
          <w:tcPr>
            <w:tcW w:w="291" w:type="pct"/>
            <w:tcBorders>
              <w:top w:val="single" w:sz="4" w:space="0" w:color="auto"/>
              <w:bottom w:val="single" w:sz="4" w:space="0" w:color="auto"/>
            </w:tcBorders>
          </w:tcPr>
          <w:p w14:paraId="08854A0F" w14:textId="230A7C41" w:rsidR="0039348C" w:rsidRPr="00352ECD" w:rsidRDefault="00352ECD" w:rsidP="001538A7">
            <w:pPr>
              <w:widowControl w:val="0"/>
              <w:spacing w:before="60" w:after="60" w:line="240" w:lineRule="auto"/>
              <w:jc w:val="center"/>
              <w:rPr>
                <w:rFonts w:cs="Times New Roman"/>
                <w:bCs/>
                <w:sz w:val="26"/>
                <w:szCs w:val="26"/>
              </w:rPr>
            </w:pPr>
            <w:r w:rsidRPr="00352ECD">
              <w:rPr>
                <w:rFonts w:cs="Times New Roman"/>
                <w:bCs/>
                <w:sz w:val="26"/>
                <w:szCs w:val="26"/>
              </w:rPr>
              <w:t>C</w:t>
            </w:r>
            <w:r w:rsidRPr="00352ECD">
              <w:rPr>
                <w:rFonts w:cs="Times New Roman"/>
                <w:bCs/>
              </w:rPr>
              <w:t>2</w:t>
            </w:r>
          </w:p>
        </w:tc>
        <w:tc>
          <w:tcPr>
            <w:tcW w:w="317" w:type="pct"/>
            <w:tcBorders>
              <w:top w:val="single" w:sz="4" w:space="0" w:color="auto"/>
              <w:bottom w:val="single" w:sz="4" w:space="0" w:color="auto"/>
            </w:tcBorders>
          </w:tcPr>
          <w:p w14:paraId="7C76CBB5"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1AF66603" w14:textId="77777777" w:rsidTr="00E43749">
        <w:tc>
          <w:tcPr>
            <w:tcW w:w="787" w:type="pct"/>
            <w:vMerge w:val="restart"/>
          </w:tcPr>
          <w:p w14:paraId="4C52D37B"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Sự khác nhau cơ bản giữa</w:t>
            </w:r>
            <w:r w:rsidRPr="001538A7">
              <w:rPr>
                <w:rFonts w:cs="Times New Roman"/>
                <w:b/>
                <w:bCs/>
                <w:i/>
                <w:iCs/>
                <w:sz w:val="26"/>
                <w:szCs w:val="26"/>
              </w:rPr>
              <w:br/>
            </w:r>
            <w:r w:rsidRPr="001538A7">
              <w:rPr>
                <w:rStyle w:val="fontstyle01"/>
                <w:rFonts w:ascii="Times New Roman" w:hAnsi="Times New Roman" w:cs="Times New Roman"/>
                <w:sz w:val="26"/>
                <w:szCs w:val="26"/>
              </w:rPr>
              <w:t>phi kim và kim loại</w:t>
            </w:r>
          </w:p>
          <w:p w14:paraId="2087E33D"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18254E90"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Nhận biết</w:t>
            </w:r>
          </w:p>
        </w:tc>
        <w:tc>
          <w:tcPr>
            <w:tcW w:w="2445" w:type="pct"/>
            <w:gridSpan w:val="2"/>
            <w:tcBorders>
              <w:top w:val="single" w:sz="4" w:space="0" w:color="auto"/>
              <w:bottom w:val="single" w:sz="4" w:space="0" w:color="auto"/>
            </w:tcBorders>
          </w:tcPr>
          <w:p w14:paraId="6A43B504"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ứng dụng của một số đơn chất phi kim thiết thực trong cuộc sống (than, lưu huỳnh, khí chlorine...).</w:t>
            </w:r>
          </w:p>
        </w:tc>
        <w:tc>
          <w:tcPr>
            <w:tcW w:w="285" w:type="pct"/>
            <w:tcBorders>
              <w:top w:val="single" w:sz="4" w:space="0" w:color="auto"/>
              <w:bottom w:val="single" w:sz="4" w:space="0" w:color="auto"/>
            </w:tcBorders>
          </w:tcPr>
          <w:p w14:paraId="428437F7"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6563CC94" w14:textId="632763FB" w:rsidR="0039348C" w:rsidRPr="001538A7" w:rsidRDefault="00E92E1E" w:rsidP="001538A7">
            <w:pPr>
              <w:widowControl w:val="0"/>
              <w:spacing w:before="60" w:after="60" w:line="240" w:lineRule="auto"/>
              <w:jc w:val="center"/>
              <w:rPr>
                <w:rFonts w:cs="Times New Roman"/>
                <w:sz w:val="26"/>
                <w:szCs w:val="26"/>
              </w:rPr>
            </w:pPr>
            <w:r>
              <w:rPr>
                <w:rFonts w:cs="Times New Roman"/>
                <w:sz w:val="26"/>
                <w:szCs w:val="26"/>
              </w:rPr>
              <w:t>1</w:t>
            </w:r>
          </w:p>
        </w:tc>
        <w:tc>
          <w:tcPr>
            <w:tcW w:w="291" w:type="pct"/>
            <w:tcBorders>
              <w:top w:val="single" w:sz="4" w:space="0" w:color="auto"/>
              <w:bottom w:val="single" w:sz="4" w:space="0" w:color="auto"/>
            </w:tcBorders>
          </w:tcPr>
          <w:p w14:paraId="40AC3F67"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2B093301" w14:textId="4A7A2F84" w:rsidR="0039348C" w:rsidRPr="001538A7" w:rsidRDefault="00E92E1E" w:rsidP="001538A7">
            <w:pPr>
              <w:widowControl w:val="0"/>
              <w:spacing w:before="60" w:after="60" w:line="240" w:lineRule="auto"/>
              <w:jc w:val="center"/>
              <w:rPr>
                <w:rFonts w:cs="Times New Roman"/>
                <w:sz w:val="26"/>
                <w:szCs w:val="26"/>
              </w:rPr>
            </w:pPr>
            <w:r>
              <w:rPr>
                <w:rFonts w:cs="Times New Roman"/>
                <w:sz w:val="26"/>
                <w:szCs w:val="26"/>
              </w:rPr>
              <w:t>C8</w:t>
            </w:r>
          </w:p>
        </w:tc>
      </w:tr>
      <w:tr w:rsidR="00874DD5" w:rsidRPr="001538A7" w14:paraId="1A488981" w14:textId="77777777" w:rsidTr="00E43749">
        <w:tc>
          <w:tcPr>
            <w:tcW w:w="787" w:type="pct"/>
            <w:vMerge/>
          </w:tcPr>
          <w:p w14:paraId="79B440DA"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1328DB24"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tcBorders>
          </w:tcPr>
          <w:p w14:paraId="216BB5F1"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285" w:type="pct"/>
            <w:tcBorders>
              <w:top w:val="single" w:sz="4" w:space="0" w:color="auto"/>
            </w:tcBorders>
          </w:tcPr>
          <w:p w14:paraId="3C2FAB6E"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0BD05C60"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5374984E"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3B03C27A"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7D2C798E" w14:textId="77777777" w:rsidTr="00E43749">
        <w:tc>
          <w:tcPr>
            <w:tcW w:w="787" w:type="pct"/>
            <w:vMerge/>
          </w:tcPr>
          <w:p w14:paraId="6BCFE2C4"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213B6F4B"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tcBorders>
          </w:tcPr>
          <w:p w14:paraId="00294DEB"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p>
        </w:tc>
        <w:tc>
          <w:tcPr>
            <w:tcW w:w="285" w:type="pct"/>
            <w:tcBorders>
              <w:top w:val="single" w:sz="4" w:space="0" w:color="auto"/>
            </w:tcBorders>
          </w:tcPr>
          <w:p w14:paraId="4B9ED04A"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tcBorders>
          </w:tcPr>
          <w:p w14:paraId="26A98F43"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tcBorders>
          </w:tcPr>
          <w:p w14:paraId="51E9C02D"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tcBorders>
          </w:tcPr>
          <w:p w14:paraId="0F7E5917"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672B0DE7" w14:textId="77777777" w:rsidTr="00E43749">
        <w:tc>
          <w:tcPr>
            <w:tcW w:w="787" w:type="pct"/>
            <w:vMerge/>
          </w:tcPr>
          <w:p w14:paraId="2E403140"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6FAE370B"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cao</w:t>
            </w:r>
          </w:p>
        </w:tc>
        <w:tc>
          <w:tcPr>
            <w:tcW w:w="2445" w:type="pct"/>
            <w:gridSpan w:val="2"/>
            <w:tcBorders>
              <w:top w:val="single" w:sz="4" w:space="0" w:color="auto"/>
              <w:bottom w:val="single" w:sz="4" w:space="0" w:color="auto"/>
            </w:tcBorders>
          </w:tcPr>
          <w:p w14:paraId="09829630"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71C86635"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3005F6FE"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6FE12BF0"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2C5F82D6"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27DD812C" w14:textId="77777777" w:rsidTr="00E43749">
        <w:tc>
          <w:tcPr>
            <w:tcW w:w="1406" w:type="pct"/>
            <w:gridSpan w:val="3"/>
          </w:tcPr>
          <w:p w14:paraId="79C13FAA" w14:textId="77777777" w:rsidR="0039348C" w:rsidRPr="001538A7" w:rsidRDefault="0039348C" w:rsidP="001538A7">
            <w:pPr>
              <w:widowControl w:val="0"/>
              <w:spacing w:before="60" w:after="60" w:line="240" w:lineRule="auto"/>
              <w:rPr>
                <w:rFonts w:cs="Times New Roman"/>
                <w:b/>
                <w:sz w:val="26"/>
                <w:szCs w:val="26"/>
              </w:rPr>
            </w:pPr>
            <w:r w:rsidRPr="001538A7">
              <w:rPr>
                <w:rStyle w:val="fontstyle01"/>
                <w:rFonts w:ascii="Times New Roman" w:hAnsi="Times New Roman" w:cs="Times New Roman"/>
                <w:b/>
                <w:sz w:val="26"/>
                <w:szCs w:val="26"/>
              </w:rPr>
              <w:t>Khai thác tài nguyên từ vỏ</w:t>
            </w:r>
            <w:r w:rsidRPr="001538A7">
              <w:rPr>
                <w:rFonts w:cs="Times New Roman"/>
                <w:b/>
                <w:bCs/>
                <w:i/>
                <w:iCs/>
                <w:sz w:val="26"/>
                <w:szCs w:val="26"/>
              </w:rPr>
              <w:br/>
            </w:r>
            <w:r w:rsidRPr="001538A7">
              <w:rPr>
                <w:rStyle w:val="fontstyle01"/>
                <w:rFonts w:ascii="Times New Roman" w:hAnsi="Times New Roman" w:cs="Times New Roman"/>
                <w:b/>
                <w:sz w:val="26"/>
                <w:szCs w:val="26"/>
              </w:rPr>
              <w:t>Trái đất</w:t>
            </w:r>
          </w:p>
        </w:tc>
        <w:tc>
          <w:tcPr>
            <w:tcW w:w="2440" w:type="pct"/>
            <w:tcBorders>
              <w:top w:val="single" w:sz="4" w:space="0" w:color="auto"/>
              <w:bottom w:val="single" w:sz="4" w:space="0" w:color="auto"/>
            </w:tcBorders>
          </w:tcPr>
          <w:p w14:paraId="05B45A6B"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285" w:type="pct"/>
            <w:tcBorders>
              <w:top w:val="single" w:sz="4" w:space="0" w:color="auto"/>
              <w:bottom w:val="single" w:sz="4" w:space="0" w:color="auto"/>
            </w:tcBorders>
          </w:tcPr>
          <w:p w14:paraId="72FD5F82"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7D45F79B"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0038FF68"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25AAE344"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2038170F" w14:textId="77777777" w:rsidTr="00E43749">
        <w:tc>
          <w:tcPr>
            <w:tcW w:w="787" w:type="pct"/>
            <w:vMerge w:val="restart"/>
          </w:tcPr>
          <w:p w14:paraId="77B13233"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Sơ lược về hoá học vỏ Trái</w:t>
            </w:r>
            <w:r w:rsidRPr="001538A7">
              <w:rPr>
                <w:rFonts w:cs="Times New Roman"/>
                <w:sz w:val="26"/>
                <w:szCs w:val="26"/>
              </w:rPr>
              <w:br/>
            </w:r>
            <w:r w:rsidRPr="001538A7">
              <w:rPr>
                <w:rStyle w:val="fontstyle01"/>
                <w:rFonts w:ascii="Times New Roman" w:hAnsi="Times New Roman" w:cs="Times New Roman"/>
                <w:sz w:val="26"/>
                <w:szCs w:val="26"/>
              </w:rPr>
              <w:t>Đất và khai thác tài nguyên</w:t>
            </w:r>
            <w:r w:rsidRPr="001538A7">
              <w:rPr>
                <w:rFonts w:cs="Times New Roman"/>
                <w:sz w:val="26"/>
                <w:szCs w:val="26"/>
              </w:rPr>
              <w:br/>
            </w:r>
            <w:r w:rsidRPr="001538A7">
              <w:rPr>
                <w:rStyle w:val="fontstyle01"/>
                <w:rFonts w:ascii="Times New Roman" w:hAnsi="Times New Roman" w:cs="Times New Roman"/>
                <w:sz w:val="26"/>
                <w:szCs w:val="26"/>
              </w:rPr>
              <w:lastRenderedPageBreak/>
              <w:t>từ vỏ Trái Đất</w:t>
            </w:r>
          </w:p>
          <w:p w14:paraId="63DFB7BA"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Khai thác đá vôi</w:t>
            </w:r>
          </w:p>
          <w:p w14:paraId="18983550"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Công nghiệp silicate</w:t>
            </w:r>
          </w:p>
          <w:p w14:paraId="2241F044"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Khai thác nhiên liệu hoá</w:t>
            </w:r>
            <w:r w:rsidRPr="001538A7">
              <w:rPr>
                <w:rFonts w:cs="Times New Roman"/>
                <w:sz w:val="26"/>
                <w:szCs w:val="26"/>
              </w:rPr>
              <w:br/>
            </w:r>
            <w:r w:rsidRPr="001538A7">
              <w:rPr>
                <w:rStyle w:val="fontstyle01"/>
                <w:rFonts w:ascii="Times New Roman" w:hAnsi="Times New Roman" w:cs="Times New Roman"/>
                <w:sz w:val="26"/>
                <w:szCs w:val="26"/>
              </w:rPr>
              <w:t>thạch</w:t>
            </w:r>
          </w:p>
          <w:p w14:paraId="56AB2F01" w14:textId="77777777" w:rsidR="0039348C" w:rsidRPr="001538A7" w:rsidRDefault="0039348C" w:rsidP="001538A7">
            <w:pPr>
              <w:widowControl w:val="0"/>
              <w:spacing w:before="60" w:after="60" w:line="240" w:lineRule="auto"/>
              <w:rPr>
                <w:rFonts w:cs="Times New Roman"/>
                <w:sz w:val="26"/>
                <w:szCs w:val="26"/>
              </w:rPr>
            </w:pPr>
            <w:r w:rsidRPr="001538A7">
              <w:rPr>
                <w:rStyle w:val="fontstyle01"/>
                <w:rFonts w:ascii="Times New Roman" w:hAnsi="Times New Roman" w:cs="Times New Roman"/>
                <w:sz w:val="26"/>
                <w:szCs w:val="26"/>
              </w:rPr>
              <w:t>– Nguồn carbon. Chu trình carbon và sự ấm lên toàn cầu</w:t>
            </w:r>
          </w:p>
          <w:p w14:paraId="00370C17"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5AD76FD9"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lastRenderedPageBreak/>
              <w:t>Nhận biết</w:t>
            </w:r>
          </w:p>
        </w:tc>
        <w:tc>
          <w:tcPr>
            <w:tcW w:w="2445" w:type="pct"/>
            <w:gridSpan w:val="2"/>
            <w:tcBorders>
              <w:top w:val="single" w:sz="4" w:space="0" w:color="auto"/>
              <w:bottom w:val="single" w:sz="4" w:space="0" w:color="auto"/>
            </w:tcBorders>
          </w:tcPr>
          <w:p w14:paraId="15EAB918"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hàm lượng các nguyên tố hoá học chủ yếu trong vỏ Trái Đất.</w:t>
            </w:r>
            <w:r w:rsidRPr="001538A7">
              <w:rPr>
                <w:rFonts w:cs="Times New Roman"/>
                <w:sz w:val="26"/>
                <w:szCs w:val="26"/>
              </w:rPr>
              <w:br/>
            </w:r>
            <w:r w:rsidRPr="001538A7">
              <w:rPr>
                <w:rStyle w:val="fontstyle01"/>
                <w:rFonts w:ascii="Times New Roman" w:hAnsi="Times New Roman" w:cs="Times New Roman"/>
                <w:sz w:val="26"/>
                <w:szCs w:val="26"/>
              </w:rPr>
              <w:t>– Phân loại được các dạng chất chủ yếu trong vỏ Trái Đất (oxide, muối, ...).</w:t>
            </w:r>
          </w:p>
          <w:p w14:paraId="68CB86BD"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lastRenderedPageBreak/>
              <w:t>– Nêu được khái niệm nhiên liệu hoá thạch.</w:t>
            </w:r>
          </w:p>
          <w:p w14:paraId="62FCE344"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Trình bày được lợi ích của việc sử dụng nhiên liệu hoá thạch và thực trạng của việc khai thác nhiên liệu hoá thạch hiện nay.</w:t>
            </w:r>
          </w:p>
          <w:p w14:paraId="1AA7830B"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Nêu được một số giải pháp hạn chế việc sử dụng nhiên liệu hoá thạch</w:t>
            </w:r>
          </w:p>
          <w:p w14:paraId="275B0095"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một số dạng tồn tại phổ biến của nguyên tố carbon trong tự nhiên (than, kim cương, carbon dioxide, các muối carbonate, các hợp chất hữu cơ).</w:t>
            </w:r>
          </w:p>
          <w:p w14:paraId="693227D2"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Trình bày được nguồn gốc tự nhiên và nguồn gốc nhân tạo của methane (metan).</w:t>
            </w:r>
          </w:p>
          <w:p w14:paraId="442E9F5F"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khí carbon dioxide và methane là nguyên nhân chính gây hiệu ứng nhà kính, sự ấm lên toàn cầu.</w:t>
            </w:r>
          </w:p>
          <w:p w14:paraId="4BA4D18F"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được một số biện pháp giảm lượng khí thải carbon dioxide ở trong nước và ở phạm vi toàn cầu.</w:t>
            </w:r>
          </w:p>
        </w:tc>
        <w:tc>
          <w:tcPr>
            <w:tcW w:w="285" w:type="pct"/>
            <w:tcBorders>
              <w:top w:val="single" w:sz="4" w:space="0" w:color="auto"/>
              <w:bottom w:val="single" w:sz="4" w:space="0" w:color="auto"/>
            </w:tcBorders>
          </w:tcPr>
          <w:p w14:paraId="0D0830D2"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0E45A1EA" w14:textId="7E0D2271"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20613546"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C4578CC" w14:textId="75F61EEB"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5459C366" w14:textId="77777777" w:rsidTr="00E43749">
        <w:tc>
          <w:tcPr>
            <w:tcW w:w="787" w:type="pct"/>
            <w:vMerge/>
          </w:tcPr>
          <w:p w14:paraId="22D951F9"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062A87CA"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Thông hiểu</w:t>
            </w:r>
          </w:p>
        </w:tc>
        <w:tc>
          <w:tcPr>
            <w:tcW w:w="2445" w:type="pct"/>
            <w:gridSpan w:val="2"/>
            <w:tcBorders>
              <w:top w:val="single" w:sz="4" w:space="0" w:color="auto"/>
              <w:bottom w:val="single" w:sz="4" w:space="0" w:color="auto"/>
            </w:tcBorders>
          </w:tcPr>
          <w:p w14:paraId="28A80B0E"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p w14:paraId="51BCD42D"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Trình bày được nguồn đá vôi, thành phần chính của đá vôi trong tự nhiên; các ứng dụng từ đá vôi: sản phẩm đá vôi nghiền, calcium oxide, calcium hydroxide, nguyên liệu sản xuất xi măng</w:t>
            </w:r>
          </w:p>
          <w:p w14:paraId="5424B61C"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Nêu được một số ứng dụng quan trọng của silicon (silic) và hợp chất của silicon.</w:t>
            </w:r>
          </w:p>
          <w:p w14:paraId="1F6B425D"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Trình bày được sơ lược ngành công nghiệp silicate.</w:t>
            </w:r>
          </w:p>
          <w:p w14:paraId="70DDBCBA" w14:textId="77777777" w:rsidR="0039348C" w:rsidRPr="001538A7" w:rsidRDefault="0039348C" w:rsidP="001538A7">
            <w:pPr>
              <w:widowControl w:val="0"/>
              <w:spacing w:before="60" w:after="60" w:line="240" w:lineRule="auto"/>
              <w:jc w:val="both"/>
              <w:rPr>
                <w:rFonts w:cs="Times New Roman"/>
                <w:sz w:val="26"/>
                <w:szCs w:val="26"/>
              </w:rPr>
            </w:pPr>
            <w:r w:rsidRPr="001538A7">
              <w:rPr>
                <w:rStyle w:val="fontstyle01"/>
                <w:rFonts w:ascii="Times New Roman" w:hAnsi="Times New Roman" w:cs="Times New Roman"/>
                <w:sz w:val="26"/>
                <w:szCs w:val="26"/>
              </w:rPr>
              <w:t>– Mô tả được các công đoạn chính sản xuất đồ gốm, thuỷ tinh, xi măng</w:t>
            </w:r>
          </w:p>
          <w:p w14:paraId="059E2EB3"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lastRenderedPageBreak/>
              <w:t>– Trình bày được sản phẩm và sự phát năng lượng từ quá trình đốt cháy than, các hợp chất hữu cơ; chu trình carbon trong tự nhiên và vai trò của carbon dioxide trong chu trình đó.</w:t>
            </w:r>
          </w:p>
        </w:tc>
        <w:tc>
          <w:tcPr>
            <w:tcW w:w="285" w:type="pct"/>
            <w:tcBorders>
              <w:top w:val="single" w:sz="4" w:space="0" w:color="auto"/>
              <w:bottom w:val="single" w:sz="4" w:space="0" w:color="auto"/>
            </w:tcBorders>
          </w:tcPr>
          <w:p w14:paraId="207237B6"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58CFFAD0"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3DD5D228"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EEC2524" w14:textId="77777777" w:rsidR="0039348C" w:rsidRPr="001538A7" w:rsidRDefault="0039348C" w:rsidP="001538A7">
            <w:pPr>
              <w:widowControl w:val="0"/>
              <w:spacing w:before="60" w:after="60" w:line="240" w:lineRule="auto"/>
              <w:jc w:val="center"/>
              <w:rPr>
                <w:rFonts w:cs="Times New Roman"/>
                <w:sz w:val="26"/>
                <w:szCs w:val="26"/>
              </w:rPr>
            </w:pPr>
          </w:p>
        </w:tc>
      </w:tr>
      <w:tr w:rsidR="00874DD5" w:rsidRPr="001538A7" w14:paraId="02ED12A8" w14:textId="77777777" w:rsidTr="00E43749">
        <w:tc>
          <w:tcPr>
            <w:tcW w:w="787" w:type="pct"/>
            <w:vMerge/>
          </w:tcPr>
          <w:p w14:paraId="12A9FA6C" w14:textId="77777777" w:rsidR="0039348C" w:rsidRPr="001538A7" w:rsidRDefault="0039348C" w:rsidP="001538A7">
            <w:pPr>
              <w:widowControl w:val="0"/>
              <w:spacing w:before="60" w:after="60" w:line="240" w:lineRule="auto"/>
              <w:rPr>
                <w:rStyle w:val="fontstyle01"/>
                <w:rFonts w:ascii="Times New Roman" w:hAnsi="Times New Roman" w:cs="Times New Roman"/>
                <w:sz w:val="26"/>
                <w:szCs w:val="26"/>
              </w:rPr>
            </w:pPr>
          </w:p>
        </w:tc>
        <w:tc>
          <w:tcPr>
            <w:tcW w:w="614" w:type="pct"/>
          </w:tcPr>
          <w:p w14:paraId="1DF8B6F6" w14:textId="77777777" w:rsidR="0039348C" w:rsidRPr="001538A7" w:rsidRDefault="0039348C" w:rsidP="001538A7">
            <w:pPr>
              <w:widowControl w:val="0"/>
              <w:spacing w:before="60" w:after="60" w:line="240" w:lineRule="auto"/>
              <w:rPr>
                <w:rFonts w:cs="Times New Roman"/>
                <w:b/>
                <w:sz w:val="26"/>
                <w:szCs w:val="26"/>
              </w:rPr>
            </w:pPr>
            <w:r w:rsidRPr="001538A7">
              <w:rPr>
                <w:rFonts w:cs="Times New Roman"/>
                <w:b/>
                <w:sz w:val="26"/>
                <w:szCs w:val="26"/>
              </w:rPr>
              <w:t>Vận dụng bậc thấp</w:t>
            </w:r>
          </w:p>
        </w:tc>
        <w:tc>
          <w:tcPr>
            <w:tcW w:w="2445" w:type="pct"/>
            <w:gridSpan w:val="2"/>
            <w:tcBorders>
              <w:top w:val="single" w:sz="4" w:space="0" w:color="auto"/>
              <w:bottom w:val="single" w:sz="4" w:space="0" w:color="auto"/>
            </w:tcBorders>
          </w:tcPr>
          <w:p w14:paraId="698FB7E8" w14:textId="77777777" w:rsidR="0039348C" w:rsidRPr="001538A7" w:rsidRDefault="0039348C" w:rsidP="001538A7">
            <w:pPr>
              <w:widowControl w:val="0"/>
              <w:spacing w:before="60" w:after="60" w:line="240" w:lineRule="auto"/>
              <w:jc w:val="both"/>
              <w:rPr>
                <w:rStyle w:val="fontstyle01"/>
                <w:rFonts w:ascii="Times New Roman" w:hAnsi="Times New Roman" w:cs="Times New Roman"/>
                <w:sz w:val="26"/>
                <w:szCs w:val="26"/>
              </w:rPr>
            </w:pPr>
            <w:r w:rsidRPr="001538A7">
              <w:rPr>
                <w:rStyle w:val="fontstyle01"/>
                <w:rFonts w:ascii="Times New Roman" w:hAnsi="Times New Roman" w:cs="Times New Roman"/>
                <w:sz w:val="26"/>
                <w:szCs w:val="26"/>
              </w:rPr>
              <w:t>– 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285" w:type="pct"/>
            <w:tcBorders>
              <w:top w:val="single" w:sz="4" w:space="0" w:color="auto"/>
              <w:bottom w:val="single" w:sz="4" w:space="0" w:color="auto"/>
            </w:tcBorders>
          </w:tcPr>
          <w:p w14:paraId="498F367E" w14:textId="77777777" w:rsidR="0039348C" w:rsidRPr="001538A7" w:rsidRDefault="0039348C" w:rsidP="001538A7">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162A593E" w14:textId="77777777" w:rsidR="0039348C" w:rsidRPr="001538A7" w:rsidRDefault="0039348C" w:rsidP="001538A7">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71AE4E5A" w14:textId="77777777" w:rsidR="0039348C" w:rsidRPr="001538A7" w:rsidRDefault="0039348C" w:rsidP="001538A7">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700C0B1" w14:textId="77777777" w:rsidR="0039348C" w:rsidRPr="001538A7" w:rsidRDefault="0039348C" w:rsidP="001538A7">
            <w:pPr>
              <w:widowControl w:val="0"/>
              <w:spacing w:before="60" w:after="60" w:line="240" w:lineRule="auto"/>
              <w:jc w:val="center"/>
              <w:rPr>
                <w:rFonts w:cs="Times New Roman"/>
                <w:sz w:val="26"/>
                <w:szCs w:val="26"/>
              </w:rPr>
            </w:pPr>
          </w:p>
        </w:tc>
      </w:tr>
      <w:tr w:rsidR="00402E83" w:rsidRPr="001538A7" w14:paraId="3F68FE17" w14:textId="77777777" w:rsidTr="00E43749">
        <w:trPr>
          <w:trHeight w:val="723"/>
        </w:trPr>
        <w:tc>
          <w:tcPr>
            <w:tcW w:w="787" w:type="pct"/>
            <w:vMerge w:val="restart"/>
          </w:tcPr>
          <w:p w14:paraId="5816E8D2" w14:textId="2E3BE825" w:rsidR="00402E83" w:rsidRPr="001538A7" w:rsidRDefault="00402E83" w:rsidP="00402E83">
            <w:pPr>
              <w:widowControl w:val="0"/>
              <w:spacing w:before="60" w:after="60" w:line="240" w:lineRule="auto"/>
              <w:rPr>
                <w:rStyle w:val="fontstyle01"/>
                <w:rFonts w:ascii="Times New Roman" w:hAnsi="Times New Roman" w:cs="Times New Roman"/>
                <w:sz w:val="26"/>
                <w:szCs w:val="26"/>
              </w:rPr>
            </w:pPr>
            <w:r>
              <w:rPr>
                <w:bCs/>
                <w:color w:val="000000" w:themeColor="text1"/>
                <w:sz w:val="26"/>
                <w:szCs w:val="26"/>
              </w:rPr>
              <w:t>Khái quát về di truyền học</w:t>
            </w:r>
          </w:p>
        </w:tc>
        <w:tc>
          <w:tcPr>
            <w:tcW w:w="614" w:type="pct"/>
            <w:tcBorders>
              <w:top w:val="single" w:sz="4" w:space="0" w:color="000000"/>
              <w:left w:val="single" w:sz="4" w:space="0" w:color="000000"/>
              <w:bottom w:val="single" w:sz="4" w:space="0" w:color="000000"/>
              <w:right w:val="single" w:sz="4" w:space="0" w:color="000000"/>
            </w:tcBorders>
          </w:tcPr>
          <w:p w14:paraId="103C2A7E" w14:textId="77777777" w:rsidR="00402E83" w:rsidRDefault="00402E83" w:rsidP="00402E83">
            <w:pPr>
              <w:widowControl w:val="0"/>
              <w:spacing w:before="40" w:after="40" w:line="312" w:lineRule="auto"/>
              <w:jc w:val="both"/>
              <w:rPr>
                <w:b/>
                <w:sz w:val="26"/>
              </w:rPr>
            </w:pPr>
            <w:r>
              <w:rPr>
                <w:b/>
                <w:sz w:val="26"/>
              </w:rPr>
              <w:t>Nhận biết</w:t>
            </w:r>
          </w:p>
          <w:p w14:paraId="01EEAED0" w14:textId="77777777" w:rsidR="00402E83" w:rsidRPr="001538A7" w:rsidRDefault="00402E83" w:rsidP="00402E83">
            <w:pPr>
              <w:widowControl w:val="0"/>
              <w:spacing w:before="60" w:after="60" w:line="240" w:lineRule="auto"/>
              <w:rPr>
                <w:rFonts w:cs="Times New Roman"/>
                <w:b/>
                <w:sz w:val="26"/>
                <w:szCs w:val="26"/>
              </w:rPr>
            </w:pPr>
          </w:p>
        </w:tc>
        <w:tc>
          <w:tcPr>
            <w:tcW w:w="2445" w:type="pct"/>
            <w:gridSpan w:val="2"/>
            <w:tcBorders>
              <w:top w:val="single" w:sz="4" w:space="0" w:color="000000"/>
              <w:left w:val="single" w:sz="4" w:space="0" w:color="000000"/>
              <w:bottom w:val="single" w:sz="4" w:space="0" w:color="000000"/>
              <w:right w:val="single" w:sz="4" w:space="0" w:color="000000"/>
            </w:tcBorders>
            <w:vAlign w:val="center"/>
          </w:tcPr>
          <w:p w14:paraId="6F36D7FF" w14:textId="77777777" w:rsidR="00402E83" w:rsidRDefault="00402E83" w:rsidP="00402E83">
            <w:pPr>
              <w:spacing w:before="40" w:after="40" w:line="312" w:lineRule="auto"/>
              <w:jc w:val="both"/>
              <w:rPr>
                <w:rFonts w:eastAsia="Times New Roman"/>
                <w:color w:val="000000" w:themeColor="text1"/>
                <w:szCs w:val="28"/>
              </w:rPr>
            </w:pPr>
            <w:r>
              <w:rPr>
                <w:rFonts w:eastAsia="SimSun" w:cs="Times New Roman"/>
                <w:color w:val="000000"/>
                <w:szCs w:val="28"/>
                <w:lang w:eastAsia="zh-CN" w:bidi="ar"/>
              </w:rPr>
              <w:t xml:space="preserve">– </w:t>
            </w:r>
            <w:r>
              <w:rPr>
                <w:rFonts w:eastAsia="Calibri" w:cs="Times New Roman"/>
                <w:b/>
                <w:color w:val="000000" w:themeColor="text1"/>
                <w:szCs w:val="28"/>
              </w:rPr>
              <w:t xml:space="preserve"> </w:t>
            </w:r>
            <w:r>
              <w:rPr>
                <w:rFonts w:eastAsia="Times New Roman" w:cs="Times New Roman"/>
                <w:color w:val="000000" w:themeColor="text1"/>
                <w:szCs w:val="28"/>
              </w:rPr>
              <w:t>Nêu được đối tượng thí nghiệm của Mendel</w:t>
            </w:r>
          </w:p>
          <w:p w14:paraId="260942A1" w14:textId="77777777" w:rsidR="00402E83" w:rsidRDefault="00402E83" w:rsidP="00402E83">
            <w:pPr>
              <w:spacing w:before="40" w:after="40" w:line="312" w:lineRule="auto"/>
              <w:jc w:val="both"/>
              <w:rPr>
                <w:rFonts w:eastAsia="Times New Roman"/>
                <w:color w:val="000000" w:themeColor="text1"/>
                <w:szCs w:val="28"/>
              </w:rPr>
            </w:pPr>
            <w:r>
              <w:rPr>
                <w:rFonts w:eastAsia="Times New Roman" w:cs="Times New Roman"/>
                <w:color w:val="000000" w:themeColor="text1"/>
                <w:szCs w:val="28"/>
              </w:rPr>
              <w:t>- Nêu được khái niệm kiểu gene</w:t>
            </w:r>
          </w:p>
          <w:p w14:paraId="3CB511F7" w14:textId="111C321E" w:rsidR="00402E83" w:rsidRPr="001538A7" w:rsidRDefault="00402E83" w:rsidP="00402E83">
            <w:pPr>
              <w:widowControl w:val="0"/>
              <w:spacing w:before="60" w:after="60" w:line="240" w:lineRule="auto"/>
              <w:rPr>
                <w:rStyle w:val="fontstyle01"/>
                <w:rFonts w:ascii="Times New Roman" w:hAnsi="Times New Roman" w:cs="Times New Roman"/>
                <w:sz w:val="26"/>
                <w:szCs w:val="26"/>
              </w:rPr>
            </w:pPr>
            <w:r w:rsidRPr="00C74EBD">
              <w:rPr>
                <w:color w:val="000000" w:themeColor="text1"/>
                <w:szCs w:val="28"/>
              </w:rPr>
              <w:t>–</w:t>
            </w:r>
            <w:r w:rsidRPr="00C74EBD">
              <w:rPr>
                <w:rFonts w:eastAsia="Calibri"/>
                <w:b/>
                <w:color w:val="000000" w:themeColor="text1"/>
                <w:szCs w:val="28"/>
              </w:rPr>
              <w:t xml:space="preserve"> </w:t>
            </w:r>
            <w:r w:rsidRPr="00C74EBD">
              <w:rPr>
                <w:color w:val="000000" w:themeColor="text1"/>
                <w:szCs w:val="28"/>
              </w:rPr>
              <w:t>Nêu được khái niệm di truyền, khái niệm biến dị.</w:t>
            </w:r>
          </w:p>
        </w:tc>
        <w:tc>
          <w:tcPr>
            <w:tcW w:w="285" w:type="pct"/>
            <w:tcBorders>
              <w:top w:val="single" w:sz="4" w:space="0" w:color="000000"/>
              <w:left w:val="single" w:sz="4" w:space="0" w:color="000000"/>
              <w:bottom w:val="single" w:sz="4" w:space="0" w:color="000000"/>
              <w:right w:val="single" w:sz="4" w:space="0" w:color="000000"/>
            </w:tcBorders>
          </w:tcPr>
          <w:p w14:paraId="097F179D" w14:textId="354A70CB" w:rsidR="00402E83" w:rsidRPr="001538A7" w:rsidRDefault="00402E83" w:rsidP="00402E83">
            <w:pPr>
              <w:widowControl w:val="0"/>
              <w:spacing w:before="60" w:after="60" w:line="240" w:lineRule="auto"/>
              <w:jc w:val="center"/>
              <w:rPr>
                <w:rFonts w:cs="Times New Roman"/>
                <w:b/>
                <w:sz w:val="26"/>
                <w:szCs w:val="26"/>
              </w:rPr>
            </w:pPr>
          </w:p>
        </w:tc>
        <w:tc>
          <w:tcPr>
            <w:tcW w:w="262" w:type="pct"/>
            <w:tcBorders>
              <w:top w:val="single" w:sz="4" w:space="0" w:color="000000"/>
              <w:left w:val="single" w:sz="4" w:space="0" w:color="000000"/>
              <w:bottom w:val="single" w:sz="4" w:space="0" w:color="000000"/>
              <w:right w:val="single" w:sz="4" w:space="0" w:color="000000"/>
            </w:tcBorders>
          </w:tcPr>
          <w:p w14:paraId="7D592211" w14:textId="77777777" w:rsidR="00402E83" w:rsidRDefault="00DF5AC1" w:rsidP="00402E83">
            <w:pPr>
              <w:widowControl w:val="0"/>
              <w:spacing w:before="60" w:after="60" w:line="240" w:lineRule="auto"/>
              <w:jc w:val="center"/>
              <w:rPr>
                <w:rFonts w:cs="Times New Roman"/>
                <w:sz w:val="26"/>
                <w:szCs w:val="26"/>
              </w:rPr>
            </w:pPr>
            <w:r>
              <w:rPr>
                <w:rFonts w:cs="Times New Roman"/>
                <w:sz w:val="26"/>
                <w:szCs w:val="26"/>
              </w:rPr>
              <w:t>1</w:t>
            </w:r>
          </w:p>
          <w:p w14:paraId="6BB99535" w14:textId="528E2C37" w:rsidR="00DF5AC1" w:rsidRPr="00402E83" w:rsidRDefault="00DF5AC1" w:rsidP="00402E83">
            <w:pPr>
              <w:widowControl w:val="0"/>
              <w:spacing w:before="60" w:after="60" w:line="240" w:lineRule="auto"/>
              <w:jc w:val="center"/>
              <w:rPr>
                <w:rFonts w:cs="Times New Roman"/>
                <w:sz w:val="26"/>
                <w:szCs w:val="26"/>
              </w:rPr>
            </w:pPr>
            <w:r>
              <w:rPr>
                <w:rFonts w:cs="Times New Roman"/>
                <w:sz w:val="26"/>
                <w:szCs w:val="26"/>
              </w:rPr>
              <w:t>1</w:t>
            </w:r>
          </w:p>
        </w:tc>
        <w:tc>
          <w:tcPr>
            <w:tcW w:w="291" w:type="pct"/>
            <w:tcBorders>
              <w:top w:val="single" w:sz="4" w:space="0" w:color="000000"/>
              <w:left w:val="single" w:sz="4" w:space="0" w:color="000000"/>
              <w:bottom w:val="single" w:sz="4" w:space="0" w:color="000000"/>
              <w:right w:val="single" w:sz="4" w:space="0" w:color="000000"/>
            </w:tcBorders>
          </w:tcPr>
          <w:p w14:paraId="499E14C7" w14:textId="2048998B" w:rsidR="00402E83" w:rsidRPr="00402E83" w:rsidRDefault="00402E83" w:rsidP="00402E83">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35786D8D" w14:textId="77777777" w:rsidR="00DF5AC1" w:rsidRDefault="00DF5AC1" w:rsidP="00402E83">
            <w:pPr>
              <w:widowControl w:val="0"/>
              <w:spacing w:before="60" w:after="60" w:line="240" w:lineRule="auto"/>
              <w:jc w:val="center"/>
            </w:pPr>
            <w:r>
              <w:t>C9</w:t>
            </w:r>
          </w:p>
          <w:p w14:paraId="50900051" w14:textId="680F9A5B" w:rsidR="00402E83" w:rsidRPr="00402E83" w:rsidRDefault="00DF5AC1" w:rsidP="00402E83">
            <w:pPr>
              <w:widowControl w:val="0"/>
              <w:spacing w:before="60" w:after="60" w:line="240" w:lineRule="auto"/>
              <w:jc w:val="center"/>
              <w:rPr>
                <w:rFonts w:cs="Times New Roman"/>
                <w:sz w:val="26"/>
                <w:szCs w:val="26"/>
              </w:rPr>
            </w:pPr>
            <w:r w:rsidRPr="00402E83">
              <w:t>C10</w:t>
            </w:r>
          </w:p>
        </w:tc>
      </w:tr>
      <w:tr w:rsidR="00402E83" w:rsidRPr="001538A7" w14:paraId="7E20281B" w14:textId="77777777" w:rsidTr="00E43749">
        <w:tc>
          <w:tcPr>
            <w:tcW w:w="787" w:type="pct"/>
            <w:vMerge/>
          </w:tcPr>
          <w:p w14:paraId="39E889F4" w14:textId="5F7CD1EC" w:rsidR="00402E83" w:rsidRPr="001538A7" w:rsidRDefault="00402E83" w:rsidP="00402E83">
            <w:pPr>
              <w:widowControl w:val="0"/>
              <w:spacing w:before="60" w:after="60" w:line="240" w:lineRule="auto"/>
              <w:rPr>
                <w:rStyle w:val="fontstyle01"/>
                <w:rFonts w:ascii="Times New Roman" w:hAnsi="Times New Roman" w:cs="Times New Roman"/>
                <w:sz w:val="26"/>
                <w:szCs w:val="26"/>
              </w:rPr>
            </w:pPr>
          </w:p>
        </w:tc>
        <w:tc>
          <w:tcPr>
            <w:tcW w:w="614" w:type="pct"/>
          </w:tcPr>
          <w:p w14:paraId="5BA01728" w14:textId="77777777" w:rsidR="00402E83" w:rsidRPr="00C74EBD" w:rsidRDefault="00402E83" w:rsidP="00402E83">
            <w:pPr>
              <w:spacing w:before="40" w:after="40" w:line="312" w:lineRule="auto"/>
              <w:jc w:val="both"/>
              <w:rPr>
                <w:color w:val="000000" w:themeColor="text1"/>
                <w:szCs w:val="28"/>
              </w:rPr>
            </w:pPr>
            <w:r w:rsidRPr="00C74EBD">
              <w:rPr>
                <w:b/>
                <w:bCs/>
                <w:color w:val="000000" w:themeColor="text1"/>
                <w:szCs w:val="28"/>
              </w:rPr>
              <w:t>Thông hiểu:</w:t>
            </w:r>
            <w:r w:rsidRPr="00C74EBD">
              <w:rPr>
                <w:color w:val="000000" w:themeColor="text1"/>
                <w:szCs w:val="28"/>
              </w:rPr>
              <w:t xml:space="preserve"> </w:t>
            </w:r>
          </w:p>
          <w:p w14:paraId="29012810" w14:textId="343EFCF1" w:rsidR="00402E83" w:rsidRPr="001538A7" w:rsidRDefault="00402E83" w:rsidP="00402E83">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tcPr>
          <w:p w14:paraId="37AEFF47" w14:textId="77777777" w:rsidR="00402E83" w:rsidRPr="00C74EBD" w:rsidRDefault="00402E83" w:rsidP="00402E83">
            <w:pPr>
              <w:spacing w:before="40" w:after="40" w:line="312" w:lineRule="auto"/>
              <w:jc w:val="both"/>
              <w:rPr>
                <w:color w:val="000000" w:themeColor="text1"/>
                <w:szCs w:val="28"/>
              </w:rPr>
            </w:pPr>
            <w:r w:rsidRPr="00C74EBD">
              <w:rPr>
                <w:color w:val="000000" w:themeColor="text1"/>
                <w:szCs w:val="28"/>
              </w:rPr>
              <w:t>–</w:t>
            </w:r>
            <w:r w:rsidRPr="00C74EBD">
              <w:rPr>
                <w:rFonts w:eastAsia="Calibri"/>
                <w:b/>
                <w:color w:val="000000" w:themeColor="text1"/>
                <w:szCs w:val="28"/>
              </w:rPr>
              <w:t xml:space="preserve"> </w:t>
            </w:r>
            <w:r w:rsidRPr="00C74EBD">
              <w:rPr>
                <w:color w:val="000000" w:themeColor="text1"/>
                <w:szCs w:val="28"/>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165AB046" w14:textId="4F8421FB" w:rsidR="00402E83" w:rsidRPr="001538A7" w:rsidRDefault="00402E83" w:rsidP="00402E83">
            <w:pPr>
              <w:widowControl w:val="0"/>
              <w:spacing w:before="60" w:after="60" w:line="240" w:lineRule="auto"/>
              <w:jc w:val="both"/>
              <w:rPr>
                <w:rStyle w:val="fontstyle01"/>
                <w:rFonts w:ascii="Times New Roman" w:hAnsi="Times New Roman" w:cs="Times New Roman"/>
                <w:sz w:val="26"/>
                <w:szCs w:val="26"/>
              </w:rPr>
            </w:pPr>
            <w:r w:rsidRPr="00C74EBD">
              <w:rPr>
                <w:color w:val="000000" w:themeColor="text1"/>
                <w:szCs w:val="28"/>
              </w:rPr>
              <w:t>–</w:t>
            </w:r>
            <w:r w:rsidRPr="00C74EBD">
              <w:rPr>
                <w:rFonts w:eastAsia="Calibri"/>
                <w:b/>
                <w:color w:val="000000" w:themeColor="text1"/>
                <w:szCs w:val="28"/>
              </w:rPr>
              <w:t xml:space="preserve"> </w:t>
            </w:r>
            <w:r w:rsidRPr="00C74EBD">
              <w:rPr>
                <w:color w:val="000000" w:themeColor="text1"/>
                <w:szCs w:val="28"/>
              </w:rPr>
              <w:t>Phân biệt, sử dụng được một số kí hiệu trong nghiên cứu di truyền học (P, F</w:t>
            </w:r>
            <w:r w:rsidRPr="00C74EBD">
              <w:rPr>
                <w:color w:val="000000" w:themeColor="text1"/>
                <w:szCs w:val="28"/>
                <w:vertAlign w:val="subscript"/>
              </w:rPr>
              <w:t>1</w:t>
            </w:r>
            <w:r w:rsidRPr="00C74EBD">
              <w:rPr>
                <w:color w:val="000000" w:themeColor="text1"/>
                <w:szCs w:val="28"/>
              </w:rPr>
              <w:t>, F</w:t>
            </w:r>
            <w:r w:rsidRPr="00C74EBD">
              <w:rPr>
                <w:color w:val="000000" w:themeColor="text1"/>
                <w:szCs w:val="28"/>
                <w:vertAlign w:val="subscript"/>
              </w:rPr>
              <w:t>2</w:t>
            </w:r>
            <w:r w:rsidRPr="00C74EBD">
              <w:rPr>
                <w:color w:val="000000" w:themeColor="text1"/>
                <w:szCs w:val="28"/>
              </w:rPr>
              <w:t>, …).</w:t>
            </w:r>
          </w:p>
        </w:tc>
        <w:tc>
          <w:tcPr>
            <w:tcW w:w="285" w:type="pct"/>
            <w:tcBorders>
              <w:top w:val="single" w:sz="4" w:space="0" w:color="auto"/>
              <w:bottom w:val="single" w:sz="4" w:space="0" w:color="auto"/>
            </w:tcBorders>
          </w:tcPr>
          <w:p w14:paraId="30293CEE" w14:textId="77777777" w:rsidR="00402E83" w:rsidRPr="001538A7" w:rsidRDefault="00402E83" w:rsidP="00402E83">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39134596" w14:textId="77777777" w:rsidR="00402E83" w:rsidRPr="001538A7" w:rsidRDefault="00402E83" w:rsidP="00402E83">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33615E24" w14:textId="77777777" w:rsidR="00402E83" w:rsidRPr="001538A7" w:rsidRDefault="00402E83" w:rsidP="00402E83">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39654BF7" w14:textId="77777777" w:rsidR="00402E83" w:rsidRPr="001538A7" w:rsidRDefault="00402E83" w:rsidP="00402E83">
            <w:pPr>
              <w:widowControl w:val="0"/>
              <w:spacing w:before="60" w:after="60" w:line="240" w:lineRule="auto"/>
              <w:jc w:val="center"/>
              <w:rPr>
                <w:rFonts w:cs="Times New Roman"/>
                <w:sz w:val="26"/>
                <w:szCs w:val="26"/>
              </w:rPr>
            </w:pPr>
          </w:p>
        </w:tc>
      </w:tr>
      <w:tr w:rsidR="00E43749" w:rsidRPr="001538A7" w14:paraId="11CB4C38" w14:textId="77777777" w:rsidTr="00E43749">
        <w:tc>
          <w:tcPr>
            <w:tcW w:w="787" w:type="pct"/>
            <w:vMerge w:val="restart"/>
          </w:tcPr>
          <w:p w14:paraId="1AA0CCA4" w14:textId="69F1D74B" w:rsidR="00E43749" w:rsidRPr="001538A7" w:rsidRDefault="00E43749" w:rsidP="00402E83">
            <w:pPr>
              <w:widowControl w:val="0"/>
              <w:spacing w:before="60" w:after="60" w:line="240" w:lineRule="auto"/>
              <w:rPr>
                <w:rStyle w:val="fontstyle01"/>
                <w:rFonts w:ascii="Times New Roman" w:hAnsi="Times New Roman" w:cs="Times New Roman"/>
                <w:sz w:val="26"/>
                <w:szCs w:val="26"/>
              </w:rPr>
            </w:pPr>
            <w:r>
              <w:rPr>
                <w:rFonts w:eastAsia="Times New Roman"/>
                <w:szCs w:val="28"/>
              </w:rPr>
              <w:t>Các quy luật di truyền của Mendel</w:t>
            </w:r>
          </w:p>
        </w:tc>
        <w:tc>
          <w:tcPr>
            <w:tcW w:w="614" w:type="pct"/>
          </w:tcPr>
          <w:p w14:paraId="308E0CE6" w14:textId="77777777" w:rsidR="00E43749" w:rsidRPr="00C74EBD" w:rsidRDefault="00E43749" w:rsidP="00E43749">
            <w:pPr>
              <w:spacing w:before="40" w:after="40" w:line="312" w:lineRule="auto"/>
              <w:jc w:val="both"/>
              <w:rPr>
                <w:color w:val="000000" w:themeColor="text1"/>
                <w:szCs w:val="28"/>
              </w:rPr>
            </w:pPr>
            <w:r w:rsidRPr="00C74EBD">
              <w:rPr>
                <w:b/>
                <w:bCs/>
                <w:color w:val="000000" w:themeColor="text1"/>
                <w:szCs w:val="28"/>
              </w:rPr>
              <w:t>Thông hiểu:</w:t>
            </w:r>
            <w:r w:rsidRPr="00C74EBD">
              <w:rPr>
                <w:color w:val="000000" w:themeColor="text1"/>
                <w:szCs w:val="28"/>
              </w:rPr>
              <w:t xml:space="preserve"> </w:t>
            </w:r>
          </w:p>
          <w:p w14:paraId="25D77E08" w14:textId="77777777" w:rsidR="00E43749" w:rsidRPr="001538A7" w:rsidRDefault="00E43749" w:rsidP="00402E83">
            <w:pPr>
              <w:widowControl w:val="0"/>
              <w:spacing w:before="60" w:after="60" w:line="240" w:lineRule="auto"/>
              <w:rPr>
                <w:rFonts w:cs="Times New Roman"/>
                <w:b/>
                <w:sz w:val="26"/>
                <w:szCs w:val="26"/>
              </w:rPr>
            </w:pPr>
          </w:p>
        </w:tc>
        <w:tc>
          <w:tcPr>
            <w:tcW w:w="2445" w:type="pct"/>
            <w:gridSpan w:val="2"/>
            <w:tcBorders>
              <w:top w:val="single" w:sz="4" w:space="0" w:color="auto"/>
              <w:bottom w:val="single" w:sz="4" w:space="0" w:color="auto"/>
            </w:tcBorders>
          </w:tcPr>
          <w:p w14:paraId="0CC380F0" w14:textId="77777777" w:rsidR="00E43749" w:rsidRDefault="00E43749" w:rsidP="00402E83">
            <w:pPr>
              <w:widowControl w:val="0"/>
              <w:spacing w:before="60" w:after="60" w:line="240" w:lineRule="auto"/>
              <w:jc w:val="both"/>
              <w:rPr>
                <w:color w:val="000000" w:themeColor="text1"/>
                <w:szCs w:val="28"/>
              </w:rPr>
            </w:pPr>
            <w:r w:rsidRPr="00C74EBD">
              <w:rPr>
                <w:color w:val="000000" w:themeColor="text1"/>
                <w:szCs w:val="28"/>
              </w:rPr>
              <w:t xml:space="preserve">– Dựa vào công thức lai 1 cặp tính trạng và kết quả lai trong thí nghiệm của Mendel, phát biểu được quy luật phân li, </w:t>
            </w:r>
            <w:r w:rsidRPr="00C74EBD">
              <w:rPr>
                <w:rFonts w:eastAsia="Calibri"/>
                <w:color w:val="000000" w:themeColor="text1"/>
                <w:szCs w:val="28"/>
              </w:rPr>
              <w:t>g</w:t>
            </w:r>
            <w:r w:rsidRPr="00C74EBD">
              <w:rPr>
                <w:color w:val="000000" w:themeColor="text1"/>
                <w:szCs w:val="28"/>
              </w:rPr>
              <w:t>iải thích được kết quả thí nghiệm theo Mendel.</w:t>
            </w:r>
            <w:r w:rsidRPr="00C74EBD">
              <w:rPr>
                <w:color w:val="000000" w:themeColor="text1"/>
                <w:szCs w:val="28"/>
              </w:rPr>
              <w:br/>
            </w:r>
            <w:proofErr w:type="gramStart"/>
            <w:r w:rsidRPr="00C74EBD">
              <w:rPr>
                <w:color w:val="000000" w:themeColor="text1"/>
                <w:szCs w:val="28"/>
              </w:rPr>
              <w:t>–  Trình</w:t>
            </w:r>
            <w:proofErr w:type="gramEnd"/>
            <w:r w:rsidRPr="00C74EBD">
              <w:rPr>
                <w:color w:val="000000" w:themeColor="text1"/>
                <w:szCs w:val="28"/>
              </w:rPr>
              <w:t xml:space="preserve"> bày được thí nghiệm lai phân tích. Nêu được vai trò của phép lai phân tích.</w:t>
            </w:r>
          </w:p>
          <w:p w14:paraId="570AB333" w14:textId="5B890C58" w:rsidR="00E43749" w:rsidRPr="001538A7" w:rsidRDefault="00E43749" w:rsidP="00402E83">
            <w:pPr>
              <w:widowControl w:val="0"/>
              <w:spacing w:before="60" w:after="60" w:line="240" w:lineRule="auto"/>
              <w:jc w:val="both"/>
              <w:rPr>
                <w:rStyle w:val="fontstyle01"/>
                <w:rFonts w:ascii="Times New Roman" w:hAnsi="Times New Roman" w:cs="Times New Roman"/>
                <w:sz w:val="26"/>
                <w:szCs w:val="26"/>
              </w:rPr>
            </w:pPr>
            <w:r>
              <w:rPr>
                <w:color w:val="000000" w:themeColor="text1"/>
                <w:szCs w:val="28"/>
              </w:rPr>
              <w:t xml:space="preserve">- </w:t>
            </w:r>
            <w:r w:rsidRPr="00C74EBD">
              <w:rPr>
                <w:color w:val="000000" w:themeColor="text1"/>
                <w:szCs w:val="28"/>
              </w:rPr>
              <w:t xml:space="preserve">Dựa vào công thức lai 2 cặp tính trạng và kết quả lai trong thí nghiệm của Mendel, phát biểu được quy luật phân li độc </w:t>
            </w:r>
            <w:r w:rsidRPr="00C74EBD">
              <w:rPr>
                <w:color w:val="000000" w:themeColor="text1"/>
                <w:szCs w:val="28"/>
              </w:rPr>
              <w:lastRenderedPageBreak/>
              <w:t>lập và tổ hợp tự do, giải thích được kết quả thí nghiệm theo Mendel</w:t>
            </w:r>
          </w:p>
        </w:tc>
        <w:tc>
          <w:tcPr>
            <w:tcW w:w="285" w:type="pct"/>
            <w:tcBorders>
              <w:top w:val="single" w:sz="4" w:space="0" w:color="auto"/>
              <w:bottom w:val="single" w:sz="4" w:space="0" w:color="auto"/>
            </w:tcBorders>
          </w:tcPr>
          <w:p w14:paraId="50899181" w14:textId="77777777" w:rsidR="00E43749" w:rsidRPr="001538A7" w:rsidRDefault="00E43749" w:rsidP="00402E83">
            <w:pPr>
              <w:widowControl w:val="0"/>
              <w:spacing w:before="60" w:after="60" w:line="240" w:lineRule="auto"/>
              <w:jc w:val="center"/>
              <w:rPr>
                <w:rFonts w:cs="Times New Roman"/>
                <w:b/>
                <w:sz w:val="26"/>
                <w:szCs w:val="26"/>
              </w:rPr>
            </w:pPr>
          </w:p>
        </w:tc>
        <w:tc>
          <w:tcPr>
            <w:tcW w:w="262" w:type="pct"/>
            <w:tcBorders>
              <w:top w:val="single" w:sz="4" w:space="0" w:color="auto"/>
              <w:bottom w:val="single" w:sz="4" w:space="0" w:color="auto"/>
            </w:tcBorders>
          </w:tcPr>
          <w:p w14:paraId="489FE3DF" w14:textId="77777777" w:rsidR="00E43749" w:rsidRPr="001538A7" w:rsidRDefault="00E43749" w:rsidP="00402E83">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38F5ABF7" w14:textId="77777777" w:rsidR="00E43749" w:rsidRPr="001538A7" w:rsidRDefault="00E43749" w:rsidP="00402E83">
            <w:pPr>
              <w:widowControl w:val="0"/>
              <w:spacing w:before="60" w:after="60" w:line="240" w:lineRule="auto"/>
              <w:jc w:val="center"/>
              <w:rPr>
                <w:rFonts w:cs="Times New Roman"/>
                <w:sz w:val="26"/>
                <w:szCs w:val="26"/>
              </w:rPr>
            </w:pPr>
          </w:p>
        </w:tc>
        <w:tc>
          <w:tcPr>
            <w:tcW w:w="317" w:type="pct"/>
            <w:tcBorders>
              <w:top w:val="single" w:sz="4" w:space="0" w:color="auto"/>
              <w:bottom w:val="single" w:sz="4" w:space="0" w:color="auto"/>
            </w:tcBorders>
          </w:tcPr>
          <w:p w14:paraId="43D30749" w14:textId="77777777" w:rsidR="00E43749" w:rsidRPr="001538A7" w:rsidRDefault="00E43749" w:rsidP="00402E83">
            <w:pPr>
              <w:widowControl w:val="0"/>
              <w:spacing w:before="60" w:after="60" w:line="240" w:lineRule="auto"/>
              <w:jc w:val="center"/>
              <w:rPr>
                <w:rFonts w:cs="Times New Roman"/>
                <w:sz w:val="26"/>
                <w:szCs w:val="26"/>
              </w:rPr>
            </w:pPr>
          </w:p>
        </w:tc>
      </w:tr>
      <w:tr w:rsidR="00E43749" w:rsidRPr="001538A7" w14:paraId="0CA9B045" w14:textId="77777777" w:rsidTr="00E43749">
        <w:tc>
          <w:tcPr>
            <w:tcW w:w="787" w:type="pct"/>
            <w:vMerge/>
          </w:tcPr>
          <w:p w14:paraId="3C28A1DF" w14:textId="77777777" w:rsidR="00E43749" w:rsidRDefault="00E43749" w:rsidP="00402E83">
            <w:pPr>
              <w:widowControl w:val="0"/>
              <w:spacing w:before="60" w:after="60" w:line="240" w:lineRule="auto"/>
              <w:rPr>
                <w:rFonts w:eastAsia="Times New Roman"/>
                <w:szCs w:val="28"/>
              </w:rPr>
            </w:pPr>
          </w:p>
        </w:tc>
        <w:tc>
          <w:tcPr>
            <w:tcW w:w="614" w:type="pct"/>
          </w:tcPr>
          <w:p w14:paraId="7DD6C73E" w14:textId="4E8FF4BC" w:rsidR="00E43749" w:rsidRPr="00C74EBD" w:rsidRDefault="00E43749" w:rsidP="00E43749">
            <w:pPr>
              <w:spacing w:before="40" w:after="40" w:line="312" w:lineRule="auto"/>
              <w:jc w:val="both"/>
              <w:rPr>
                <w:b/>
                <w:bCs/>
                <w:color w:val="000000" w:themeColor="text1"/>
                <w:szCs w:val="28"/>
              </w:rPr>
            </w:pPr>
            <w:r>
              <w:rPr>
                <w:b/>
                <w:bCs/>
                <w:color w:val="000000" w:themeColor="text1"/>
                <w:szCs w:val="28"/>
              </w:rPr>
              <w:t>Vận dụng</w:t>
            </w:r>
          </w:p>
        </w:tc>
        <w:tc>
          <w:tcPr>
            <w:tcW w:w="2445" w:type="pct"/>
            <w:gridSpan w:val="2"/>
            <w:tcBorders>
              <w:top w:val="single" w:sz="4" w:space="0" w:color="auto"/>
              <w:bottom w:val="single" w:sz="4" w:space="0" w:color="auto"/>
            </w:tcBorders>
          </w:tcPr>
          <w:p w14:paraId="50CBB7DF" w14:textId="77777777" w:rsidR="00E43749" w:rsidRDefault="00E43749" w:rsidP="00402E83">
            <w:pPr>
              <w:widowControl w:val="0"/>
              <w:spacing w:before="60" w:after="60" w:line="240" w:lineRule="auto"/>
              <w:jc w:val="both"/>
              <w:rPr>
                <w:sz w:val="26"/>
              </w:rPr>
            </w:pPr>
            <w:r>
              <w:rPr>
                <w:sz w:val="26"/>
              </w:rPr>
              <w:t>- Vận dụng kiến thức giải bài tập Qui luật phân li (lai 1 cặp tính trạng)</w:t>
            </w:r>
          </w:p>
          <w:p w14:paraId="33A6908F" w14:textId="5059BCB7" w:rsidR="00E43749" w:rsidRPr="00C74EBD" w:rsidRDefault="00E43749" w:rsidP="00402E83">
            <w:pPr>
              <w:widowControl w:val="0"/>
              <w:spacing w:before="60" w:after="60" w:line="240" w:lineRule="auto"/>
              <w:jc w:val="both"/>
              <w:rPr>
                <w:color w:val="000000" w:themeColor="text1"/>
                <w:szCs w:val="28"/>
              </w:rPr>
            </w:pPr>
            <w:r>
              <w:rPr>
                <w:sz w:val="26"/>
              </w:rPr>
              <w:t>- Vận dụng kiến thức giải bài tập Qui luật phân li độc lập (lai 2 cặp tính trạng)</w:t>
            </w:r>
          </w:p>
        </w:tc>
        <w:tc>
          <w:tcPr>
            <w:tcW w:w="285" w:type="pct"/>
            <w:tcBorders>
              <w:top w:val="single" w:sz="4" w:space="0" w:color="auto"/>
              <w:bottom w:val="single" w:sz="4" w:space="0" w:color="auto"/>
            </w:tcBorders>
          </w:tcPr>
          <w:p w14:paraId="18047B51" w14:textId="222E6BEE" w:rsidR="00E43749" w:rsidRPr="00DF5AC1" w:rsidRDefault="00DF5AC1" w:rsidP="00402E83">
            <w:pPr>
              <w:widowControl w:val="0"/>
              <w:spacing w:before="60" w:after="60" w:line="240" w:lineRule="auto"/>
              <w:jc w:val="center"/>
              <w:rPr>
                <w:rFonts w:cs="Times New Roman"/>
                <w:sz w:val="26"/>
                <w:szCs w:val="26"/>
              </w:rPr>
            </w:pPr>
            <w:r w:rsidRPr="00DF5AC1">
              <w:rPr>
                <w:rFonts w:cs="Times New Roman"/>
                <w:sz w:val="26"/>
                <w:szCs w:val="26"/>
              </w:rPr>
              <w:t>1</w:t>
            </w:r>
          </w:p>
        </w:tc>
        <w:tc>
          <w:tcPr>
            <w:tcW w:w="262" w:type="pct"/>
            <w:tcBorders>
              <w:top w:val="single" w:sz="4" w:space="0" w:color="auto"/>
              <w:bottom w:val="single" w:sz="4" w:space="0" w:color="auto"/>
            </w:tcBorders>
          </w:tcPr>
          <w:p w14:paraId="7EFBA332" w14:textId="77777777" w:rsidR="00E43749" w:rsidRPr="001538A7" w:rsidRDefault="00E43749" w:rsidP="00402E83">
            <w:pPr>
              <w:widowControl w:val="0"/>
              <w:spacing w:before="60" w:after="60" w:line="240" w:lineRule="auto"/>
              <w:jc w:val="center"/>
              <w:rPr>
                <w:rFonts w:cs="Times New Roman"/>
                <w:sz w:val="26"/>
                <w:szCs w:val="26"/>
              </w:rPr>
            </w:pPr>
          </w:p>
        </w:tc>
        <w:tc>
          <w:tcPr>
            <w:tcW w:w="291" w:type="pct"/>
            <w:tcBorders>
              <w:top w:val="single" w:sz="4" w:space="0" w:color="auto"/>
              <w:bottom w:val="single" w:sz="4" w:space="0" w:color="auto"/>
            </w:tcBorders>
          </w:tcPr>
          <w:p w14:paraId="16B0AE07" w14:textId="4B8AAD7D" w:rsidR="00E43749" w:rsidRPr="001538A7" w:rsidRDefault="00DF5AC1" w:rsidP="00402E83">
            <w:pPr>
              <w:widowControl w:val="0"/>
              <w:spacing w:before="60" w:after="60" w:line="240" w:lineRule="auto"/>
              <w:jc w:val="center"/>
              <w:rPr>
                <w:rFonts w:cs="Times New Roman"/>
                <w:sz w:val="26"/>
                <w:szCs w:val="26"/>
              </w:rPr>
            </w:pPr>
            <w:r>
              <w:t>C4</w:t>
            </w:r>
          </w:p>
        </w:tc>
        <w:tc>
          <w:tcPr>
            <w:tcW w:w="317" w:type="pct"/>
            <w:tcBorders>
              <w:top w:val="single" w:sz="4" w:space="0" w:color="auto"/>
              <w:bottom w:val="single" w:sz="4" w:space="0" w:color="auto"/>
            </w:tcBorders>
          </w:tcPr>
          <w:p w14:paraId="1310F592" w14:textId="77777777" w:rsidR="00E43749" w:rsidRPr="001538A7" w:rsidRDefault="00E43749" w:rsidP="00402E83">
            <w:pPr>
              <w:widowControl w:val="0"/>
              <w:spacing w:before="60" w:after="60" w:line="240" w:lineRule="auto"/>
              <w:jc w:val="center"/>
              <w:rPr>
                <w:rFonts w:cs="Times New Roman"/>
                <w:sz w:val="26"/>
                <w:szCs w:val="26"/>
              </w:rPr>
            </w:pPr>
          </w:p>
        </w:tc>
      </w:tr>
      <w:tr w:rsidR="00E43749" w:rsidRPr="001538A7" w14:paraId="6DC0077C" w14:textId="77777777" w:rsidTr="00E43749">
        <w:trPr>
          <w:trHeight w:val="3324"/>
        </w:trPr>
        <w:tc>
          <w:tcPr>
            <w:tcW w:w="787" w:type="pct"/>
            <w:vMerge w:val="restart"/>
          </w:tcPr>
          <w:p w14:paraId="4E0C1C39" w14:textId="3AAC579E" w:rsidR="00E43749" w:rsidRDefault="00E43749" w:rsidP="00E43749">
            <w:pPr>
              <w:widowControl w:val="0"/>
              <w:spacing w:before="60" w:after="60" w:line="240" w:lineRule="auto"/>
              <w:rPr>
                <w:rFonts w:eastAsia="Times New Roman"/>
                <w:szCs w:val="28"/>
              </w:rPr>
            </w:pPr>
            <w:r>
              <w:rPr>
                <w:rFonts w:eastAsia="Times New Roman"/>
                <w:szCs w:val="28"/>
              </w:rPr>
              <w:t>Nucleic acid và gene</w:t>
            </w:r>
          </w:p>
        </w:tc>
        <w:tc>
          <w:tcPr>
            <w:tcW w:w="614" w:type="pct"/>
            <w:tcBorders>
              <w:top w:val="single" w:sz="4" w:space="0" w:color="000000"/>
              <w:left w:val="single" w:sz="4" w:space="0" w:color="000000"/>
              <w:bottom w:val="single" w:sz="4" w:space="0" w:color="000000"/>
              <w:right w:val="single" w:sz="4" w:space="0" w:color="000000"/>
            </w:tcBorders>
          </w:tcPr>
          <w:p w14:paraId="69B22312" w14:textId="77777777" w:rsidR="00E43749" w:rsidRDefault="00E43749" w:rsidP="00E43749">
            <w:pPr>
              <w:widowControl w:val="0"/>
              <w:spacing w:before="40" w:after="40" w:line="312" w:lineRule="auto"/>
              <w:jc w:val="both"/>
              <w:rPr>
                <w:b/>
                <w:sz w:val="26"/>
              </w:rPr>
            </w:pPr>
            <w:r>
              <w:rPr>
                <w:b/>
                <w:sz w:val="26"/>
              </w:rPr>
              <w:t>Nhận biết</w:t>
            </w:r>
          </w:p>
          <w:p w14:paraId="41A3A0F5" w14:textId="77777777" w:rsidR="00E43749" w:rsidRDefault="00E43749" w:rsidP="00E43749">
            <w:pPr>
              <w:spacing w:before="40" w:after="40" w:line="312" w:lineRule="auto"/>
              <w:jc w:val="both"/>
              <w:rPr>
                <w:b/>
                <w:bCs/>
                <w:color w:val="000000" w:themeColor="text1"/>
                <w:szCs w:val="28"/>
              </w:rPr>
            </w:pPr>
          </w:p>
        </w:tc>
        <w:tc>
          <w:tcPr>
            <w:tcW w:w="2445" w:type="pct"/>
            <w:gridSpan w:val="2"/>
            <w:tcBorders>
              <w:top w:val="single" w:sz="4" w:space="0" w:color="000000"/>
              <w:left w:val="single" w:sz="4" w:space="0" w:color="000000"/>
              <w:bottom w:val="single" w:sz="4" w:space="0" w:color="000000"/>
              <w:right w:val="single" w:sz="4" w:space="0" w:color="000000"/>
            </w:tcBorders>
            <w:vAlign w:val="center"/>
          </w:tcPr>
          <w:p w14:paraId="71F850CA" w14:textId="77777777" w:rsidR="00E43749" w:rsidRDefault="00E43749" w:rsidP="00E43749">
            <w:pPr>
              <w:jc w:val="both"/>
              <w:rPr>
                <w:rFonts w:eastAsia="Times New Roman"/>
                <w:szCs w:val="28"/>
              </w:rPr>
            </w:pPr>
            <w:r>
              <w:t>– Nêu được khái niệm gene</w:t>
            </w:r>
            <w:r>
              <w:rPr>
                <w:rFonts w:eastAsia="Times New Roman"/>
                <w:szCs w:val="28"/>
              </w:rPr>
              <w:t>.</w:t>
            </w:r>
          </w:p>
          <w:p w14:paraId="5E404639" w14:textId="77777777" w:rsidR="00E43749" w:rsidRDefault="00E43749" w:rsidP="00E43749">
            <w:pPr>
              <w:jc w:val="both"/>
              <w:rPr>
                <w:rFonts w:eastAsia="Times New Roman"/>
                <w:szCs w:val="28"/>
              </w:rPr>
            </w:pPr>
            <w:r>
              <w:rPr>
                <w:rFonts w:eastAsia="Times New Roman"/>
                <w:szCs w:val="28"/>
              </w:rPr>
              <w:t>- Nêu được các đơn phân cấu tạo nên DNA</w:t>
            </w:r>
          </w:p>
          <w:p w14:paraId="154C4136" w14:textId="77777777" w:rsidR="00E43749" w:rsidRDefault="00E43749" w:rsidP="00E43749">
            <w:pPr>
              <w:spacing w:before="40" w:after="40" w:line="312" w:lineRule="auto"/>
              <w:jc w:val="both"/>
              <w:rPr>
                <w:color w:val="000000" w:themeColor="text1"/>
                <w:szCs w:val="28"/>
              </w:rPr>
            </w:pPr>
            <w:r w:rsidRPr="00C74EBD">
              <w:rPr>
                <w:color w:val="000000" w:themeColor="text1"/>
                <w:szCs w:val="28"/>
              </w:rPr>
              <w:t>– Nêu được khái niệm nucleic acid, kể tên được các loại nucleic acid: DNA (Deoxyribonucleic acid) và RNA (Ribonucleic acid).</w:t>
            </w:r>
          </w:p>
          <w:p w14:paraId="3D62A036" w14:textId="2D5171CC" w:rsidR="00E43749" w:rsidRPr="00E43749" w:rsidRDefault="00E43749" w:rsidP="00E43749">
            <w:pPr>
              <w:spacing w:before="40" w:after="40" w:line="312" w:lineRule="auto"/>
              <w:jc w:val="both"/>
              <w:rPr>
                <w:color w:val="000000" w:themeColor="text1"/>
                <w:szCs w:val="28"/>
              </w:rPr>
            </w:pPr>
            <w:r w:rsidRPr="00C74EBD">
              <w:rPr>
                <w:color w:val="000000" w:themeColor="text1"/>
                <w:szCs w:val="28"/>
              </w:rPr>
              <w:t>– Nêu được chức năng của DNA trong việc lưu giữ, bảo quản, truyền đạt thông tin di truyền.</w:t>
            </w:r>
          </w:p>
        </w:tc>
        <w:tc>
          <w:tcPr>
            <w:tcW w:w="285" w:type="pct"/>
            <w:tcBorders>
              <w:top w:val="single" w:sz="4" w:space="0" w:color="auto"/>
              <w:bottom w:val="single" w:sz="4" w:space="0" w:color="auto"/>
            </w:tcBorders>
          </w:tcPr>
          <w:p w14:paraId="0BA8FCDB" w14:textId="77777777" w:rsidR="00E43749" w:rsidRDefault="00E43749" w:rsidP="00E43749">
            <w:pPr>
              <w:widowControl w:val="0"/>
              <w:spacing w:before="60" w:after="60" w:line="240" w:lineRule="auto"/>
              <w:jc w:val="center"/>
            </w:pPr>
          </w:p>
        </w:tc>
        <w:tc>
          <w:tcPr>
            <w:tcW w:w="262" w:type="pct"/>
            <w:tcBorders>
              <w:top w:val="single" w:sz="4" w:space="0" w:color="000000"/>
              <w:left w:val="single" w:sz="4" w:space="0" w:color="000000"/>
              <w:bottom w:val="single" w:sz="4" w:space="0" w:color="000000"/>
              <w:right w:val="single" w:sz="4" w:space="0" w:color="000000"/>
            </w:tcBorders>
          </w:tcPr>
          <w:p w14:paraId="44DF080A" w14:textId="77777777" w:rsidR="00E43749" w:rsidRDefault="00DF5AC1" w:rsidP="00E43749">
            <w:pPr>
              <w:widowControl w:val="0"/>
              <w:spacing w:before="60" w:after="60" w:line="240" w:lineRule="auto"/>
              <w:jc w:val="center"/>
              <w:rPr>
                <w:rFonts w:cs="Times New Roman"/>
                <w:sz w:val="26"/>
                <w:szCs w:val="26"/>
              </w:rPr>
            </w:pPr>
            <w:r>
              <w:rPr>
                <w:rFonts w:cs="Times New Roman"/>
                <w:sz w:val="26"/>
                <w:szCs w:val="26"/>
              </w:rPr>
              <w:t>1</w:t>
            </w:r>
          </w:p>
          <w:p w14:paraId="6CF90ABD" w14:textId="3B4446F1" w:rsidR="00DF5AC1" w:rsidRPr="00E43749" w:rsidRDefault="00DF5AC1" w:rsidP="00E43749">
            <w:pPr>
              <w:widowControl w:val="0"/>
              <w:spacing w:before="60" w:after="60" w:line="240" w:lineRule="auto"/>
              <w:jc w:val="center"/>
              <w:rPr>
                <w:rFonts w:cs="Times New Roman"/>
                <w:sz w:val="26"/>
                <w:szCs w:val="26"/>
              </w:rPr>
            </w:pPr>
            <w:r>
              <w:rPr>
                <w:rFonts w:cs="Times New Roman"/>
                <w:sz w:val="26"/>
                <w:szCs w:val="26"/>
              </w:rPr>
              <w:t>1</w:t>
            </w:r>
          </w:p>
        </w:tc>
        <w:tc>
          <w:tcPr>
            <w:tcW w:w="291" w:type="pct"/>
            <w:tcBorders>
              <w:top w:val="single" w:sz="4" w:space="0" w:color="000000"/>
              <w:left w:val="single" w:sz="4" w:space="0" w:color="000000"/>
              <w:bottom w:val="single" w:sz="4" w:space="0" w:color="000000"/>
              <w:right w:val="single" w:sz="4" w:space="0" w:color="000000"/>
            </w:tcBorders>
          </w:tcPr>
          <w:p w14:paraId="291DE2CE" w14:textId="77777777" w:rsidR="00E43749" w:rsidRDefault="00E43749" w:rsidP="00E43749">
            <w:pPr>
              <w:widowControl w:val="0"/>
              <w:spacing w:before="60" w:after="60" w:line="240" w:lineRule="auto"/>
              <w:jc w:val="center"/>
              <w:rPr>
                <w:rFonts w:cs="Times New Roman"/>
                <w:sz w:val="26"/>
                <w:szCs w:val="26"/>
              </w:rPr>
            </w:pPr>
          </w:p>
        </w:tc>
        <w:tc>
          <w:tcPr>
            <w:tcW w:w="317" w:type="pct"/>
            <w:tcBorders>
              <w:top w:val="single" w:sz="4" w:space="0" w:color="000000"/>
              <w:left w:val="single" w:sz="4" w:space="0" w:color="000000"/>
              <w:bottom w:val="single" w:sz="4" w:space="0" w:color="000000"/>
              <w:right w:val="single" w:sz="4" w:space="0" w:color="000000"/>
            </w:tcBorders>
          </w:tcPr>
          <w:p w14:paraId="7A92D345" w14:textId="6B1D7BE5" w:rsidR="00E43749" w:rsidRPr="001538A7" w:rsidRDefault="00DF5AC1" w:rsidP="00E43749">
            <w:pPr>
              <w:widowControl w:val="0"/>
              <w:spacing w:before="60" w:after="60" w:line="240" w:lineRule="auto"/>
              <w:jc w:val="center"/>
              <w:rPr>
                <w:rFonts w:cs="Times New Roman"/>
                <w:sz w:val="26"/>
                <w:szCs w:val="26"/>
              </w:rPr>
            </w:pPr>
            <w:r>
              <w:t>C11</w:t>
            </w:r>
            <w:r w:rsidRPr="00E43749">
              <w:t xml:space="preserve"> C12</w:t>
            </w:r>
          </w:p>
        </w:tc>
      </w:tr>
      <w:tr w:rsidR="00E43749" w:rsidRPr="001538A7" w14:paraId="49BAC0AF" w14:textId="77777777" w:rsidTr="005B4101">
        <w:trPr>
          <w:trHeight w:val="3324"/>
        </w:trPr>
        <w:tc>
          <w:tcPr>
            <w:tcW w:w="787" w:type="pct"/>
            <w:vMerge/>
          </w:tcPr>
          <w:p w14:paraId="6B8E762C" w14:textId="77777777" w:rsidR="00E43749" w:rsidRDefault="00E43749" w:rsidP="00E43749">
            <w:pPr>
              <w:widowControl w:val="0"/>
              <w:spacing w:before="60" w:after="60" w:line="240" w:lineRule="auto"/>
              <w:rPr>
                <w:rFonts w:eastAsia="Times New Roman"/>
                <w:szCs w:val="28"/>
              </w:rPr>
            </w:pPr>
          </w:p>
        </w:tc>
        <w:tc>
          <w:tcPr>
            <w:tcW w:w="614" w:type="pct"/>
            <w:tcBorders>
              <w:top w:val="single" w:sz="4" w:space="0" w:color="000000"/>
              <w:left w:val="single" w:sz="4" w:space="0" w:color="000000"/>
              <w:bottom w:val="single" w:sz="4" w:space="0" w:color="000000"/>
              <w:right w:val="single" w:sz="4" w:space="0" w:color="000000"/>
            </w:tcBorders>
          </w:tcPr>
          <w:p w14:paraId="1DB32F6C" w14:textId="77777777" w:rsidR="00E43749" w:rsidRPr="00C74EBD" w:rsidRDefault="00E43749" w:rsidP="00E43749">
            <w:pPr>
              <w:spacing w:before="40" w:after="40" w:line="312" w:lineRule="auto"/>
              <w:contextualSpacing/>
              <w:jc w:val="both"/>
              <w:rPr>
                <w:b/>
                <w:bCs/>
                <w:color w:val="000000" w:themeColor="text1"/>
                <w:szCs w:val="28"/>
              </w:rPr>
            </w:pPr>
            <w:r w:rsidRPr="00C74EBD">
              <w:rPr>
                <w:b/>
                <w:bCs/>
                <w:color w:val="000000" w:themeColor="text1"/>
                <w:szCs w:val="28"/>
              </w:rPr>
              <w:t>Thông hiểu:</w:t>
            </w:r>
          </w:p>
          <w:p w14:paraId="5358780F" w14:textId="77777777" w:rsidR="00E43749" w:rsidRDefault="00E43749" w:rsidP="00E43749">
            <w:pPr>
              <w:widowControl w:val="0"/>
              <w:spacing w:before="40" w:after="40" w:line="312" w:lineRule="auto"/>
              <w:jc w:val="both"/>
              <w:rPr>
                <w:b/>
                <w:sz w:val="26"/>
              </w:rPr>
            </w:pPr>
          </w:p>
        </w:tc>
        <w:tc>
          <w:tcPr>
            <w:tcW w:w="2445" w:type="pct"/>
            <w:gridSpan w:val="2"/>
            <w:tcBorders>
              <w:top w:val="single" w:sz="4" w:space="0" w:color="000000"/>
              <w:left w:val="single" w:sz="4" w:space="0" w:color="000000"/>
              <w:bottom w:val="single" w:sz="4" w:space="0" w:color="000000"/>
              <w:right w:val="single" w:sz="4" w:space="0" w:color="000000"/>
            </w:tcBorders>
          </w:tcPr>
          <w:p w14:paraId="1077E5FF" w14:textId="77777777" w:rsidR="005B4101" w:rsidRDefault="005B4101" w:rsidP="005B4101">
            <w:pPr>
              <w:jc w:val="both"/>
              <w:rPr>
                <w:color w:val="000000" w:themeColor="text1"/>
                <w:szCs w:val="28"/>
              </w:rPr>
            </w:pPr>
            <w:r w:rsidRPr="00C74EBD">
              <w:rPr>
                <w:color w:val="000000" w:themeColor="text1"/>
                <w:szCs w:val="28"/>
              </w:rPr>
              <w:t>– Thông qua hình ảnh, mô tả được DNA có cấu trúc xoắn kép, gồm các đơn phân là 4 loại nucleotide, các nucleotide liên kết giữa 2 mạch theo nguyên tắc bổ sung.</w:t>
            </w:r>
          </w:p>
          <w:p w14:paraId="62BF10C5" w14:textId="77777777" w:rsidR="005B4101" w:rsidRDefault="005B4101" w:rsidP="005B4101">
            <w:pPr>
              <w:jc w:val="both"/>
              <w:rPr>
                <w:color w:val="000000" w:themeColor="text1"/>
                <w:szCs w:val="28"/>
              </w:rPr>
            </w:pPr>
            <w:r w:rsidRPr="00C74EBD">
              <w:rPr>
                <w:color w:val="000000" w:themeColor="text1"/>
                <w:szCs w:val="28"/>
              </w:rPr>
              <w:t>– Giải thích được vì sao chỉ từ 4 loại nucleotide nhưng tạo ra được sự đa dạng của phân tử DNA.</w:t>
            </w:r>
          </w:p>
          <w:p w14:paraId="56F34B0E" w14:textId="77777777" w:rsidR="005B4101" w:rsidRPr="00C74EBD" w:rsidRDefault="005B4101" w:rsidP="005B4101">
            <w:pPr>
              <w:spacing w:before="40" w:after="40" w:line="312" w:lineRule="auto"/>
              <w:jc w:val="both"/>
              <w:rPr>
                <w:b/>
                <w:bCs/>
                <w:color w:val="000000" w:themeColor="text1"/>
                <w:szCs w:val="28"/>
              </w:rPr>
            </w:pPr>
            <w:r w:rsidRPr="00C74EBD">
              <w:rPr>
                <w:color w:val="000000" w:themeColor="text1"/>
                <w:szCs w:val="28"/>
              </w:rPr>
              <w:t>– Nêu được sơ lược về tính đặc trưng cá thể của hệ gene và một số ứng dụng của phân tích DNA trong xác định huyết thống, truy tìm tội phạm</w:t>
            </w:r>
            <w:proofErr w:type="gramStart"/>
            <w:r w:rsidRPr="00C74EBD">
              <w:rPr>
                <w:color w:val="000000" w:themeColor="text1"/>
                <w:szCs w:val="28"/>
              </w:rPr>
              <w:t>,…</w:t>
            </w:r>
            <w:proofErr w:type="gramEnd"/>
          </w:p>
          <w:p w14:paraId="4E932ABB" w14:textId="77777777" w:rsidR="005B4101" w:rsidRPr="00C74EBD" w:rsidRDefault="005B4101" w:rsidP="005B4101">
            <w:pPr>
              <w:spacing w:before="40" w:after="40" w:line="312" w:lineRule="auto"/>
              <w:jc w:val="both"/>
              <w:rPr>
                <w:rFonts w:eastAsia="Calibri"/>
                <w:color w:val="000000" w:themeColor="text1"/>
                <w:szCs w:val="28"/>
              </w:rPr>
            </w:pPr>
            <w:r w:rsidRPr="00C74EBD">
              <w:rPr>
                <w:color w:val="000000" w:themeColor="text1"/>
                <w:szCs w:val="28"/>
              </w:rPr>
              <w:t xml:space="preserve">– </w:t>
            </w:r>
            <w:r w:rsidRPr="00C74EBD">
              <w:rPr>
                <w:rFonts w:eastAsia="Calibri"/>
                <w:color w:val="000000" w:themeColor="text1"/>
                <w:szCs w:val="28"/>
              </w:rPr>
              <w:t xml:space="preserve">Phát biểu được khái niệm đột biến gene. Lấy được ví dụ minh hoạ. </w:t>
            </w:r>
          </w:p>
          <w:p w14:paraId="0402BDE1" w14:textId="7EDB2F2E" w:rsidR="00E43749" w:rsidRDefault="005B4101" w:rsidP="005B4101">
            <w:r w:rsidRPr="00C74EBD">
              <w:rPr>
                <w:color w:val="000000" w:themeColor="text1"/>
                <w:szCs w:val="28"/>
              </w:rPr>
              <w:t>– Trình bày được ý nghĩa và tác hại của đột biến gene.</w:t>
            </w:r>
          </w:p>
        </w:tc>
        <w:tc>
          <w:tcPr>
            <w:tcW w:w="285" w:type="pct"/>
            <w:tcBorders>
              <w:top w:val="single" w:sz="4" w:space="0" w:color="auto"/>
              <w:bottom w:val="single" w:sz="4" w:space="0" w:color="auto"/>
            </w:tcBorders>
          </w:tcPr>
          <w:p w14:paraId="783B1FD3" w14:textId="77777777" w:rsidR="00E43749" w:rsidRDefault="00E43749" w:rsidP="00E43749">
            <w:pPr>
              <w:widowControl w:val="0"/>
              <w:spacing w:before="60" w:after="60" w:line="240" w:lineRule="auto"/>
              <w:jc w:val="center"/>
            </w:pPr>
          </w:p>
        </w:tc>
        <w:tc>
          <w:tcPr>
            <w:tcW w:w="262" w:type="pct"/>
            <w:tcBorders>
              <w:top w:val="single" w:sz="4" w:space="0" w:color="000000"/>
              <w:left w:val="single" w:sz="4" w:space="0" w:color="000000"/>
              <w:bottom w:val="single" w:sz="4" w:space="0" w:color="000000"/>
              <w:right w:val="single" w:sz="4" w:space="0" w:color="000000"/>
            </w:tcBorders>
          </w:tcPr>
          <w:p w14:paraId="0F40DF9C" w14:textId="77777777" w:rsidR="00E43749" w:rsidRPr="00E43749" w:rsidRDefault="00E43749" w:rsidP="00E43749">
            <w:pPr>
              <w:widowControl w:val="0"/>
              <w:spacing w:before="60" w:after="60" w:line="240" w:lineRule="auto"/>
              <w:jc w:val="center"/>
            </w:pPr>
          </w:p>
        </w:tc>
        <w:tc>
          <w:tcPr>
            <w:tcW w:w="291" w:type="pct"/>
            <w:tcBorders>
              <w:top w:val="single" w:sz="4" w:space="0" w:color="000000"/>
              <w:left w:val="single" w:sz="4" w:space="0" w:color="000000"/>
              <w:bottom w:val="single" w:sz="4" w:space="0" w:color="000000"/>
              <w:right w:val="single" w:sz="4" w:space="0" w:color="000000"/>
            </w:tcBorders>
          </w:tcPr>
          <w:p w14:paraId="46CF242F" w14:textId="77777777" w:rsidR="00E43749" w:rsidRDefault="00E43749" w:rsidP="00E43749">
            <w:pPr>
              <w:widowControl w:val="0"/>
              <w:spacing w:before="60" w:after="60" w:line="240" w:lineRule="auto"/>
              <w:jc w:val="center"/>
              <w:rPr>
                <w:rFonts w:cs="Times New Roman"/>
                <w:sz w:val="26"/>
                <w:szCs w:val="26"/>
              </w:rPr>
            </w:pPr>
          </w:p>
        </w:tc>
        <w:tc>
          <w:tcPr>
            <w:tcW w:w="317" w:type="pct"/>
            <w:tcBorders>
              <w:top w:val="single" w:sz="4" w:space="0" w:color="000000"/>
              <w:left w:val="single" w:sz="4" w:space="0" w:color="000000"/>
              <w:bottom w:val="single" w:sz="4" w:space="0" w:color="000000"/>
              <w:right w:val="single" w:sz="4" w:space="0" w:color="000000"/>
            </w:tcBorders>
          </w:tcPr>
          <w:p w14:paraId="13AC07FA" w14:textId="77777777" w:rsidR="00E43749" w:rsidRPr="00E43749" w:rsidRDefault="00E43749" w:rsidP="00E43749">
            <w:pPr>
              <w:widowControl w:val="0"/>
              <w:spacing w:before="60" w:after="60" w:line="240" w:lineRule="auto"/>
              <w:jc w:val="center"/>
            </w:pPr>
          </w:p>
        </w:tc>
      </w:tr>
      <w:tr w:rsidR="005B4101" w:rsidRPr="001538A7" w14:paraId="0A5952C9" w14:textId="77777777" w:rsidTr="004E10E3">
        <w:trPr>
          <w:trHeight w:val="50"/>
        </w:trPr>
        <w:tc>
          <w:tcPr>
            <w:tcW w:w="787" w:type="pct"/>
          </w:tcPr>
          <w:p w14:paraId="6EFC1B48" w14:textId="7C7AB1D7" w:rsidR="005B4101" w:rsidRDefault="005B4101" w:rsidP="005B4101">
            <w:pPr>
              <w:widowControl w:val="0"/>
              <w:spacing w:before="60" w:after="60" w:line="240" w:lineRule="auto"/>
              <w:rPr>
                <w:rFonts w:eastAsia="Times New Roman"/>
                <w:szCs w:val="28"/>
              </w:rPr>
            </w:pPr>
            <w:r>
              <w:rPr>
                <w:rFonts w:eastAsia="Times New Roman"/>
                <w:szCs w:val="28"/>
              </w:rPr>
              <w:t>Tái bản DNA và phiên mã tạo RNA</w:t>
            </w:r>
          </w:p>
        </w:tc>
        <w:tc>
          <w:tcPr>
            <w:tcW w:w="614" w:type="pct"/>
            <w:tcBorders>
              <w:top w:val="single" w:sz="4" w:space="0" w:color="000000"/>
              <w:left w:val="single" w:sz="4" w:space="0" w:color="000000"/>
              <w:bottom w:val="single" w:sz="4" w:space="0" w:color="000000"/>
              <w:right w:val="single" w:sz="4" w:space="0" w:color="000000"/>
            </w:tcBorders>
          </w:tcPr>
          <w:p w14:paraId="40898058" w14:textId="77777777" w:rsidR="005B4101" w:rsidRPr="00C74EBD" w:rsidRDefault="005B4101" w:rsidP="005B4101">
            <w:pPr>
              <w:spacing w:before="40" w:after="40" w:line="312" w:lineRule="auto"/>
              <w:contextualSpacing/>
              <w:jc w:val="both"/>
              <w:rPr>
                <w:b/>
                <w:bCs/>
                <w:color w:val="000000" w:themeColor="text1"/>
                <w:szCs w:val="28"/>
              </w:rPr>
            </w:pPr>
            <w:r w:rsidRPr="00C74EBD">
              <w:rPr>
                <w:b/>
                <w:bCs/>
                <w:color w:val="000000" w:themeColor="text1"/>
                <w:szCs w:val="28"/>
              </w:rPr>
              <w:t>Thông hiểu:</w:t>
            </w:r>
          </w:p>
          <w:p w14:paraId="58AF80EE" w14:textId="02B44D2F" w:rsidR="005B4101" w:rsidRDefault="005B4101" w:rsidP="005B4101">
            <w:pPr>
              <w:spacing w:before="40" w:after="40" w:line="312" w:lineRule="auto"/>
              <w:contextualSpacing/>
              <w:jc w:val="both"/>
              <w:rPr>
                <w:b/>
                <w:sz w:val="26"/>
              </w:rPr>
            </w:pPr>
          </w:p>
        </w:tc>
        <w:tc>
          <w:tcPr>
            <w:tcW w:w="2445" w:type="pct"/>
            <w:gridSpan w:val="2"/>
            <w:tcBorders>
              <w:top w:val="single" w:sz="4" w:space="0" w:color="000000"/>
              <w:left w:val="single" w:sz="4" w:space="0" w:color="000000"/>
              <w:bottom w:val="single" w:sz="4" w:space="0" w:color="000000"/>
              <w:right w:val="single" w:sz="4" w:space="0" w:color="000000"/>
            </w:tcBorders>
          </w:tcPr>
          <w:p w14:paraId="2E5F7CA5" w14:textId="77777777" w:rsidR="005B4101" w:rsidRDefault="005B4101" w:rsidP="005B4101">
            <w:r>
              <w:rPr>
                <w:rFonts w:eastAsia="SimSun" w:cs="Times New Roman"/>
                <w:color w:val="000000"/>
                <w:szCs w:val="28"/>
                <w:lang w:eastAsia="zh-CN" w:bidi="ar"/>
              </w:rPr>
              <w:t>- N</w:t>
            </w:r>
            <w:r>
              <w:t>êu được ý nghĩa di truyền của tái bản DNA.</w:t>
            </w:r>
          </w:p>
          <w:p w14:paraId="15627462" w14:textId="77777777" w:rsidR="005B4101" w:rsidRDefault="005B4101" w:rsidP="005B4101">
            <w:pPr>
              <w:jc w:val="both"/>
              <w:rPr>
                <w:color w:val="000000" w:themeColor="text1"/>
                <w:szCs w:val="28"/>
              </w:rPr>
            </w:pPr>
            <w:r w:rsidRPr="00C74EBD">
              <w:rPr>
                <w:color w:val="000000" w:themeColor="text1"/>
                <w:szCs w:val="28"/>
              </w:rPr>
              <w:t xml:space="preserve">–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 </w:t>
            </w:r>
          </w:p>
          <w:p w14:paraId="0E772FF8" w14:textId="77777777" w:rsidR="005B4101" w:rsidRDefault="005B4101" w:rsidP="005B4101">
            <w:pPr>
              <w:jc w:val="both"/>
              <w:rPr>
                <w:color w:val="000000" w:themeColor="text1"/>
                <w:szCs w:val="28"/>
              </w:rPr>
            </w:pPr>
            <w:r w:rsidRPr="00C74EBD">
              <w:rPr>
                <w:color w:val="000000" w:themeColor="text1"/>
                <w:szCs w:val="28"/>
              </w:rPr>
              <w:t>– Dựa vào sơ đồ, hình ảnh quá trình phiên mã, nêu được khái niệm phiên mã.</w:t>
            </w:r>
          </w:p>
          <w:p w14:paraId="5FF21A54" w14:textId="0D78028E" w:rsidR="005B4101" w:rsidRDefault="005B4101" w:rsidP="005B4101">
            <w:pPr>
              <w:jc w:val="both"/>
            </w:pPr>
            <w:r w:rsidRPr="00C74EBD">
              <w:rPr>
                <w:color w:val="000000" w:themeColor="text1"/>
                <w:szCs w:val="28"/>
              </w:rPr>
              <w:lastRenderedPageBreak/>
              <w:t>– Trình bày được RNA có cấu trúc 1 mạch, chứa 4 loại ribonucleotide.</w:t>
            </w:r>
            <w:r w:rsidRPr="00C74EBD">
              <w:rPr>
                <w:color w:val="000000" w:themeColor="text1"/>
                <w:szCs w:val="28"/>
              </w:rPr>
              <w:br/>
              <w:t>– Phân biệt được các loại RNA dựa vào chức năng.</w:t>
            </w:r>
          </w:p>
        </w:tc>
        <w:tc>
          <w:tcPr>
            <w:tcW w:w="285" w:type="pct"/>
            <w:tcBorders>
              <w:top w:val="single" w:sz="4" w:space="0" w:color="000000"/>
              <w:left w:val="single" w:sz="4" w:space="0" w:color="000000"/>
              <w:bottom w:val="single" w:sz="4" w:space="0" w:color="000000"/>
              <w:right w:val="single" w:sz="4" w:space="0" w:color="000000"/>
            </w:tcBorders>
          </w:tcPr>
          <w:p w14:paraId="65E8E99F" w14:textId="2E656822" w:rsidR="005B4101" w:rsidRPr="005B4101" w:rsidRDefault="00DF5AC1" w:rsidP="005B4101">
            <w:pPr>
              <w:widowControl w:val="0"/>
              <w:spacing w:before="60" w:after="60" w:line="240" w:lineRule="auto"/>
              <w:jc w:val="center"/>
            </w:pPr>
            <w:r>
              <w:lastRenderedPageBreak/>
              <w:t>1</w:t>
            </w:r>
          </w:p>
        </w:tc>
        <w:tc>
          <w:tcPr>
            <w:tcW w:w="262" w:type="pct"/>
            <w:tcBorders>
              <w:top w:val="single" w:sz="4" w:space="0" w:color="000000"/>
              <w:left w:val="single" w:sz="4" w:space="0" w:color="000000"/>
              <w:bottom w:val="single" w:sz="4" w:space="0" w:color="000000"/>
              <w:right w:val="single" w:sz="4" w:space="0" w:color="000000"/>
            </w:tcBorders>
          </w:tcPr>
          <w:p w14:paraId="33576230" w14:textId="77777777" w:rsidR="005B4101" w:rsidRPr="005B4101" w:rsidRDefault="005B4101" w:rsidP="005B4101">
            <w:pPr>
              <w:widowControl w:val="0"/>
              <w:spacing w:before="60" w:after="60" w:line="240" w:lineRule="auto"/>
              <w:jc w:val="center"/>
            </w:pPr>
          </w:p>
        </w:tc>
        <w:tc>
          <w:tcPr>
            <w:tcW w:w="291" w:type="pct"/>
            <w:tcBorders>
              <w:top w:val="single" w:sz="4" w:space="0" w:color="000000"/>
              <w:left w:val="single" w:sz="4" w:space="0" w:color="000000"/>
              <w:bottom w:val="single" w:sz="4" w:space="0" w:color="000000"/>
              <w:right w:val="single" w:sz="4" w:space="0" w:color="000000"/>
            </w:tcBorders>
          </w:tcPr>
          <w:p w14:paraId="4AC74A12" w14:textId="61BDF23A" w:rsidR="005B4101" w:rsidRPr="005B4101" w:rsidRDefault="00DF5AC1" w:rsidP="005B4101">
            <w:pPr>
              <w:jc w:val="center"/>
            </w:pPr>
            <w:r w:rsidRPr="005B4101">
              <w:t>C3</w:t>
            </w:r>
          </w:p>
          <w:p w14:paraId="3A5E94B8" w14:textId="77777777" w:rsidR="005B4101" w:rsidRPr="005B4101" w:rsidRDefault="005B4101" w:rsidP="005B4101">
            <w:pPr>
              <w:widowControl w:val="0"/>
              <w:spacing w:before="60" w:after="60" w:line="240" w:lineRule="auto"/>
              <w:jc w:val="center"/>
              <w:rPr>
                <w:rFonts w:cs="Times New Roman"/>
                <w:sz w:val="26"/>
                <w:szCs w:val="26"/>
              </w:rPr>
            </w:pPr>
          </w:p>
        </w:tc>
        <w:tc>
          <w:tcPr>
            <w:tcW w:w="317" w:type="pct"/>
            <w:tcBorders>
              <w:top w:val="single" w:sz="4" w:space="0" w:color="000000"/>
              <w:left w:val="single" w:sz="4" w:space="0" w:color="000000"/>
              <w:bottom w:val="single" w:sz="4" w:space="0" w:color="000000"/>
              <w:right w:val="single" w:sz="4" w:space="0" w:color="000000"/>
            </w:tcBorders>
          </w:tcPr>
          <w:p w14:paraId="597C230B" w14:textId="4F0282EC" w:rsidR="005B4101" w:rsidRPr="005B4101" w:rsidRDefault="005B4101" w:rsidP="005B4101">
            <w:pPr>
              <w:widowControl w:val="0"/>
              <w:spacing w:before="60" w:after="60" w:line="240" w:lineRule="auto"/>
              <w:jc w:val="center"/>
            </w:pPr>
          </w:p>
        </w:tc>
      </w:tr>
      <w:tr w:rsidR="005B4101" w:rsidRPr="001538A7" w14:paraId="5B4208DB" w14:textId="77777777" w:rsidTr="005B4101">
        <w:trPr>
          <w:trHeight w:val="50"/>
        </w:trPr>
        <w:tc>
          <w:tcPr>
            <w:tcW w:w="787" w:type="pct"/>
          </w:tcPr>
          <w:p w14:paraId="67CFACD9" w14:textId="77777777" w:rsidR="005B4101" w:rsidRDefault="005B4101" w:rsidP="005B4101">
            <w:pPr>
              <w:widowControl w:val="0"/>
              <w:spacing w:before="60" w:after="60" w:line="240" w:lineRule="auto"/>
              <w:rPr>
                <w:rFonts w:eastAsia="Times New Roman"/>
                <w:szCs w:val="28"/>
              </w:rPr>
            </w:pPr>
          </w:p>
        </w:tc>
        <w:tc>
          <w:tcPr>
            <w:tcW w:w="614" w:type="pct"/>
            <w:tcBorders>
              <w:top w:val="single" w:sz="4" w:space="0" w:color="000000"/>
              <w:left w:val="single" w:sz="4" w:space="0" w:color="000000"/>
              <w:bottom w:val="single" w:sz="4" w:space="0" w:color="000000"/>
              <w:right w:val="single" w:sz="4" w:space="0" w:color="000000"/>
            </w:tcBorders>
          </w:tcPr>
          <w:p w14:paraId="2526EEE7" w14:textId="77777777" w:rsidR="005B4101" w:rsidRDefault="005B4101" w:rsidP="005B4101">
            <w:pPr>
              <w:spacing w:before="40" w:after="40" w:line="312" w:lineRule="auto"/>
              <w:contextualSpacing/>
              <w:jc w:val="both"/>
              <w:rPr>
                <w:b/>
                <w:sz w:val="26"/>
              </w:rPr>
            </w:pPr>
          </w:p>
        </w:tc>
        <w:tc>
          <w:tcPr>
            <w:tcW w:w="2445" w:type="pct"/>
            <w:gridSpan w:val="2"/>
            <w:tcBorders>
              <w:top w:val="single" w:sz="4" w:space="0" w:color="000000"/>
              <w:left w:val="single" w:sz="4" w:space="0" w:color="000000"/>
              <w:bottom w:val="single" w:sz="4" w:space="0" w:color="000000"/>
              <w:right w:val="single" w:sz="4" w:space="0" w:color="000000"/>
            </w:tcBorders>
          </w:tcPr>
          <w:p w14:paraId="61A7E73D" w14:textId="77777777" w:rsidR="005B4101" w:rsidRDefault="005B4101" w:rsidP="005B4101">
            <w:pPr>
              <w:jc w:val="both"/>
            </w:pPr>
          </w:p>
        </w:tc>
        <w:tc>
          <w:tcPr>
            <w:tcW w:w="285" w:type="pct"/>
            <w:tcBorders>
              <w:top w:val="single" w:sz="4" w:space="0" w:color="auto"/>
            </w:tcBorders>
          </w:tcPr>
          <w:p w14:paraId="015EE867" w14:textId="77777777" w:rsidR="005B4101" w:rsidRDefault="005B4101" w:rsidP="005B4101">
            <w:pPr>
              <w:widowControl w:val="0"/>
              <w:spacing w:before="60" w:after="60" w:line="240" w:lineRule="auto"/>
              <w:jc w:val="center"/>
            </w:pPr>
          </w:p>
        </w:tc>
        <w:tc>
          <w:tcPr>
            <w:tcW w:w="262" w:type="pct"/>
            <w:tcBorders>
              <w:top w:val="single" w:sz="4" w:space="0" w:color="000000"/>
              <w:left w:val="single" w:sz="4" w:space="0" w:color="000000"/>
              <w:bottom w:val="single" w:sz="4" w:space="0" w:color="000000"/>
              <w:right w:val="single" w:sz="4" w:space="0" w:color="000000"/>
            </w:tcBorders>
          </w:tcPr>
          <w:p w14:paraId="310677B5" w14:textId="77777777" w:rsidR="005B4101" w:rsidRPr="00E43749" w:rsidRDefault="005B4101" w:rsidP="005B4101">
            <w:pPr>
              <w:widowControl w:val="0"/>
              <w:spacing w:before="60" w:after="60" w:line="240" w:lineRule="auto"/>
              <w:jc w:val="center"/>
            </w:pPr>
          </w:p>
        </w:tc>
        <w:tc>
          <w:tcPr>
            <w:tcW w:w="291" w:type="pct"/>
            <w:tcBorders>
              <w:top w:val="single" w:sz="4" w:space="0" w:color="000000"/>
              <w:left w:val="single" w:sz="4" w:space="0" w:color="000000"/>
              <w:bottom w:val="single" w:sz="4" w:space="0" w:color="000000"/>
              <w:right w:val="single" w:sz="4" w:space="0" w:color="000000"/>
            </w:tcBorders>
          </w:tcPr>
          <w:p w14:paraId="602B2EC0" w14:textId="77777777" w:rsidR="005B4101" w:rsidRDefault="005B4101" w:rsidP="005B4101">
            <w:pPr>
              <w:widowControl w:val="0"/>
              <w:spacing w:before="60" w:after="60" w:line="240" w:lineRule="auto"/>
              <w:jc w:val="center"/>
              <w:rPr>
                <w:rFonts w:cs="Times New Roman"/>
                <w:sz w:val="26"/>
                <w:szCs w:val="26"/>
              </w:rPr>
            </w:pPr>
          </w:p>
        </w:tc>
        <w:tc>
          <w:tcPr>
            <w:tcW w:w="317" w:type="pct"/>
            <w:tcBorders>
              <w:top w:val="single" w:sz="4" w:space="0" w:color="000000"/>
              <w:left w:val="single" w:sz="4" w:space="0" w:color="000000"/>
              <w:bottom w:val="single" w:sz="4" w:space="0" w:color="000000"/>
              <w:right w:val="single" w:sz="4" w:space="0" w:color="000000"/>
            </w:tcBorders>
          </w:tcPr>
          <w:p w14:paraId="73AD527A" w14:textId="77777777" w:rsidR="005B4101" w:rsidRPr="00E43749" w:rsidRDefault="005B4101" w:rsidP="005B4101">
            <w:pPr>
              <w:widowControl w:val="0"/>
              <w:spacing w:before="60" w:after="60" w:line="240" w:lineRule="auto"/>
              <w:jc w:val="center"/>
            </w:pPr>
          </w:p>
        </w:tc>
      </w:tr>
    </w:tbl>
    <w:p w14:paraId="7C840388" w14:textId="77777777" w:rsidR="0039348C" w:rsidRPr="001538A7" w:rsidRDefault="0039348C" w:rsidP="001538A7">
      <w:pPr>
        <w:widowControl w:val="0"/>
        <w:spacing w:before="60" w:after="60" w:line="240" w:lineRule="auto"/>
        <w:rPr>
          <w:rFonts w:cs="Times New Roman"/>
          <w:b/>
          <w:bCs/>
          <w:sz w:val="26"/>
          <w:szCs w:val="26"/>
        </w:rPr>
        <w:sectPr w:rsidR="0039348C" w:rsidRPr="001538A7" w:rsidSect="000B0D1E">
          <w:footerReference w:type="default" r:id="rId7"/>
          <w:pgSz w:w="16840" w:h="11907" w:orient="landscape" w:code="9"/>
          <w:pgMar w:top="851" w:right="1134" w:bottom="851" w:left="1134" w:header="720" w:footer="284" w:gutter="0"/>
          <w:cols w:space="720"/>
          <w:docGrid w:linePitch="360"/>
        </w:sectPr>
      </w:pPr>
    </w:p>
    <w:p w14:paraId="2B33EE50" w14:textId="77777777" w:rsidR="00593662" w:rsidRPr="001538A7" w:rsidRDefault="00593662" w:rsidP="001538A7">
      <w:pPr>
        <w:spacing w:before="60" w:after="60" w:line="240" w:lineRule="auto"/>
        <w:rPr>
          <w:rFonts w:cs="Times New Roman"/>
        </w:rPr>
      </w:pPr>
    </w:p>
    <w:sectPr w:rsidR="00593662" w:rsidRPr="001538A7" w:rsidSect="0040477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B8FCD" w14:textId="77777777" w:rsidR="002C4EFE" w:rsidRDefault="002C4EFE">
      <w:pPr>
        <w:spacing w:after="0" w:line="240" w:lineRule="auto"/>
      </w:pPr>
      <w:r>
        <w:separator/>
      </w:r>
    </w:p>
  </w:endnote>
  <w:endnote w:type="continuationSeparator" w:id="0">
    <w:p w14:paraId="676BDE70" w14:textId="77777777" w:rsidR="002C4EFE" w:rsidRDefault="002C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B1AF" w14:textId="77777777" w:rsidR="00480A61" w:rsidRDefault="00480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D7366" w14:textId="77777777" w:rsidR="002C4EFE" w:rsidRDefault="002C4EFE">
      <w:pPr>
        <w:spacing w:after="0" w:line="240" w:lineRule="auto"/>
      </w:pPr>
      <w:r>
        <w:separator/>
      </w:r>
    </w:p>
  </w:footnote>
  <w:footnote w:type="continuationSeparator" w:id="0">
    <w:p w14:paraId="3FFF0B3A" w14:textId="77777777" w:rsidR="002C4EFE" w:rsidRDefault="002C4E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8C"/>
    <w:rsid w:val="00017FE4"/>
    <w:rsid w:val="000E7121"/>
    <w:rsid w:val="001538A7"/>
    <w:rsid w:val="001D6BE0"/>
    <w:rsid w:val="002A274D"/>
    <w:rsid w:val="002C4EFE"/>
    <w:rsid w:val="0030139C"/>
    <w:rsid w:val="00352ECD"/>
    <w:rsid w:val="0039348C"/>
    <w:rsid w:val="003D485E"/>
    <w:rsid w:val="00401AC4"/>
    <w:rsid w:val="00402E83"/>
    <w:rsid w:val="00404771"/>
    <w:rsid w:val="00480A61"/>
    <w:rsid w:val="004D1F11"/>
    <w:rsid w:val="00592D98"/>
    <w:rsid w:val="00593662"/>
    <w:rsid w:val="005B4101"/>
    <w:rsid w:val="0062796C"/>
    <w:rsid w:val="00713EA4"/>
    <w:rsid w:val="007C4107"/>
    <w:rsid w:val="00814AB7"/>
    <w:rsid w:val="00874DD5"/>
    <w:rsid w:val="0089305F"/>
    <w:rsid w:val="008F15F2"/>
    <w:rsid w:val="00A07FD2"/>
    <w:rsid w:val="00A648FB"/>
    <w:rsid w:val="00BE6A64"/>
    <w:rsid w:val="00C4451A"/>
    <w:rsid w:val="00D7140F"/>
    <w:rsid w:val="00DE0DC3"/>
    <w:rsid w:val="00DF5AC1"/>
    <w:rsid w:val="00E43749"/>
    <w:rsid w:val="00E92E1E"/>
    <w:rsid w:val="00F1337C"/>
    <w:rsid w:val="00F36F9C"/>
    <w:rsid w:val="00F423D9"/>
    <w:rsid w:val="00FB7BC6"/>
    <w:rsid w:val="00FF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48C"/>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9348C"/>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39348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39348C"/>
    <w:rPr>
      <w:rFonts w:ascii="Calibri" w:eastAsia="Times New Roman" w:hAnsi="Calibri" w:cs="Times New Roman"/>
      <w:sz w:val="22"/>
      <w:szCs w:val="20"/>
      <w:lang w:bidi="hi-IN"/>
    </w:rPr>
  </w:style>
  <w:style w:type="paragraph" w:styleId="ListParagraph">
    <w:name w:val="List Paragraph"/>
    <w:basedOn w:val="Normal"/>
    <w:uiPriority w:val="34"/>
    <w:qFormat/>
    <w:rsid w:val="006279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48C"/>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9348C"/>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39348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39348C"/>
    <w:rPr>
      <w:rFonts w:ascii="Calibri" w:eastAsia="Times New Roman" w:hAnsi="Calibri" w:cs="Times New Roman"/>
      <w:sz w:val="22"/>
      <w:szCs w:val="20"/>
      <w:lang w:bidi="hi-IN"/>
    </w:rPr>
  </w:style>
  <w:style w:type="paragraph" w:styleId="ListParagraph">
    <w:name w:val="List Paragraph"/>
    <w:basedOn w:val="Normal"/>
    <w:uiPriority w:val="34"/>
    <w:qFormat/>
    <w:rsid w:val="00627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1980</Words>
  <Characters>11289</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2024-08-06T01:27:00Z</dcterms:created>
  <dcterms:modified xsi:type="dcterms:W3CDTF">2024-08-06T01:27:00Z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2024-08-05T14:02:37Z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b2f9a431-7de7-4469-88dc-25d6f3c1c7c0</vt:lpwstr>
  </property>
  <property fmtid="{D5CDD505-2E9C-101B-9397-08002B2CF9AE}" pid="7" name="MSIP_Label_defa4170-0d19-0005-0004-bc88714345d2_ActionId">
    <vt:lpwstr>2b74e506-30cb-4bd5-8ba0-9d9f9da87cac</vt:lpwstr>
  </property>
  <property fmtid="{D5CDD505-2E9C-101B-9397-08002B2CF9AE}" pid="8" name="MSIP_Label_defa4170-0d19-0005-0004-bc88714345d2_ContentBits">
    <vt:lpwstr>0</vt:lpwstr>
  </property>
</Properties>
</file>