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ÔN THI HỌC KÌ 1 – MÔN TOÁN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Lý thuyết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số: Nội dung chương I, chương II Đại số 7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học: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chương I Hình học 7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lý tổng ba góc của một tam giác, tính chất góc ngoài của tam giác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trường hợp bằng nhau của tam giác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</w:p>
    <w:p>
      <w:pPr>
        <w:pStyle w:val="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Khoanh tròn vào chữ cái trước kết quả đúng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thuận với y theo hệ số tỉ lệ k = </w:t>
      </w:r>
    </w:p>
    <w:p>
      <w:pPr>
        <w:pStyle w:val="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7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</w:p>
    <w:p>
      <w:pPr>
        <w:pStyle w:val="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bd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ad =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ab = cd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  <w:bookmarkStart w:id="0" w:name="_GoBack"/>
      <w:bookmarkEnd w:id="0"/>
    </w:p>
    <w:p>
      <w:pPr>
        <w:pStyle w:val="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I là giao điểm của đường phân giác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Có:</w:t>
      </w:r>
    </w:p>
    <w:p>
      <w:pPr>
        <w:pStyle w:val="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thức cho quan hệ tỉ lệ giữa x và y là:</w:t>
      </w:r>
    </w:p>
    <w:p>
      <w:pPr>
        <w:pStyle w:val="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 =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y = x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4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y = x – 3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3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= </w:t>
      </w:r>
    </w:p>
    <w:p>
      <w:pPr>
        <w:pStyle w:val="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– 3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</w:p>
    <w:p>
      <w:pPr>
        <w:pStyle w:val="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6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7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Nối mỗi câu ở cột I với kết quả ở cột II để được câu đúng: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134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Cột I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Cột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49" o:spt="75" type="#_x0000_t75" style="height:21pt;width:86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thì y tỉ lệ thuận với x theo hệ số tỉ lệ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0" o:spt="75" type="#_x0000_t75" style="height:35.25pt;width:42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x và y tỉ lệ nghịch. Nếu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51" o:spt="75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thì x và y tỉ lệ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tỉ lệ thuận với y theo hệ số tỉ lệ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2" o:spt="75" type="#_x0000_t75" style="height:36pt;width:42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thì a =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3" o:spt="75" type="#_x0000_t75" style="height:36pt;width:59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y tỉ lệ nghịch với x theo hệ số tỉ lệ a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Xét tính đúng (Đ), sai (S) của các câu sau: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54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5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nghịch với y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6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hai cặp cạnh và một cặp góc bằng nhau thì hai tam giác đó bằng nhau.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nghịch với y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= NP, BC = MP, AC = MN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tam giác bằng tổng hai góc trong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các cạnh tương ứng bằng nhau thì hai tam giác đó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10)Nếu hai tam giác có các cạnh tương ứng bằng nhau và các góc tương ứng bằng nhau thì hai tam giác đó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11)Nếu ba góc của tam giác này bằng ba góc của tam giác kia thì ba cạnh của tam giác này bằng ba cạnh của tam giác kia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12)Nếu hai tam giác bằng nhau thì các cạnh tương ứng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13)Có thể vẽ được một tam giác có hai cạnh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14)Có thể vẽ được một tam giác với hai góc vuông.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Điền vào chỗ … để được kết quả đúng</w:t>
      </w:r>
    </w:p>
    <w:p>
      <w:pPr>
        <w:pStyle w:val="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65" o:spt="75" type="#_x0000_t75" style="height:27.75pt;width:68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7" o:spt="75" type="#_x0000_t75" style="height:21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8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0" o:spt="75" type="#_x0000_t75" style="height:21pt;width:3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>: Câu nào đúng, câu nào sai: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một tam giác vuông, hai góc nhọn phụ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một tam giác bằng tổng hai góc trong của tam giác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tam giác có hai cặp cạnh bằng nhau và một cặp góc bằng nhau thì hai tam giác đó bằng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một tam giác có tổng hai góc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tam giác đó vuông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hai cặp góc bằng nhau thì cặp góc còn lại cũng bằng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một tam giác lớn hơn góc trong kề với nó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ba góc của tam giác này bằng ba góc của tam giác kai thì hai tam giác bằng nhau.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>: Cho biết x và y là hai đại lượng tỉ lệ nghịch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Điền số thích hợp vào ô trống trong bảng sau: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72" o:spt="75" type="#_x0000_t75" style="height:15pt;width:9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-1,2</m:t>
              </m:r>
            </m:oMath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AM = MN. Hai tam giác đó cần có thêm điều kiện gì cạnh nào bằng nhau để hai tam giác bằng nhau</w:t>
      </w:r>
    </w:p>
    <w:p>
      <w:pPr>
        <w:pStyle w:val="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 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BC = 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BC = NP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AC = MP</w:t>
      </w:r>
    </w:p>
    <w:p>
      <w:pPr>
        <w:pStyle w:val="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số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Thực hiện phép tính (bằng cách hợp lí nếu có thể)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6" o:spt="75" type="#_x0000_t75" style="height:36pt;width:117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7" o:spt="75" type="#_x0000_t75" style="height:36pt;width:11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8" o:spt="75" type="#_x0000_t75" style="height:42pt;width:15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79" o:spt="75" type="#_x0000_t75" style="height:45pt;width:16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0" o:spt="75" type="#_x0000_t75" style="height:39pt;width:10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1" o:spt="75" type="#_x0000_t75" style="height:42pt;width:180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2" o:spt="75" type="#_x0000_t75" style="height:42pt;width:11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3" o:spt="75" type="#_x0000_t75" style="height:36pt;width:144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4" o:spt="75" type="#_x0000_t75" style="height:39pt;width:14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5" o:spt="75" type="#_x0000_t75" style="height:39pt;width:12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6" o:spt="75" type="#_x0000_t75" style="height:38.25pt;width:84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position w:val="-34"/>
          <w:sz w:val="28"/>
          <w:szCs w:val="28"/>
        </w:rPr>
        <w:object>
          <v:shape id="_x0000_i1087" o:spt="75" type="#_x0000_t75" style="height:42.75pt;width:206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8" o:spt="75" type="#_x0000_t75" style="height:39pt;width:15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x, biết: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9" o:spt="75" type="#_x0000_t75" style="height:42pt;width:81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0" o:spt="75" type="#_x0000_t75" style="height:39pt;width:123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84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2" o:spt="75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3" o:spt="75" type="#_x0000_t75" style="height:39pt;width:141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4" o:spt="75" type="#_x0000_t75" style="height:24pt;width:10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5" o:spt="75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96" o:spt="75" type="#_x0000_t75" style="height:42pt;width:89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7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8" o:spt="75" type="#_x0000_t75" style="height:39pt;width:8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Tìm x, y, z biết: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0" o:spt="75" type="#_x0000_t75" style="height:15pt;width:99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1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2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3" o:spt="75" type="#_x0000_t75" style="height:38.25pt;width:81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4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5" o:spt="75" type="#_x0000_t75" style="height:36pt;width:11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6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7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8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xyz = - 30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Cho biết 10 người có cùng năng suất làm việc thì sẽ xây xong một căn nhà trong 6 tháng. Hoi với 15 người có cùng năng suất như trên sẽ xây xong căn nahf đó trong thời gian bao lâu?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Để làm xong một công việc trong 5 giờ cần 12 công nhân. Nếu tăng số công nhân thêm 8 người thì thời gian hoàn thành công việc giảm đi mấy giờ? (Biết năng suất của mỗi người là như nhau)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: Ba nhóm học sinh có 39 em. Mỗi nhóm phải trồng một số cây như nhau. Nhóm 1 trồng trong 2 ngày. Nhóm 2 trồng trong 3 ngày. Nhóm 3 trồng trong 4 ngày. Hỏi mỗi nhóm có bao nhiêu học sinh biết mỗi học sinh trồng được số cây bằng nhau.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>: Hai nhóm công nhân làm hai công việc như nhau. Nhosm1 làm xong trong 10 giờ. Nhóm 2 làm xong trong 8 giờ. Tính số người của mỗi nhóm biết nhóm 2 nhiều hơn nhóm 1 là 1 người và năng suất mỗi người là như nhau.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>: Ba nhà sản xuất góp vốn theo tỉ lệ 3 : 5 : 7. Hỏi mỗi người nhận được bao nhiêu tiền lãi nếu tổng số tiền lãi là 105 triệu đồng và số tiền lãi được chia đều theo tỉ lệ góp vốn.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 Ba đội máy cày làm việc trên ba cánh đồng có cùng diện tích. Đội thứ nhất cày xong trong ba ngày. Đội thứ hai cày xong trong 5 ngày và đội thứ ba cày xong trong 6 ngày. Hỏi mỗi đội có bao nhiêu máy, biết rằng đội thứ hai có nhiều hơn đội thứ ba 1 máy?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>: Ba đội máy san đất làm ba khối lượng công việc như nhau. Đội thứ nhất hoàn thành công việc trong 4 ngày, đội thứ hai hoàn thành công việc trong 6 ngày, đội thứ ba hoàn thành công việc trong 8 ngày. Hỏi mỗi đội có bao nhiêu máy (có cùng năng suất), biết rằng đội thứ nhất có nhiều hơn đội thứ hai 2 máy?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Lớp 7A, 7B, 7C trồng được 387 cây. Số cây của lớp 7A trồng được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0" o:spt="75" type="#_x0000_t75" style="height:36pt;width:17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của lớp 7B trồng được. Số cây của lớp 7B trồng được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1" o:spt="75" type="#_x0000_t75" style="height:36pt;width:18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của lớp 7C trồng được. Hỏi mỗi lớp trồng được bao nhiêu cây?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>: Khi tổng kết cuối năm người ta thấy số học sinh giỏi của trường phân bố ở các khối 6, 7, 8, 9 theo tỉ lệ 1,5; 1,1; 1,3 và 1,2. Tính số học sinh giỏi của mỗi khối, biết rằng khối lớp 8 nhiều hơn khối 9 là 3 học sinh giỏi.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>: Cho hàm số y = ax đi qua điểm A(4;2)</w:t>
      </w:r>
    </w:p>
    <w:p>
      <w:pPr>
        <w:pStyle w:val="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hệ số a và vẽ đồ thị của hàm số đó</w:t>
      </w:r>
    </w:p>
    <w:p>
      <w:pPr>
        <w:pStyle w:val="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2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Ba điểm A, B, C có thẳng hàng không?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 xml:space="preserve">: Cho hàm số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3" o:spt="75" type="#_x0000_t75" style="height:21pt;width:80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4" o:spt="75" type="#_x0000_t75" style="height:35.25pt;width:80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Không vẽ đồ thị của chúng, em hãy tìm tọa độ giao điểm của hai đồ thị.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</w:t>
      </w:r>
      <w:r>
        <w:rPr>
          <w:rFonts w:ascii="Times New Roman" w:hAnsi="Times New Roman" w:cs="Times New Roman"/>
          <w:sz w:val="28"/>
          <w:szCs w:val="28"/>
        </w:rPr>
        <w:t xml:space="preserve">: Cho hàm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5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của hàm số</w:t>
      </w:r>
    </w:p>
    <w:p>
      <w:pPr>
        <w:pStyle w:val="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các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6" o:spt="75" type="#_x0000_t75" style="height:21pt;width:15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điểm nào thuộc đồ thị hàm số.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Hình học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M là trung điểm của AB. Trên tia đối của tia MC lấy điểm N sao cho MC = MN.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NB // AC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tia BN lấy điểm E sao cho BN = BE. Chứng minh: AB = EC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F là trung điểm của BC. Chứng minh A, E, F thẳng hàng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Trên cạnh BC lấy điểm E sao cho BA = BE. Tia phân giác của góc B cắt cạnh AC tại K.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AK và KE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BK là đường trung trực của đoạn thẳng AE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Cho góc xOy, phân giác Om,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0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H là trung điểm của OA. Qua H kẻ đường thẳng vuông góc với OH, đường thẳng này cắt Ox, Oy tại B và C.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1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AB // Oy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AC // Ox.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AO là tia phân giác góc BAC.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AK là đường trung tuyến.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3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AM = AC;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4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AN = AB. (M, B ở về hai phía của AC; N, C ở về hai phía của AB). Trên tia AK lấy điểm P sao cho K là trung điểm của AP.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AC // BP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5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6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tia Ax đi qua trung điểm M của cạnh BC. Kẻ BE, CF vuông góc với Ax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8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 rằng: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9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= MF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= BF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// BF; BE // CF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= AC. Tia phân giác góc A cắt BC tại D.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1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nửa mặt phẳng bờ BC chứa điểm A vẽ tia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Trên nửa mặt phẳng bờ AB chứa điểm C vẽ tia Ay // BC.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23.25pt;width:7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AD // Cx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trung điểm của AC, K là giao điểm của hai tia Ay và Cx. Chứng minh I là trung điểm của DK.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5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AB = AC, gọi K là trung điểm BC.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6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C kẻ đường vuông góc với BC tại C cắt đường thẳng AB tại E. Chứng minh: EC // AK.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CB = CE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vuông tại A. Gọi M là trung điểm của AC, trên tia đối của tia MB lấy điểm D sao cho MD = MB.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= BC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qua B song song với AC cắt tia DC tại N.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0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Một số bài tập nâng cao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Tìm GTLN của biểu thức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141" o:spt="75" type="#_x0000_t75" style="height:39.75pt;width:83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Tìm x, y nguyên biết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42" o:spt="75" type="#_x0000_t75" style="height:38.25pt;width:5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So sánh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43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4 số a, b, c, d khác 0 thỏa mãn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5" o:spt="75" type="#_x0000_t75" style="height:20.25pt;width:174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6" o:spt="75" type="#_x0000_t75" style="height:38.25pt;width:90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3 số x, y, z thỏa mãn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7" o:spt="75" type="#_x0000_t75" style="height:36pt;width:120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48" o:spt="75" type="#_x0000_t75" style="height:24pt;width:15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Tìm GTNN của biểu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4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50" o:spt="75" type="#_x0000_t75" style="height:21pt;width:80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426" w:right="758" w:bottom="568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FCB"/>
    <w:multiLevelType w:val="multilevel"/>
    <w:tmpl w:val="06337FC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4BB3"/>
    <w:multiLevelType w:val="multilevel"/>
    <w:tmpl w:val="0AE34BB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493"/>
    <w:multiLevelType w:val="multilevel"/>
    <w:tmpl w:val="0B35349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B5C"/>
    <w:multiLevelType w:val="multilevel"/>
    <w:tmpl w:val="0BFC7B5C"/>
    <w:lvl w:ilvl="0" w:tentative="0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>
    <w:nsid w:val="0ECB33B3"/>
    <w:multiLevelType w:val="multilevel"/>
    <w:tmpl w:val="0ECB33B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F03"/>
    <w:multiLevelType w:val="multilevel"/>
    <w:tmpl w:val="1B721F03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66669"/>
    <w:multiLevelType w:val="multilevel"/>
    <w:tmpl w:val="1F46666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37DEA"/>
    <w:multiLevelType w:val="multilevel"/>
    <w:tmpl w:val="26537DEA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56081"/>
    <w:multiLevelType w:val="multilevel"/>
    <w:tmpl w:val="2905608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68ED"/>
    <w:multiLevelType w:val="multilevel"/>
    <w:tmpl w:val="2BFB68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10AA0"/>
    <w:multiLevelType w:val="multilevel"/>
    <w:tmpl w:val="31B10AA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CD72D6"/>
    <w:multiLevelType w:val="multilevel"/>
    <w:tmpl w:val="33CD72D6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A3E55"/>
    <w:multiLevelType w:val="multilevel"/>
    <w:tmpl w:val="3AAA3E55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E79A2"/>
    <w:multiLevelType w:val="multilevel"/>
    <w:tmpl w:val="3CCE79A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F1F8A"/>
    <w:multiLevelType w:val="multilevel"/>
    <w:tmpl w:val="3D5F1F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5275A"/>
    <w:multiLevelType w:val="multilevel"/>
    <w:tmpl w:val="428527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5087"/>
    <w:multiLevelType w:val="multilevel"/>
    <w:tmpl w:val="449F508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3033E"/>
    <w:multiLevelType w:val="multilevel"/>
    <w:tmpl w:val="4B53033E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51052"/>
    <w:multiLevelType w:val="multilevel"/>
    <w:tmpl w:val="52851052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06220F"/>
    <w:multiLevelType w:val="multilevel"/>
    <w:tmpl w:val="5806220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138AE"/>
    <w:multiLevelType w:val="multilevel"/>
    <w:tmpl w:val="5AE138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55B28"/>
    <w:multiLevelType w:val="multilevel"/>
    <w:tmpl w:val="5B355B2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D5730"/>
    <w:multiLevelType w:val="multilevel"/>
    <w:tmpl w:val="5B4D573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D5880"/>
    <w:multiLevelType w:val="multilevel"/>
    <w:tmpl w:val="602D58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90621"/>
    <w:multiLevelType w:val="multilevel"/>
    <w:tmpl w:val="6D79062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730D05EA"/>
    <w:multiLevelType w:val="multilevel"/>
    <w:tmpl w:val="730D05E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D56E0"/>
    <w:multiLevelType w:val="multilevel"/>
    <w:tmpl w:val="763D56E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F3020"/>
    <w:multiLevelType w:val="multilevel"/>
    <w:tmpl w:val="78EF302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A3459"/>
    <w:multiLevelType w:val="multilevel"/>
    <w:tmpl w:val="7C6A345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B31B4"/>
    <w:multiLevelType w:val="multilevel"/>
    <w:tmpl w:val="7E6B31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446E4"/>
    <w:multiLevelType w:val="multilevel"/>
    <w:tmpl w:val="7F3446E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"/>
  </w:num>
  <w:num w:numId="5">
    <w:abstractNumId w:val="20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7"/>
  </w:num>
  <w:num w:numId="12">
    <w:abstractNumId w:val="18"/>
  </w:num>
  <w:num w:numId="13">
    <w:abstractNumId w:val="25"/>
  </w:num>
  <w:num w:numId="14">
    <w:abstractNumId w:val="19"/>
  </w:num>
  <w:num w:numId="15">
    <w:abstractNumId w:val="1"/>
  </w:num>
  <w:num w:numId="16">
    <w:abstractNumId w:val="26"/>
  </w:num>
  <w:num w:numId="17">
    <w:abstractNumId w:val="29"/>
  </w:num>
  <w:num w:numId="18">
    <w:abstractNumId w:val="6"/>
  </w:num>
  <w:num w:numId="19">
    <w:abstractNumId w:val="15"/>
  </w:num>
  <w:num w:numId="20">
    <w:abstractNumId w:val="23"/>
  </w:num>
  <w:num w:numId="21">
    <w:abstractNumId w:val="14"/>
  </w:num>
  <w:num w:numId="22">
    <w:abstractNumId w:val="13"/>
  </w:num>
  <w:num w:numId="23">
    <w:abstractNumId w:val="30"/>
  </w:num>
  <w:num w:numId="24">
    <w:abstractNumId w:val="8"/>
  </w:num>
  <w:num w:numId="25">
    <w:abstractNumId w:val="27"/>
  </w:num>
  <w:num w:numId="26">
    <w:abstractNumId w:val="0"/>
  </w:num>
  <w:num w:numId="27">
    <w:abstractNumId w:val="16"/>
  </w:num>
  <w:num w:numId="28">
    <w:abstractNumId w:val="28"/>
  </w:num>
  <w:num w:numId="29">
    <w:abstractNumId w:val="22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EB"/>
    <w:rsid w:val="000B389E"/>
    <w:rsid w:val="002525EB"/>
    <w:rsid w:val="00470300"/>
    <w:rsid w:val="004B73BE"/>
    <w:rsid w:val="005420BA"/>
    <w:rsid w:val="005423E1"/>
    <w:rsid w:val="006018BB"/>
    <w:rsid w:val="006E3B77"/>
    <w:rsid w:val="0074020B"/>
    <w:rsid w:val="0077240B"/>
    <w:rsid w:val="007A758F"/>
    <w:rsid w:val="00987EE4"/>
    <w:rsid w:val="00AC327C"/>
    <w:rsid w:val="00B051A2"/>
    <w:rsid w:val="00B263A4"/>
    <w:rsid w:val="00BD35E6"/>
    <w:rsid w:val="00C741EC"/>
    <w:rsid w:val="00D508D9"/>
    <w:rsid w:val="00DA5804"/>
    <w:rsid w:val="00E31F18"/>
    <w:rsid w:val="00E967E0"/>
    <w:rsid w:val="00EE17E1"/>
    <w:rsid w:val="4FCA14B5"/>
    <w:rsid w:val="560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4" Type="http://schemas.openxmlformats.org/officeDocument/2006/relationships/fontTable" Target="fontTable.xml"/><Relationship Id="rId253" Type="http://schemas.openxmlformats.org/officeDocument/2006/relationships/numbering" Target="numbering.xml"/><Relationship Id="rId252" Type="http://schemas.openxmlformats.org/officeDocument/2006/relationships/customXml" Target="../customXml/item1.xml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5.bin"/><Relationship Id="rId227" Type="http://schemas.openxmlformats.org/officeDocument/2006/relationships/oleObject" Target="embeddings/oleObject114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4.bin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1570</Words>
  <Characters>8955</Characters>
  <DocSecurity>0</DocSecurity>
  <Lines>74</Lines>
  <Paragraphs>21</Paragraphs>
  <ScaleCrop>false</ScaleCrop>
  <LinksUpToDate>false</LinksUpToDate>
  <CharactersWithSpaces>10504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2017-11-29T18:48:00Z</dcterms:created>
  <dcterms:modified xsi:type="dcterms:W3CDTF">2017-11-29T08:45:13Z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KSOProductBuildVer">
    <vt:lpwstr>1033-10.2.0.5965</vt:lpwstr>
  </property>
</Properties>
</file>