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014</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jump</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pick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smil</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gra</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indivi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ual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confi</w:t>
      </w:r>
      <w:r w:rsidDel="00000000" w:rsidR="00000000" w:rsidRPr="00000000">
        <w:rPr>
          <w:rFonts w:ascii="Cambria" w:cs="Cambria" w:eastAsia="Cambria" w:hAnsi="Cambria"/>
          <w:u w:val="single"/>
          <w:rtl w:val="0"/>
        </w:rPr>
        <w:t xml:space="preserve">d</w:t>
      </w:r>
      <w:r w:rsidDel="00000000" w:rsidR="00000000" w:rsidRPr="00000000">
        <w:rPr>
          <w:rFonts w:ascii="Cambria" w:cs="Cambria" w:eastAsia="Cambria" w:hAnsi="Cambria"/>
          <w:rtl w:val="0"/>
        </w:rPr>
        <w:t xml:space="preserve">ent</w:t>
      </w:r>
    </w:p>
    <w:p w:rsidR="00000000" w:rsidDel="00000000" w:rsidP="00000000" w:rsidRDefault="00000000" w:rsidRPr="00000000" w14:paraId="0000000A">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reference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neighborhood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assignment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emotion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D">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need to pay your bills or send a letter, you would go to the __________. </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post office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library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museum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park</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Last summer, we ___________ the Eiffel Tower in Paris. </w:t>
      </w:r>
    </w:p>
    <w:p w:rsidR="00000000" w:rsidDel="00000000" w:rsidP="00000000" w:rsidRDefault="00000000" w:rsidRPr="00000000" w14:paraId="0000001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visited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visiting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visit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visiting</w:t>
      </w:r>
    </w:p>
    <w:p w:rsidR="00000000" w:rsidDel="00000000" w:rsidP="00000000" w:rsidRDefault="00000000" w:rsidRPr="00000000" w14:paraId="0000001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house is ___________ than Mark's, but it's closer to the city. </w:t>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smaller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smallest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small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small</w:t>
      </w:r>
    </w:p>
    <w:p w:rsidR="00000000" w:rsidDel="00000000" w:rsidP="00000000" w:rsidRDefault="00000000" w:rsidRPr="00000000" w14:paraId="00000014">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your room is in a mess, you ____________ to clean it.</w:t>
      </w:r>
    </w:p>
    <w:p w:rsidR="00000000" w:rsidDel="00000000" w:rsidP="00000000" w:rsidRDefault="00000000" w:rsidRPr="00000000" w14:paraId="00000015">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ought</w:t>
      </w:r>
    </w:p>
    <w:p w:rsidR="00000000" w:rsidDel="00000000" w:rsidP="00000000" w:rsidRDefault="00000000" w:rsidRPr="00000000" w14:paraId="00000016">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Sam has learned to play a new song on the guitar.</w:t>
        <w:br w:type="textWrapping"/>
      </w:r>
      <w:r w:rsidDel="00000000" w:rsidR="00000000" w:rsidRPr="00000000">
        <w:rPr>
          <w:rFonts w:ascii="Cambria" w:cs="Cambria" w:eastAsia="Cambria" w:hAnsi="Cambria"/>
          <w:b w:val="1"/>
          <w:color w:val="0000ff"/>
          <w:rtl w:val="0"/>
        </w:rPr>
        <w:t xml:space="preserve">Sam: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 can now play 'Yesterday' by The Beatles!"</w:t>
        <w:br w:type="textWrapping"/>
      </w:r>
      <w:r w:rsidDel="00000000" w:rsidR="00000000" w:rsidRPr="00000000">
        <w:rPr>
          <w:rFonts w:ascii="Cambria" w:cs="Cambria" w:eastAsia="Cambria" w:hAnsi="Cambria"/>
          <w:b w:val="1"/>
          <w:color w:val="0000ff"/>
          <w:rtl w:val="0"/>
        </w:rPr>
        <w:t xml:space="preserve">Jill:</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a difficult song.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hope you’re not lying.</w:t>
        <w:tab/>
      </w:r>
    </w:p>
    <w:p w:rsidR="00000000" w:rsidDel="00000000" w:rsidP="00000000" w:rsidRDefault="00000000" w:rsidRPr="00000000" w14:paraId="00000017">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That’s impressive! Show me!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just a song.</w:t>
      </w:r>
    </w:p>
    <w:p w:rsidR="00000000" w:rsidDel="00000000" w:rsidP="00000000" w:rsidRDefault="00000000" w:rsidRPr="00000000" w14:paraId="00000018">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John has three sisters, one of _______________ is working in New York.</w:t>
      </w:r>
    </w:p>
    <w:p w:rsidR="00000000" w:rsidDel="00000000" w:rsidP="00000000" w:rsidRDefault="00000000" w:rsidRPr="00000000" w14:paraId="00000019">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A">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We must _____________ action to deal with the problem of global warming right now.</w:t>
      </w:r>
    </w:p>
    <w:p w:rsidR="00000000" w:rsidDel="00000000" w:rsidP="00000000" w:rsidRDefault="00000000" w:rsidRPr="00000000" w14:paraId="0000001B">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take</w:t>
      </w:r>
    </w:p>
    <w:p w:rsidR="00000000" w:rsidDel="00000000" w:rsidP="00000000" w:rsidRDefault="00000000" w:rsidRPr="00000000" w14:paraId="0000001C">
      <w:pPr>
        <w:tabs>
          <w:tab w:val="left" w:leader="none" w:pos="3261"/>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You should drink ____________ water throughout the day to stay hydrated.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D">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tl w:val="0"/>
        </w:rPr>
      </w:r>
    </w:p>
    <w:tbl>
      <w:tblPr>
        <w:tblStyle w:val="Table2"/>
        <w:tblW w:w="97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Health Screening Day</w:t>
            </w:r>
            <w:r w:rsidDel="00000000" w:rsidR="00000000" w:rsidRPr="00000000">
              <w:rPr>
                <w:rtl w:val="0"/>
              </w:rPr>
            </w:r>
          </w:p>
          <w:p w:rsidR="00000000" w:rsidDel="00000000" w:rsidP="00000000" w:rsidRDefault="00000000" w:rsidRPr="00000000" w14:paraId="0000002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Community Health Center would like to announce: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residents are invited to attend (13) __________ health screening event on July 15 at 9:00 AM.</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bring your (14) __________ records for a more accurate assessment.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364"/>
                <w:tab w:val="left" w:leader="none" w:pos="8505"/>
              </w:tabs>
              <w:spacing w:after="0" w:before="0" w:line="276" w:lineRule="auto"/>
              <w:ind w:left="50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(15) ______ any concerns before the event, please contact the health center.</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screening will take place (16) __________ the main clinic building.</w:t>
            </w:r>
          </w:p>
        </w:tc>
      </w:tr>
    </w:tbl>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healthily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healthy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healthiness</w:t>
      </w:r>
    </w:p>
    <w:p w:rsidR="00000000" w:rsidDel="00000000" w:rsidP="00000000" w:rsidRDefault="00000000" w:rsidRPr="00000000" w14:paraId="0000002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have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9">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When working together, group members can share their ideas, explain things that are hard to understand, and work on exercises as a team. ________.</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This not only helps everyone understand the lesson better, but it also allows them to practice their communication and teamwork skills.</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studying in groups helps build friendships and connections among classmates.</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talking and working with each other can motivate everyone to do their best.</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Group study can be challenging for some people at first.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Studying in groups is a great way for people to help each other learn.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students prefer to study alone rather than in groups.</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students find studying in groups distracting.</w:t>
      </w:r>
      <w:r w:rsidDel="00000000" w:rsidR="00000000" w:rsidRPr="00000000">
        <w:rPr>
          <w:rtl w:val="0"/>
        </w:rPr>
      </w:r>
    </w:p>
    <w:p w:rsidR="00000000" w:rsidDel="00000000" w:rsidP="00000000" w:rsidRDefault="00000000" w:rsidRPr="00000000" w14:paraId="00000033">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(19) _____________ of Vietnamese women, has a long history. In the early 17thcentury. Vietnamese clothing designers (20) _____________ changes to the design of the traditional Chinese costume, creating the early forms of the present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This creativity showed Vietnams strong sense of independence.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with different designs and materials, was worn by both men and women. Throughout the 21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century, there have been (21) _____________ in the design of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from floral to checked patterns, the use of transparent fabric, the variations in the neck collar, the shortening of the gown's length and different colors of the loose pants. Over the year, (22) _____________ the coming of Western clothing for more convenience (23) ____________ of modern life, the </w:t>
      </w:r>
      <w:r w:rsidDel="00000000" w:rsidR="00000000" w:rsidRPr="00000000">
        <w:rPr>
          <w:rFonts w:ascii="Cambria" w:cs="Cambria" w:eastAsia="Cambria" w:hAnsi="Cambria"/>
          <w:i w:val="1"/>
          <w:rtl w:val="0"/>
        </w:rPr>
        <w:t xml:space="preserve">ao dai</w:t>
      </w:r>
      <w:r w:rsidDel="00000000" w:rsidR="00000000" w:rsidRPr="00000000">
        <w:rPr>
          <w:rFonts w:ascii="Cambria" w:cs="Cambria" w:eastAsia="Cambria" w:hAnsi="Cambria"/>
          <w:rtl w:val="0"/>
        </w:rPr>
        <w:t xml:space="preserve"> has been there to stay. Therefore, Vietnamese women go on (24) ____________ this unique dress, which is both traditional and fashionable and introduces our rich culture to the world.</w:t>
      </w:r>
    </w:p>
    <w:p w:rsidR="00000000" w:rsidDel="00000000" w:rsidP="00000000" w:rsidRDefault="00000000" w:rsidRPr="00000000" w14:paraId="0000003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traditional dress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traditional dress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dress traditional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dress traditional </w:t>
      </w:r>
    </w:p>
    <w:p w:rsidR="00000000" w:rsidDel="00000000" w:rsidP="00000000" w:rsidRDefault="00000000" w:rsidRPr="00000000" w14:paraId="0000003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3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plenty of changes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 change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 changes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great deal of change</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spite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activities in daily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daily activities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daily activities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activities daily</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wears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worn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wearing </w:t>
      </w:r>
    </w:p>
    <w:p w:rsidR="00000000" w:rsidDel="00000000" w:rsidP="00000000" w:rsidRDefault="00000000" w:rsidRPr="00000000" w14:paraId="0000003B">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plays badminton better than anyone I know.</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know him to play badminton better than someone.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is the best badminton player I know.</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know someone playing badminton better than him.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 is one of the good badminton players I know.</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takes my mum 20 minutes to get to work on foot.</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My mum wastes 20 minutes on the way to her work.</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My mum leaves the house at six twenty and goes to work.</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Twenty minutes is long enough for my mum to drive to work.</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My mum generally spends twenty minutes walking to work.</w:t>
      </w:r>
    </w:p>
    <w:p w:rsidR="00000000" w:rsidDel="00000000" w:rsidP="00000000" w:rsidRDefault="00000000" w:rsidRPr="00000000" w14:paraId="00000044">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By the time/ we/ arrived/ the meeting/ already/ started,/ so/ we/ wait/ until it was over.</w:t>
      </w:r>
    </w:p>
    <w:p w:rsidR="00000000" w:rsidDel="00000000" w:rsidP="00000000" w:rsidRDefault="00000000" w:rsidRPr="00000000" w14:paraId="00000046">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By the time we arrived, the meeting had already started, so we had to wait until it was over.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By the time we arrived, the meeting had already started, so we have to wait until it was over.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By the time we arrived, the meeting had already started, so we had wait until it was over.</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the time we arrived, the meeting already started, so we had to wait until it was over.</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sometimes come / see my friend / borrow/book</w:t>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came sometimes to see my friend and borrow a book.</w:t>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sometimes will come to see my friend and borrow a book.</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see my friend sometimes I come to borrow a book.</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sometimes come to see my friend and borrow a book.</w:t>
      </w:r>
    </w:p>
    <w:p w:rsidR="00000000" w:rsidDel="00000000" w:rsidP="00000000" w:rsidRDefault="00000000" w:rsidRPr="00000000" w14:paraId="0000004C">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i w:val="1"/>
        </w:rPr>
        <w:drawing>
          <wp:inline distB="0" distT="0" distL="0" distR="0">
            <wp:extent cx="1415790" cy="94169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5790" cy="94169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take picture with a dog here.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Run away or a dog will pass the area and attack you.</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bring your dog to this area.</w:t>
      </w:r>
      <w:r w:rsidDel="00000000" w:rsidR="00000000" w:rsidRPr="00000000">
        <w:rPr>
          <w:rFonts w:ascii="Cambria" w:cs="Cambria" w:eastAsia="Cambria" w:hAnsi="Cambria"/>
          <w:b w:val="1"/>
          <w:color w:val="0000ff"/>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mustn’t pass the area or you’ll be attacked by a dog.</w:t>
      </w:r>
      <w:r w:rsidDel="00000000" w:rsidR="00000000" w:rsidRPr="00000000">
        <w:rPr>
          <w:rtl w:val="0"/>
        </w:rPr>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05223" cy="776690"/>
                <wp:effectExtent b="0" l="0" r="0" t="0"/>
                <wp:docPr id="2" name=""/>
                <a:graphic>
                  <a:graphicData uri="http://schemas.microsoft.com/office/word/2010/wordprocessingShape">
                    <wps:wsp>
                      <wps:cNvSpPr/>
                      <wps:cNvPr id="3" name="Shape 3"/>
                      <wps:spPr>
                        <a:xfrm>
                          <a:off x="3406889" y="3455155"/>
                          <a:ext cx="3878223" cy="649690"/>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FOUND!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Handbag with £50 cash. See Sonia at reception.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005223" cy="776690"/>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005223" cy="7766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Sonia lost a handbag with £50.</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claim the lost handbag at reception.</w:t>
      </w:r>
    </w:p>
    <w:p w:rsidR="00000000" w:rsidDel="00000000" w:rsidP="00000000" w:rsidRDefault="00000000" w:rsidRPr="00000000" w14:paraId="00000054">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handbag with £50 was found in the parking lot.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Sonia will help you buy a new handbag.</w:t>
      </w:r>
    </w:p>
    <w:p w:rsidR="00000000" w:rsidDel="00000000" w:rsidP="00000000" w:rsidRDefault="00000000" w:rsidRPr="00000000" w14:paraId="00000055">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6">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personal information with a machine than a person Could there be a place for robots in education after all?</w:t>
      </w:r>
    </w:p>
    <w:p w:rsidR="00000000" w:rsidDel="00000000" w:rsidP="00000000" w:rsidRDefault="00000000" w:rsidRPr="00000000" w14:paraId="00000057">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British education expert Anthony Seldon thinks so. And he even has a date for the robot takeover of the classroom: 2027. He predicts robots will do the main job of </w:t>
      </w:r>
      <w:r w:rsidDel="00000000" w:rsidR="00000000" w:rsidRPr="00000000">
        <w:rPr>
          <w:rFonts w:ascii="Cambria" w:cs="Cambria" w:eastAsia="Cambria" w:hAnsi="Cambria"/>
          <w:b w:val="1"/>
          <w:color w:val="0000ff"/>
          <w:u w:val="single"/>
          <w:rtl w:val="0"/>
        </w:rPr>
        <w:t xml:space="preserve">transferring</w:t>
      </w:r>
      <w:r w:rsidDel="00000000" w:rsidR="00000000" w:rsidRPr="00000000">
        <w:rPr>
          <w:rFonts w:ascii="Cambria" w:cs="Cambria" w:eastAsia="Cambria" w:hAnsi="Cambria"/>
          <w:rtl w:val="0"/>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Del="00000000" w:rsidR="00000000" w:rsidRPr="00000000">
        <w:rPr>
          <w:rFonts w:ascii="Cambria" w:cs="Cambria" w:eastAsia="Cambria" w:hAnsi="Cambria"/>
          <w:b w:val="1"/>
          <w:color w:val="0000ff"/>
          <w:u w:val="single"/>
          <w:rtl w:val="0"/>
        </w:rPr>
        <w:t xml:space="preserve">empathy</w:t>
      </w:r>
      <w:r w:rsidDel="00000000" w:rsidR="00000000" w:rsidRPr="00000000">
        <w:rPr>
          <w:rFonts w:ascii="Cambria" w:cs="Cambria" w:eastAsia="Cambria" w:hAnsi="Cambria"/>
          <w:rtl w:val="0"/>
        </w:rPr>
        <w:t xml:space="preserve"> and the ability to really connect with humans like another human can.</w:t>
      </w:r>
    </w:p>
    <w:p w:rsidR="00000000" w:rsidDel="00000000" w:rsidP="00000000" w:rsidRDefault="00000000" w:rsidRPr="00000000" w14:paraId="00000058">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000000" w:rsidDel="00000000" w:rsidP="00000000" w:rsidRDefault="00000000" w:rsidRPr="00000000" w14:paraId="00000059">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of the following can be the best title for the passage?</w:t>
      </w:r>
    </w:p>
    <w:p w:rsidR="00000000" w:rsidDel="00000000" w:rsidP="00000000" w:rsidRDefault="00000000" w:rsidRPr="00000000" w14:paraId="0000005A">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Human teachers never get tired.</w:t>
      </w:r>
    </w:p>
    <w:p w:rsidR="00000000" w:rsidDel="00000000" w:rsidP="00000000" w:rsidRDefault="00000000" w:rsidRPr="00000000" w14:paraId="0000005B">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Robots will replace human teachers completely.</w:t>
      </w:r>
    </w:p>
    <w:p w:rsidR="00000000" w:rsidDel="00000000" w:rsidP="00000000" w:rsidRDefault="00000000" w:rsidRPr="00000000" w14:paraId="0000005C">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Robots will play a role in education.</w:t>
      </w:r>
    </w:p>
    <w:p w:rsidR="00000000" w:rsidDel="00000000" w:rsidP="00000000" w:rsidRDefault="00000000" w:rsidRPr="00000000" w14:paraId="0000005D">
      <w:pPr>
        <w:tabs>
          <w:tab w:val="left" w:leader="none" w:pos="2650"/>
          <w:tab w:val="left" w:leader="none" w:pos="3261"/>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Robots are better than human teachers.</w:t>
      </w:r>
    </w:p>
    <w:p w:rsidR="00000000" w:rsidDel="00000000" w:rsidP="00000000" w:rsidRDefault="00000000" w:rsidRPr="00000000" w14:paraId="0000005E">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transferring</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color w:val="0000ff"/>
          <w:rtl w:val="0"/>
        </w:rPr>
        <w:t xml:space="preserve"> CLOSEST </w:t>
      </w:r>
      <w:r w:rsidDel="00000000" w:rsidR="00000000" w:rsidRPr="00000000">
        <w:rPr>
          <w:rFonts w:ascii="Cambria" w:cs="Cambria" w:eastAsia="Cambria" w:hAnsi="Cambria"/>
          <w:rtl w:val="0"/>
        </w:rPr>
        <w:t xml:space="preserve">in meaning to ______________.</w:t>
      </w:r>
    </w:p>
    <w:p w:rsidR="00000000" w:rsidDel="00000000" w:rsidP="00000000" w:rsidRDefault="00000000" w:rsidRPr="00000000" w14:paraId="0000005F">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exploring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sharing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moving</w:t>
      </w:r>
    </w:p>
    <w:p w:rsidR="00000000" w:rsidDel="00000000" w:rsidP="00000000" w:rsidRDefault="00000000" w:rsidRPr="00000000" w14:paraId="00000060">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British education expert Anthony Seldon teachers in the future will ______________.</w:t>
      </w:r>
    </w:p>
    <w:p w:rsidR="00000000" w:rsidDel="00000000" w:rsidP="00000000" w:rsidRDefault="00000000" w:rsidRPr="00000000" w14:paraId="00000061">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get higher salary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longer exist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help robots in class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teach students skills</w:t>
      </w:r>
    </w:p>
    <w:p w:rsidR="00000000" w:rsidDel="00000000" w:rsidP="00000000" w:rsidRDefault="00000000" w:rsidRPr="00000000" w14:paraId="00000062">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bookmarkStart w:colFirst="0" w:colLast="0" w:name="_30j0zll" w:id="1"/>
      <w:bookmarkEnd w:id="1"/>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color w:val="0000ff"/>
          <w:rtl w:val="0"/>
        </w:rPr>
        <w:t xml:space="preserve">NOT </w:t>
      </w:r>
      <w:r w:rsidDel="00000000" w:rsidR="00000000" w:rsidRPr="00000000">
        <w:rPr>
          <w:rFonts w:ascii="Cambria" w:cs="Cambria" w:eastAsia="Cambria" w:hAnsi="Cambria"/>
          <w:rtl w:val="0"/>
        </w:rPr>
        <w:t xml:space="preserve">true according to the passage.</w:t>
      </w:r>
    </w:p>
    <w:p w:rsidR="00000000" w:rsidDel="00000000" w:rsidP="00000000" w:rsidRDefault="00000000" w:rsidRPr="00000000" w14:paraId="00000063">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Robots have better connections with students than teachers do.</w:t>
      </w:r>
    </w:p>
    <w:p w:rsidR="00000000" w:rsidDel="00000000" w:rsidP="00000000" w:rsidRDefault="00000000" w:rsidRPr="00000000" w14:paraId="00000064">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aren't enough teachers in some places.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Robots can teach without getting stressed.</w:t>
      </w:r>
    </w:p>
    <w:p w:rsidR="00000000" w:rsidDel="00000000" w:rsidP="00000000" w:rsidRDefault="00000000" w:rsidRPr="00000000" w14:paraId="00000065">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Robots can do better than doctors in some situations.</w:t>
      </w:r>
    </w:p>
    <w:p w:rsidR="00000000" w:rsidDel="00000000" w:rsidP="00000000" w:rsidRDefault="00000000" w:rsidRPr="00000000" w14:paraId="00000066">
      <w:pPr>
        <w:tabs>
          <w:tab w:val="left" w:leader="none" w:pos="2650"/>
          <w:tab w:val="left" w:leader="none" w:pos="3261"/>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one problem that robots could help solve in education?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Lack of creativity in teaching</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enough qualified teachers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High cost of education</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Need for emotional support</w:t>
      </w:r>
    </w:p>
    <w:p w:rsidR="00000000" w:rsidDel="00000000" w:rsidP="00000000" w:rsidRDefault="00000000" w:rsidRPr="00000000" w14:paraId="00000067">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color w:val="0000ff"/>
          <w:u w:val="single"/>
          <w:rtl w:val="0"/>
        </w:rPr>
        <w:t xml:space="preserve">empathy</w:t>
      </w:r>
      <w:r w:rsidDel="00000000" w:rsidR="00000000" w:rsidRPr="00000000">
        <w:rPr>
          <w:rFonts w:ascii="Cambria" w:cs="Cambria" w:eastAsia="Cambria" w:hAnsi="Cambria"/>
          <w:rtl w:val="0"/>
        </w:rPr>
        <w:t xml:space="preserve"> in paragraph 2 is</w:t>
      </w:r>
      <w:r w:rsidDel="00000000" w:rsidR="00000000" w:rsidRPr="00000000">
        <w:rPr>
          <w:rFonts w:ascii="Cambria" w:cs="Cambria" w:eastAsia="Cambria" w:hAnsi="Cambria"/>
          <w:b w:val="1"/>
          <w:color w:val="0000ff"/>
          <w:rtl w:val="0"/>
        </w:rPr>
        <w:t xml:space="preserve"> OPPOSITE </w:t>
      </w:r>
      <w:r w:rsidDel="00000000" w:rsidR="00000000" w:rsidRPr="00000000">
        <w:rPr>
          <w:rFonts w:ascii="Cambria" w:cs="Cambria" w:eastAsia="Cambria" w:hAnsi="Cambria"/>
          <w:rtl w:val="0"/>
        </w:rPr>
        <w:t xml:space="preserve">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indifference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connection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kindness</w:t>
      </w:r>
    </w:p>
    <w:p w:rsidR="00000000" w:rsidDel="00000000" w:rsidP="00000000" w:rsidRDefault="00000000" w:rsidRPr="00000000" w14:paraId="00000068">
      <w:pPr>
        <w:tabs>
          <w:tab w:val="left" w:leader="none" w:pos="3261"/>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Life in the Countryside</w:t>
      </w:r>
    </w:p>
    <w:p w:rsidR="00000000" w:rsidDel="00000000" w:rsidP="00000000" w:rsidRDefault="00000000" w:rsidRPr="00000000" w14:paraId="0000006A">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Life in the countryside offers a peaceful and slower pace of living. The natural surroundings, such as open fields, forests, and rivers, provide a calm environment away from the busy city life. People (37) ____________ often enjoy a closer connection to nature, which (38) ____________. However, living in the countryside (39) ____________, such as limited access to healthcare, education, and job opportunities. These issues can sometimes make life more difficult for residents. Governments and communities need to work together to improve infrastructure and services in rural areas. In the end, living (40) ____________ is about finding a balance between the benefits of a quiet life and the challenges of limited resources.</w:t>
      </w:r>
    </w:p>
    <w:p w:rsidR="00000000" w:rsidDel="00000000" w:rsidP="00000000" w:rsidRDefault="00000000" w:rsidRPr="00000000" w14:paraId="0000006B">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its own challenges</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rural areas</w:t>
      </w:r>
    </w:p>
    <w:p w:rsidR="00000000" w:rsidDel="00000000" w:rsidP="00000000" w:rsidRDefault="00000000" w:rsidRPr="00000000" w14:paraId="0000006C">
      <w:pPr>
        <w:tabs>
          <w:tab w:val="left" w:leader="none" w:pos="3261"/>
          <w:tab w:val="left" w:leader="none" w:pos="3402"/>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countryside</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 lead to a healthier lifestyle</w:t>
      </w:r>
    </w:p>
    <w:p w:rsidR="00000000" w:rsidDel="00000000" w:rsidP="00000000" w:rsidRDefault="00000000" w:rsidRPr="00000000" w14:paraId="0000006D">
      <w:pPr>
        <w:tabs>
          <w:tab w:val="left" w:leader="none" w:pos="2694"/>
          <w:tab w:val="left" w:leader="none" w:pos="3402"/>
          <w:tab w:val="left" w:leader="none" w:pos="3828"/>
          <w:tab w:val="left" w:leader="none" w:pos="5387"/>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p w:rsidR="00000000" w:rsidDel="00000000" w:rsidP="00000000" w:rsidRDefault="00000000" w:rsidRPr="00000000" w14:paraId="0000006E">
      <w:pPr>
        <w:tabs>
          <w:tab w:val="left" w:leader="none" w:pos="2694"/>
          <w:tab w:val="left" w:leader="none" w:pos="5387"/>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