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05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61"/>
        <w:gridCol w:w="5825"/>
      </w:tblGrid>
      <w:tr w14:paraId="3C936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61" w:type="dxa"/>
          </w:tcPr>
          <w:p w14:paraId="327E7887">
            <w:pPr>
              <w:keepNext w:val="0"/>
              <w:keepLines w:val="0"/>
              <w:pageBreakBefore w:val="0"/>
              <w:kinsoku/>
              <w:wordWrap/>
              <w:overflowPunct/>
              <w:topLinePunct w:val="0"/>
              <w:bidi w:val="0"/>
              <w:snapToGrid/>
              <w:spacing w:beforeAutospacing="0" w:line="288" w:lineRule="auto"/>
              <w:jc w:val="center"/>
              <w:textAlignment w:val="auto"/>
              <w:rPr>
                <w:rFonts w:hint="default" w:ascii="Times New Roman" w:hAnsi="Times New Roman" w:cs="Times New Roman"/>
                <w:color w:val="auto"/>
                <w:sz w:val="23"/>
                <w:szCs w:val="24"/>
              </w:rPr>
            </w:pPr>
            <w:r>
              <w:rPr>
                <w:rFonts w:hint="default" w:ascii="Times New Roman" w:hAnsi="Times New Roman" w:cs="Times New Roman"/>
                <w:color w:val="auto"/>
                <w:sz w:val="23"/>
                <w:szCs w:val="24"/>
                <w:lang w:val="en-US"/>
              </w:rPr>
              <w:t>S</w:t>
            </w:r>
            <w:r>
              <w:rPr>
                <w:rFonts w:hint="default" w:ascii="Times New Roman" w:hAnsi="Times New Roman" w:cs="Times New Roman"/>
                <w:color w:val="auto"/>
                <w:sz w:val="23"/>
                <w:szCs w:val="24"/>
              </w:rPr>
              <w:t>Ở GIÁO DỤC &amp; ĐÀO TẠO</w:t>
            </w:r>
            <w:r>
              <w:rPr>
                <w:rFonts w:hint="default" w:ascii="Times New Roman" w:hAnsi="Times New Roman" w:cs="Times New Roman"/>
                <w:color w:val="auto"/>
                <w:sz w:val="23"/>
                <w:szCs w:val="24"/>
                <w:lang w:val="en-US"/>
              </w:rPr>
              <w:t xml:space="preserve"> </w:t>
            </w:r>
            <w:r>
              <w:rPr>
                <w:rFonts w:hint="default" w:ascii="Times New Roman" w:hAnsi="Times New Roman" w:cs="Times New Roman"/>
                <w:color w:val="auto"/>
                <w:sz w:val="23"/>
                <w:szCs w:val="24"/>
              </w:rPr>
              <w:t>THANH HÓA</w:t>
            </w:r>
          </w:p>
          <w:p w14:paraId="08264EF4">
            <w:pPr>
              <w:keepNext w:val="0"/>
              <w:keepLines w:val="0"/>
              <w:pageBreakBefore w:val="0"/>
              <w:kinsoku/>
              <w:wordWrap/>
              <w:overflowPunct/>
              <w:topLinePunct w:val="0"/>
              <w:bidi w:val="0"/>
              <w:snapToGrid/>
              <w:spacing w:beforeAutospacing="0" w:line="288" w:lineRule="auto"/>
              <w:jc w:val="center"/>
              <w:textAlignment w:val="auto"/>
              <w:rPr>
                <w:rFonts w:hint="default" w:ascii="Times New Roman" w:hAnsi="Times New Roman" w:cs="Times New Roman"/>
                <w:b/>
                <w:bCs/>
                <w:color w:val="auto"/>
                <w:sz w:val="23"/>
                <w:szCs w:val="24"/>
                <w:u w:val="single"/>
              </w:rPr>
            </w:pPr>
            <w:r>
              <w:rPr>
                <w:rFonts w:hint="default" w:ascii="Times New Roman" w:hAnsi="Times New Roman" w:cs="Times New Roman"/>
                <w:b/>
                <w:bCs/>
                <w:color w:val="auto"/>
                <w:sz w:val="23"/>
                <w:szCs w:val="24"/>
                <w:u w:val="single"/>
              </w:rPr>
              <w:t xml:space="preserve">TRƯỜNG THPT </w:t>
            </w:r>
            <w:r>
              <w:rPr>
                <w:rFonts w:hint="default" w:ascii="Times New Roman" w:hAnsi="Times New Roman" w:cs="Times New Roman"/>
                <w:b/>
                <w:bCs/>
                <w:color w:val="auto"/>
                <w:sz w:val="23"/>
                <w:szCs w:val="24"/>
                <w:u w:val="single"/>
                <w:lang w:val="en-US"/>
              </w:rPr>
              <w:t>ĐÔNG SƠN</w:t>
            </w:r>
            <w:r>
              <w:rPr>
                <w:rFonts w:hint="default" w:ascii="Times New Roman" w:hAnsi="Times New Roman" w:cs="Times New Roman"/>
                <w:b/>
                <w:bCs/>
                <w:color w:val="auto"/>
                <w:sz w:val="23"/>
                <w:szCs w:val="24"/>
                <w:u w:val="single"/>
              </w:rPr>
              <w:t xml:space="preserve"> 1</w:t>
            </w:r>
          </w:p>
          <w:p w14:paraId="2DB2BE93">
            <w:pPr>
              <w:keepNext w:val="0"/>
              <w:keepLines w:val="0"/>
              <w:pageBreakBefore w:val="0"/>
              <w:kinsoku/>
              <w:wordWrap/>
              <w:overflowPunct/>
              <w:topLinePunct w:val="0"/>
              <w:bidi w:val="0"/>
              <w:snapToGrid/>
              <w:spacing w:beforeAutospacing="0" w:line="288" w:lineRule="auto"/>
              <w:jc w:val="center"/>
              <w:textAlignment w:val="auto"/>
              <w:rPr>
                <w:rFonts w:hint="default" w:ascii="Times New Roman" w:hAnsi="Times New Roman" w:cs="Times New Roman"/>
                <w:color w:val="auto"/>
                <w:sz w:val="23"/>
                <w:szCs w:val="24"/>
              </w:rPr>
            </w:pPr>
          </w:p>
          <w:p w14:paraId="3C8B2540">
            <w:pPr>
              <w:keepNext w:val="0"/>
              <w:keepLines w:val="0"/>
              <w:pageBreakBefore w:val="0"/>
              <w:kinsoku/>
              <w:wordWrap/>
              <w:overflowPunct/>
              <w:topLinePunct w:val="0"/>
              <w:bidi w:val="0"/>
              <w:snapToGrid/>
              <w:spacing w:beforeAutospacing="0" w:line="288" w:lineRule="auto"/>
              <w:jc w:val="center"/>
              <w:textAlignment w:val="auto"/>
              <w:rPr>
                <w:rFonts w:hint="default" w:ascii="Times New Roman" w:hAnsi="Times New Roman" w:cs="Times New Roman"/>
                <w:b/>
                <w:bCs/>
                <w:color w:val="auto"/>
                <w:sz w:val="23"/>
                <w:szCs w:val="24"/>
              </w:rPr>
            </w:pPr>
            <w:r>
              <w:rPr>
                <w:rFonts w:hint="default" w:ascii="Times New Roman" w:hAnsi="Times New Roman" w:cs="Times New Roman"/>
                <w:b/>
                <w:bCs/>
                <w:color w:val="auto"/>
                <w:sz w:val="23"/>
                <w:szCs w:val="24"/>
              </w:rPr>
              <w:t>ĐỀ CHÍNH THỨC</w:t>
            </w:r>
          </w:p>
          <w:p w14:paraId="4E575F46">
            <w:pPr>
              <w:keepNext w:val="0"/>
              <w:keepLines w:val="0"/>
              <w:pageBreakBefore w:val="0"/>
              <w:kinsoku/>
              <w:wordWrap/>
              <w:overflowPunct/>
              <w:topLinePunct w:val="0"/>
              <w:bidi w:val="0"/>
              <w:snapToGrid/>
              <w:spacing w:beforeAutospacing="0" w:line="288" w:lineRule="auto"/>
              <w:jc w:val="center"/>
              <w:textAlignment w:val="auto"/>
              <w:rPr>
                <w:i/>
                <w:iCs/>
                <w:color w:val="auto"/>
                <w:sz w:val="23"/>
                <w:szCs w:val="24"/>
              </w:rPr>
            </w:pPr>
            <w:r>
              <w:rPr>
                <w:rFonts w:hint="default" w:ascii="Times New Roman" w:hAnsi="Times New Roman" w:cs="Times New Roman"/>
                <w:i/>
                <w:iCs/>
                <w:color w:val="auto"/>
                <w:sz w:val="23"/>
                <w:szCs w:val="24"/>
              </w:rPr>
              <w:t xml:space="preserve">(Đề có </w:t>
            </w:r>
            <w:r>
              <w:rPr>
                <w:rFonts w:hint="default" w:cs="Times New Roman"/>
                <w:i/>
                <w:iCs/>
                <w:color w:val="auto"/>
                <w:sz w:val="23"/>
                <w:szCs w:val="24"/>
                <w:lang w:val="en-US"/>
              </w:rPr>
              <w:t>9</w:t>
            </w:r>
            <w:r>
              <w:rPr>
                <w:rFonts w:hint="default" w:ascii="Times New Roman" w:hAnsi="Times New Roman" w:cs="Times New Roman"/>
                <w:i/>
                <w:iCs/>
                <w:color w:val="auto"/>
                <w:sz w:val="23"/>
                <w:szCs w:val="24"/>
              </w:rPr>
              <w:t xml:space="preserve"> trang)</w:t>
            </w:r>
          </w:p>
        </w:tc>
        <w:tc>
          <w:tcPr>
            <w:tcW w:w="5825" w:type="dxa"/>
          </w:tcPr>
          <w:p w14:paraId="122641B7">
            <w:pPr>
              <w:keepNext w:val="0"/>
              <w:keepLines w:val="0"/>
              <w:pageBreakBefore w:val="0"/>
              <w:kinsoku/>
              <w:wordWrap/>
              <w:overflowPunct/>
              <w:topLinePunct w:val="0"/>
              <w:bidi w:val="0"/>
              <w:snapToGrid/>
              <w:spacing w:beforeAutospacing="0" w:line="288" w:lineRule="auto"/>
              <w:jc w:val="center"/>
              <w:textAlignment w:val="auto"/>
              <w:rPr>
                <w:rFonts w:hint="default" w:ascii="Times New Roman" w:hAnsi="Times New Roman" w:cs="Times New Roman"/>
                <w:b/>
                <w:bCs/>
                <w:color w:val="auto"/>
                <w:sz w:val="23"/>
                <w:szCs w:val="24"/>
                <w:lang w:val="en-US"/>
              </w:rPr>
            </w:pPr>
            <w:r>
              <w:rPr>
                <w:rFonts w:hint="default" w:ascii="Times New Roman" w:hAnsi="Times New Roman" w:cs="Times New Roman"/>
                <w:b/>
                <w:bCs/>
                <w:color w:val="auto"/>
                <w:sz w:val="23"/>
                <w:szCs w:val="24"/>
              </w:rPr>
              <w:t xml:space="preserve">ĐỀ THI </w:t>
            </w:r>
            <w:r>
              <w:rPr>
                <w:rFonts w:hint="default" w:cs="Times New Roman"/>
                <w:b/>
                <w:bCs/>
                <w:color w:val="auto"/>
                <w:sz w:val="23"/>
                <w:szCs w:val="24"/>
                <w:lang w:val="en-US"/>
              </w:rPr>
              <w:t>GIAO LƯU</w:t>
            </w:r>
            <w:r>
              <w:rPr>
                <w:rFonts w:hint="default" w:ascii="Times New Roman" w:hAnsi="Times New Roman" w:cs="Times New Roman"/>
                <w:b/>
                <w:bCs/>
                <w:color w:val="auto"/>
                <w:sz w:val="23"/>
                <w:szCs w:val="24"/>
              </w:rPr>
              <w:t xml:space="preserve">  HSG LỚP 12 </w:t>
            </w:r>
            <w:r>
              <w:rPr>
                <w:rFonts w:hint="default" w:cs="Times New Roman"/>
                <w:b/>
                <w:bCs/>
                <w:color w:val="auto"/>
                <w:sz w:val="23"/>
                <w:szCs w:val="24"/>
                <w:lang w:val="en-US"/>
              </w:rPr>
              <w:t>LẦN 1</w:t>
            </w:r>
          </w:p>
          <w:p w14:paraId="1FB08AD0">
            <w:pPr>
              <w:keepNext w:val="0"/>
              <w:keepLines w:val="0"/>
              <w:pageBreakBefore w:val="0"/>
              <w:kinsoku/>
              <w:wordWrap/>
              <w:overflowPunct/>
              <w:topLinePunct w:val="0"/>
              <w:bidi w:val="0"/>
              <w:snapToGrid/>
              <w:spacing w:beforeAutospacing="0" w:line="288" w:lineRule="auto"/>
              <w:jc w:val="center"/>
              <w:textAlignment w:val="auto"/>
              <w:rPr>
                <w:rFonts w:hint="default" w:ascii="Times New Roman" w:hAnsi="Times New Roman" w:cs="Times New Roman"/>
                <w:b/>
                <w:bCs/>
                <w:color w:val="auto"/>
                <w:sz w:val="23"/>
                <w:szCs w:val="24"/>
                <w:lang w:val="en-US"/>
              </w:rPr>
            </w:pPr>
            <w:r>
              <w:rPr>
                <w:rFonts w:hint="default" w:ascii="Times New Roman" w:hAnsi="Times New Roman" w:cs="Times New Roman"/>
                <w:b/>
                <w:bCs/>
                <w:color w:val="auto"/>
                <w:sz w:val="23"/>
                <w:szCs w:val="24"/>
              </w:rPr>
              <w:t>NĂM HỌC 202</w:t>
            </w:r>
            <w:r>
              <w:rPr>
                <w:rFonts w:hint="default" w:ascii="Times New Roman" w:hAnsi="Times New Roman" w:cs="Times New Roman"/>
                <w:b/>
                <w:bCs/>
                <w:color w:val="auto"/>
                <w:sz w:val="23"/>
                <w:szCs w:val="24"/>
                <w:lang w:val="en-US"/>
              </w:rPr>
              <w:t>4</w:t>
            </w:r>
            <w:r>
              <w:rPr>
                <w:rFonts w:hint="default" w:ascii="Times New Roman" w:hAnsi="Times New Roman" w:cs="Times New Roman"/>
                <w:b/>
                <w:bCs/>
                <w:color w:val="auto"/>
                <w:sz w:val="23"/>
                <w:szCs w:val="24"/>
              </w:rPr>
              <w:t>-202</w:t>
            </w:r>
            <w:r>
              <w:rPr>
                <w:rFonts w:hint="default" w:ascii="Times New Roman" w:hAnsi="Times New Roman" w:cs="Times New Roman"/>
                <w:b/>
                <w:bCs/>
                <w:color w:val="auto"/>
                <w:sz w:val="23"/>
                <w:szCs w:val="24"/>
                <w:lang w:val="en-US"/>
              </w:rPr>
              <w:t>5</w:t>
            </w:r>
          </w:p>
          <w:p w14:paraId="6DFE2E17">
            <w:pPr>
              <w:keepNext w:val="0"/>
              <w:keepLines w:val="0"/>
              <w:pageBreakBefore w:val="0"/>
              <w:kinsoku/>
              <w:wordWrap/>
              <w:overflowPunct/>
              <w:topLinePunct w:val="0"/>
              <w:bidi w:val="0"/>
              <w:snapToGrid/>
              <w:spacing w:beforeAutospacing="0" w:line="288" w:lineRule="auto"/>
              <w:jc w:val="center"/>
              <w:textAlignment w:val="auto"/>
              <w:rPr>
                <w:rFonts w:hint="default" w:ascii="Times New Roman" w:hAnsi="Times New Roman" w:cs="Times New Roman"/>
                <w:b/>
                <w:bCs/>
                <w:color w:val="auto"/>
                <w:sz w:val="23"/>
                <w:szCs w:val="24"/>
              </w:rPr>
            </w:pPr>
            <w:r>
              <w:rPr>
                <w:rFonts w:hint="default" w:ascii="Times New Roman" w:hAnsi="Times New Roman" w:cs="Times New Roman"/>
                <w:b/>
                <w:bCs/>
                <w:color w:val="auto"/>
                <w:sz w:val="23"/>
                <w:szCs w:val="24"/>
              </w:rPr>
              <w:t>Môn: Sinh học</w:t>
            </w:r>
          </w:p>
          <w:p w14:paraId="08B3FBFC">
            <w:pPr>
              <w:keepNext w:val="0"/>
              <w:keepLines w:val="0"/>
              <w:pageBreakBefore w:val="0"/>
              <w:kinsoku/>
              <w:wordWrap/>
              <w:overflowPunct/>
              <w:topLinePunct w:val="0"/>
              <w:bidi w:val="0"/>
              <w:snapToGrid/>
              <w:spacing w:beforeAutospacing="0" w:line="288" w:lineRule="auto"/>
              <w:jc w:val="center"/>
              <w:textAlignment w:val="auto"/>
              <w:rPr>
                <w:rFonts w:hint="default" w:ascii="Times New Roman" w:hAnsi="Times New Roman" w:cs="Times New Roman"/>
                <w:i/>
                <w:iCs/>
                <w:color w:val="auto"/>
                <w:sz w:val="23"/>
                <w:szCs w:val="24"/>
              </w:rPr>
            </w:pPr>
            <w:r>
              <w:rPr>
                <w:rFonts w:hint="default" w:ascii="Times New Roman" w:hAnsi="Times New Roman" w:cs="Times New Roman"/>
                <w:i/>
                <w:iCs/>
                <w:color w:val="auto"/>
                <w:sz w:val="23"/>
                <w:szCs w:val="24"/>
              </w:rPr>
              <w:t xml:space="preserve">Thời gian làm bài: </w:t>
            </w:r>
            <w:r>
              <w:rPr>
                <w:rFonts w:hint="default" w:ascii="Times New Roman" w:hAnsi="Times New Roman" w:cs="Times New Roman"/>
                <w:i/>
                <w:iCs/>
                <w:color w:val="auto"/>
                <w:sz w:val="23"/>
                <w:szCs w:val="24"/>
                <w:lang w:val="en-US"/>
              </w:rPr>
              <w:t>90 P</w:t>
            </w:r>
            <w:r>
              <w:rPr>
                <w:rFonts w:hint="default" w:ascii="Times New Roman" w:hAnsi="Times New Roman" w:cs="Times New Roman"/>
                <w:i/>
                <w:iCs/>
                <w:color w:val="auto"/>
                <w:sz w:val="23"/>
                <w:szCs w:val="24"/>
              </w:rPr>
              <w:t>hút, không kể thời gian phát đề</w:t>
            </w:r>
          </w:p>
          <w:p w14:paraId="5264EF4E">
            <w:pPr>
              <w:keepNext w:val="0"/>
              <w:keepLines w:val="0"/>
              <w:pageBreakBefore w:val="0"/>
              <w:kinsoku/>
              <w:wordWrap/>
              <w:overflowPunct/>
              <w:topLinePunct w:val="0"/>
              <w:bidi w:val="0"/>
              <w:snapToGrid/>
              <w:spacing w:beforeAutospacing="0" w:line="288" w:lineRule="auto"/>
              <w:jc w:val="center"/>
              <w:textAlignment w:val="auto"/>
              <w:rPr>
                <w:color w:val="auto"/>
                <w:sz w:val="23"/>
                <w:szCs w:val="24"/>
              </w:rPr>
            </w:pPr>
            <w:r>
              <w:rPr>
                <w:rFonts w:hint="default" w:ascii="Times New Roman" w:hAnsi="Times New Roman" w:cs="Times New Roman"/>
                <w:color w:val="auto"/>
                <w:sz w:val="23"/>
                <w:szCs w:val="24"/>
              </w:rPr>
              <mc:AlternateContent>
                <mc:Choice Requires="wps">
                  <w:drawing>
                    <wp:anchor distT="0" distB="0" distL="114300" distR="114300" simplePos="0" relativeHeight="251659264" behindDoc="0" locked="0" layoutInCell="1" allowOverlap="1">
                      <wp:simplePos x="0" y="0"/>
                      <wp:positionH relativeFrom="column">
                        <wp:posOffset>503555</wp:posOffset>
                      </wp:positionH>
                      <wp:positionV relativeFrom="paragraph">
                        <wp:posOffset>38100</wp:posOffset>
                      </wp:positionV>
                      <wp:extent cx="2567940" cy="0"/>
                      <wp:effectExtent l="0" t="4445" r="0" b="5080"/>
                      <wp:wrapNone/>
                      <wp:docPr id="11" name="Lines 1"/>
                      <wp:cNvGraphicFramePr/>
                      <a:graphic xmlns:a="http://schemas.openxmlformats.org/drawingml/2006/main">
                        <a:graphicData uri="http://schemas.microsoft.com/office/word/2010/wordprocessingShape">
                          <wps:wsp>
                            <wps:cNvCnPr/>
                            <wps:spPr>
                              <a:xfrm>
                                <a:off x="0" y="0"/>
                                <a:ext cx="2567940" cy="0"/>
                              </a:xfrm>
                              <a:prstGeom prst="line">
                                <a:avLst/>
                              </a:prstGeom>
                              <a:ln w="9525" cap="flat" cmpd="sng">
                                <a:solidFill>
                                  <a:srgbClr val="000000"/>
                                </a:solidFill>
                                <a:prstDash val="solid"/>
                                <a:miter/>
                                <a:headEnd type="none" w="med" len="med"/>
                                <a:tailEnd type="none" w="med" len="med"/>
                              </a:ln>
                            </wps:spPr>
                            <wps:bodyPr upright="1"/>
                          </wps:wsp>
                        </a:graphicData>
                      </a:graphic>
                    </wp:anchor>
                  </w:drawing>
                </mc:Choice>
                <mc:Fallback>
                  <w:pict>
                    <v:line id="Lines 1" o:spid="_x0000_s1026" o:spt="20" style="position:absolute;left:0pt;margin-left:39.65pt;margin-top:3pt;height:0pt;width:202.2pt;z-index:251659264;mso-width-relative:page;mso-height-relative:page;" filled="f" stroked="t" coordsize="21600,21600" o:gfxdata="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kmMfvWAAAABgEAAA8A&#10;AAAAAAAAAQAgAAAAIgAAAGRycy9kb3ducmV2LnhtbFBLAQIUABQAAAAIAIdO4kCZjzdt4AEAAOUD&#10;AAAOAAAAAAAAAAEAIAAAACUBAABkcnMvZTJvRG9jLnhtbFBLBQYAAAAABgAGAFkBAAB3BQAAAAA=&#10;">
                      <v:fill on="f" focussize="0,0"/>
                      <v:stroke color="#000000" joinstyle="miter"/>
                      <v:imagedata o:title=""/>
                      <o:lock v:ext="edit" aspectratio="f"/>
                    </v:line>
                  </w:pict>
                </mc:Fallback>
              </mc:AlternateContent>
            </w:r>
          </w:p>
        </w:tc>
      </w:tr>
    </w:tbl>
    <w:p w14:paraId="4960DA5E">
      <w:pPr>
        <w:keepNext w:val="0"/>
        <w:keepLines w:val="0"/>
        <w:pageBreakBefore w:val="0"/>
        <w:tabs>
          <w:tab w:val="right" w:leader="dot" w:pos="5812"/>
        </w:tabs>
        <w:kinsoku/>
        <w:wordWrap/>
        <w:overflowPunct/>
        <w:topLinePunct w:val="0"/>
        <w:bidi w:val="0"/>
        <w:snapToGrid/>
        <w:spacing w:beforeAutospacing="0" w:line="288" w:lineRule="auto"/>
        <w:textAlignment w:val="auto"/>
        <w:rPr>
          <w:b/>
          <w:bCs/>
          <w:color w:val="auto"/>
          <w:sz w:val="23"/>
          <w:szCs w:val="24"/>
        </w:rPr>
      </w:pPr>
    </w:p>
    <w:tbl>
      <w:tblPr>
        <w:tblStyle w:val="11"/>
        <w:tblW w:w="9987"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67"/>
        <w:gridCol w:w="1920"/>
      </w:tblGrid>
      <w:tr w14:paraId="26F0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067" w:type="dxa"/>
            <w:tcBorders>
              <w:right w:val="single" w:color="auto" w:sz="4" w:space="0"/>
            </w:tcBorders>
          </w:tcPr>
          <w:p w14:paraId="51230B07">
            <w:pPr>
              <w:keepNext w:val="0"/>
              <w:keepLines w:val="0"/>
              <w:pageBreakBefore w:val="0"/>
              <w:kinsoku/>
              <w:wordWrap/>
              <w:overflowPunct/>
              <w:topLinePunct w:val="0"/>
              <w:bidi w:val="0"/>
              <w:snapToGrid/>
              <w:spacing w:beforeAutospacing="0" w:line="288" w:lineRule="auto"/>
              <w:textAlignment w:val="auto"/>
              <w:rPr>
                <w:color w:val="auto"/>
                <w:sz w:val="23"/>
                <w:szCs w:val="24"/>
              </w:rPr>
            </w:pPr>
            <w:r>
              <w:rPr>
                <w:b/>
                <w:bCs/>
                <w:color w:val="auto"/>
                <w:sz w:val="23"/>
                <w:szCs w:val="24"/>
              </w:rPr>
              <w:t>Họ, tên thí sinh</w:t>
            </w:r>
            <w:r>
              <w:rPr>
                <w:color w:val="auto"/>
                <w:sz w:val="23"/>
                <w:szCs w:val="24"/>
              </w:rPr>
              <w:t>: ……………………………………</w:t>
            </w:r>
            <w:r>
              <w:rPr>
                <w:b/>
                <w:bCs/>
                <w:color w:val="auto"/>
                <w:sz w:val="23"/>
                <w:szCs w:val="24"/>
              </w:rPr>
              <w:t>Số báo danh: ……………..</w:t>
            </w:r>
          </w:p>
        </w:tc>
        <w:tc>
          <w:tcPr>
            <w:tcW w:w="1920" w:type="dxa"/>
            <w:tcBorders>
              <w:top w:val="single" w:color="auto" w:sz="4" w:space="0"/>
              <w:left w:val="single" w:color="auto" w:sz="4" w:space="0"/>
              <w:bottom w:val="single" w:color="auto" w:sz="4" w:space="0"/>
              <w:right w:val="single" w:color="auto" w:sz="4" w:space="0"/>
            </w:tcBorders>
            <w:tcMar>
              <w:left w:w="0" w:type="dxa"/>
              <w:right w:w="0" w:type="dxa"/>
            </w:tcMar>
          </w:tcPr>
          <w:p w14:paraId="23B2C630">
            <w:pPr>
              <w:keepNext w:val="0"/>
              <w:keepLines w:val="0"/>
              <w:pageBreakBefore w:val="0"/>
              <w:kinsoku/>
              <w:wordWrap/>
              <w:overflowPunct/>
              <w:topLinePunct w:val="0"/>
              <w:bidi w:val="0"/>
              <w:snapToGrid/>
              <w:spacing w:beforeAutospacing="0" w:line="288" w:lineRule="auto"/>
              <w:jc w:val="center"/>
              <w:textAlignment w:val="auto"/>
              <w:rPr>
                <w:b/>
                <w:bCs/>
                <w:color w:val="auto"/>
                <w:sz w:val="23"/>
                <w:szCs w:val="24"/>
              </w:rPr>
            </w:pPr>
            <w:r>
              <w:rPr>
                <w:b/>
                <w:bCs/>
                <w:color w:val="auto"/>
                <w:sz w:val="23"/>
                <w:szCs w:val="24"/>
              </w:rPr>
              <w:t>Mã đề thi 135</w:t>
            </w:r>
          </w:p>
        </w:tc>
      </w:tr>
    </w:tbl>
    <w:p w14:paraId="22A94EEE">
      <w:pPr>
        <w:keepNext w:val="0"/>
        <w:keepLines w:val="0"/>
        <w:pageBreakBefore w:val="0"/>
        <w:tabs>
          <w:tab w:val="right" w:leader="dot" w:pos="5812"/>
        </w:tabs>
        <w:kinsoku/>
        <w:wordWrap/>
        <w:overflowPunct/>
        <w:topLinePunct w:val="0"/>
        <w:bidi w:val="0"/>
        <w:snapToGrid/>
        <w:spacing w:beforeAutospacing="0" w:line="288" w:lineRule="auto"/>
        <w:textAlignment w:val="auto"/>
        <w:rPr>
          <w:b/>
          <w:color w:val="auto"/>
          <w:sz w:val="23"/>
          <w:szCs w:val="24"/>
        </w:rPr>
      </w:pPr>
    </w:p>
    <w:p w14:paraId="2CFCD3C3">
      <w:pPr>
        <w:keepNext w:val="0"/>
        <w:keepLines w:val="0"/>
        <w:pageBreakBefore w:val="0"/>
        <w:tabs>
          <w:tab w:val="right" w:leader="dot" w:pos="5812"/>
        </w:tabs>
        <w:kinsoku/>
        <w:wordWrap/>
        <w:overflowPunct/>
        <w:topLinePunct w:val="0"/>
        <w:bidi w:val="0"/>
        <w:snapToGrid/>
        <w:spacing w:beforeAutospacing="0" w:line="288" w:lineRule="auto"/>
        <w:textAlignment w:val="auto"/>
        <w:rPr>
          <w:color w:val="auto"/>
          <w:sz w:val="23"/>
          <w:szCs w:val="24"/>
        </w:rPr>
      </w:pPr>
      <w:r>
        <w:rPr>
          <w:b/>
          <w:color w:val="auto"/>
          <w:sz w:val="23"/>
          <w:szCs w:val="24"/>
        </w:rPr>
        <w:t xml:space="preserve">PHẦN I. Câu trắc nghiệm nhiều phương án lựa chọn. </w:t>
      </w:r>
      <w:r>
        <w:rPr>
          <w:b w:val="0"/>
          <w:color w:val="auto"/>
          <w:sz w:val="23"/>
          <w:szCs w:val="24"/>
        </w:rPr>
        <w:t>Thí sinh trả lời từ câu 1 đến câu 20 . Mỗi câu hỏi thí sinh chỉ chọn một phương án.</w:t>
      </w:r>
    </w:p>
    <w:tbl>
      <w:tblPr>
        <w:tblStyle w:val="7"/>
        <w:tblW w:w="10165" w:type="dxa"/>
        <w:tblInd w:w="0" w:type="dxa"/>
        <w:tblLayout w:type="fixed"/>
        <w:tblCellMar>
          <w:top w:w="0" w:type="dxa"/>
          <w:left w:w="108" w:type="dxa"/>
          <w:bottom w:w="0" w:type="dxa"/>
          <w:right w:w="108" w:type="dxa"/>
        </w:tblCellMar>
      </w:tblPr>
      <w:tblGrid>
        <w:gridCol w:w="1200"/>
        <w:gridCol w:w="1600"/>
        <w:gridCol w:w="660"/>
        <w:gridCol w:w="1600"/>
        <w:gridCol w:w="20"/>
        <w:gridCol w:w="640"/>
        <w:gridCol w:w="20"/>
        <w:gridCol w:w="1580"/>
        <w:gridCol w:w="660"/>
        <w:gridCol w:w="2185"/>
      </w:tblGrid>
      <w:tr w14:paraId="37DEA959">
        <w:tblPrEx>
          <w:tblCellMar>
            <w:top w:w="0" w:type="dxa"/>
            <w:left w:w="108" w:type="dxa"/>
            <w:bottom w:w="0" w:type="dxa"/>
            <w:right w:w="108" w:type="dxa"/>
          </w:tblCellMar>
        </w:tblPrEx>
        <w:tc>
          <w:tcPr>
            <w:tcW w:w="1200" w:type="dxa"/>
            <w:shd w:val="clear" w:color="auto" w:fill="auto"/>
          </w:tcPr>
          <w:p w14:paraId="758CD55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1.</w:t>
            </w:r>
          </w:p>
        </w:tc>
        <w:tc>
          <w:tcPr>
            <w:tcW w:w="8965" w:type="dxa"/>
            <w:gridSpan w:val="9"/>
            <w:shd w:val="clear" w:color="auto" w:fill="auto"/>
          </w:tcPr>
          <w:p w14:paraId="023FEF6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Cs/>
                <w:color w:val="auto"/>
                <w:kern w:val="2"/>
                <w:sz w:val="24"/>
                <w:szCs w:val="24"/>
                <w:lang w:val="en-US" w:eastAsia="en-US" w:bidi="ar-SA"/>
              </w:rPr>
              <w:t>Một loài thú, xét 3 cặp gene A, a; B, b và D, d quy định 3 cặp tính trạng khác nhau, alen trội là trội hoàn toàn. Trong đó, cặp gene A, a và B, b nằm trên vùng không tương đồng trên NST giới tính X; cặp gene D, d nằm trên NST thường. Cho con đực mang kiểu hình trội về 3 tính trạng giao phối với con cái mang kiểu hình trội về 3 tính trạng (P), thu được F</w:t>
            </w:r>
            <w:r>
              <w:rPr>
                <w:rStyle w:val="6"/>
                <w:rFonts w:hint="default" w:ascii="Times New Roman" w:hAnsi="Times New Roman" w:cs="Times New Roman" w:eastAsiaTheme="minorHAnsi"/>
                <w:bCs/>
                <w:color w:val="auto"/>
                <w:kern w:val="2"/>
                <w:sz w:val="24"/>
                <w:szCs w:val="24"/>
                <w:vertAlign w:val="subscript"/>
                <w:lang w:val="en-US" w:eastAsia="en-US" w:bidi="ar-SA"/>
              </w:rPr>
              <w:t>1</w:t>
            </w:r>
            <w:r>
              <w:rPr>
                <w:rStyle w:val="6"/>
                <w:rFonts w:hint="default" w:ascii="Times New Roman" w:hAnsi="Times New Roman" w:cs="Times New Roman" w:eastAsiaTheme="minorHAnsi"/>
                <w:bCs/>
                <w:color w:val="auto"/>
                <w:kern w:val="2"/>
                <w:sz w:val="24"/>
                <w:szCs w:val="24"/>
                <w:lang w:val="en-US" w:eastAsia="en-US" w:bidi="ar-SA"/>
              </w:rPr>
              <w:t xml:space="preserve"> có 24 kiểu gene và 10 kiểu hình (kể cả giới tính), trong đó, tỉ lệ kiểu hình ở giới đực là 12: 12: 4: 4: 3: 3: 1: 1. Theo lí thuyết, có bao nhiêu phát biểu sau đây đúng?</w:t>
            </w:r>
          </w:p>
          <w:p w14:paraId="43C7925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w:t>
            </w:r>
            <w:r>
              <w:rPr>
                <w:rStyle w:val="6"/>
                <w:rFonts w:hint="default" w:ascii="Times New Roman" w:hAnsi="Times New Roman" w:cs="Times New Roman" w:eastAsiaTheme="minorHAnsi"/>
                <w:bCs/>
                <w:color w:val="auto"/>
                <w:kern w:val="2"/>
                <w:sz w:val="24"/>
                <w:szCs w:val="24"/>
                <w:lang w:val="en-US" w:eastAsia="en-US" w:bidi="ar-SA"/>
              </w:rPr>
              <w:t xml:space="preserve"> Ở giới cái của F</w:t>
            </w:r>
            <w:r>
              <w:rPr>
                <w:rStyle w:val="6"/>
                <w:rFonts w:hint="default" w:ascii="Times New Roman" w:hAnsi="Times New Roman" w:cs="Times New Roman" w:eastAsiaTheme="minorHAnsi"/>
                <w:bCs/>
                <w:color w:val="auto"/>
                <w:kern w:val="2"/>
                <w:sz w:val="24"/>
                <w:szCs w:val="24"/>
                <w:vertAlign w:val="subscript"/>
                <w:lang w:val="en-US" w:eastAsia="en-US" w:bidi="ar-SA"/>
              </w:rPr>
              <w:t>1</w:t>
            </w:r>
            <w:r>
              <w:rPr>
                <w:rStyle w:val="6"/>
                <w:rFonts w:hint="default" w:ascii="Times New Roman" w:hAnsi="Times New Roman" w:cs="Times New Roman" w:eastAsiaTheme="minorHAnsi"/>
                <w:bCs/>
                <w:color w:val="auto"/>
                <w:kern w:val="2"/>
                <w:sz w:val="24"/>
                <w:szCs w:val="24"/>
                <w:lang w:val="en-US" w:eastAsia="en-US" w:bidi="ar-SA"/>
              </w:rPr>
              <w:t xml:space="preserve"> chỉ có 2 loại kiểu hình.</w:t>
            </w:r>
          </w:p>
          <w:p w14:paraId="5E469CB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(II)</w:t>
            </w:r>
            <w:r>
              <w:rPr>
                <w:rStyle w:val="6"/>
                <w:rFonts w:hint="default" w:ascii="Times New Roman" w:hAnsi="Times New Roman" w:cs="Times New Roman" w:eastAsiaTheme="minorHAnsi"/>
                <w:bCs/>
                <w:color w:val="auto"/>
                <w:kern w:val="2"/>
                <w:sz w:val="24"/>
                <w:szCs w:val="24"/>
                <w:lang w:val="en-US" w:eastAsia="en-US" w:bidi="ar-SA"/>
              </w:rPr>
              <w:t xml:space="preserve"> Quá trình giảm phân của cơ thể cái đã xảy ra hoán vị gen với tần số 20%.</w:t>
            </w:r>
          </w:p>
          <w:p w14:paraId="50D8DC0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(III)</w:t>
            </w:r>
            <w:r>
              <w:rPr>
                <w:rStyle w:val="6"/>
                <w:rFonts w:hint="default" w:ascii="Times New Roman" w:hAnsi="Times New Roman" w:cs="Times New Roman" w:eastAsiaTheme="minorHAnsi"/>
                <w:bCs/>
                <w:color w:val="auto"/>
                <w:kern w:val="2"/>
                <w:sz w:val="24"/>
                <w:szCs w:val="24"/>
                <w:lang w:val="en-US" w:eastAsia="en-US" w:bidi="ar-SA"/>
              </w:rPr>
              <w:t xml:space="preserve"> Lấy ngẫu nhiên 1 cá thể cái ở F</w:t>
            </w:r>
            <w:r>
              <w:rPr>
                <w:rStyle w:val="6"/>
                <w:rFonts w:hint="default" w:ascii="Times New Roman" w:hAnsi="Times New Roman" w:cs="Times New Roman" w:eastAsiaTheme="minorHAnsi"/>
                <w:bCs/>
                <w:color w:val="auto"/>
                <w:kern w:val="2"/>
                <w:sz w:val="24"/>
                <w:szCs w:val="24"/>
                <w:vertAlign w:val="subscript"/>
                <w:lang w:val="en-US" w:eastAsia="en-US" w:bidi="ar-SA"/>
              </w:rPr>
              <w:t>1</w:t>
            </w:r>
            <w:r>
              <w:rPr>
                <w:rStyle w:val="6"/>
                <w:rFonts w:hint="default" w:ascii="Times New Roman" w:hAnsi="Times New Roman" w:cs="Times New Roman" w:eastAsiaTheme="minorHAnsi"/>
                <w:bCs/>
                <w:color w:val="auto"/>
                <w:kern w:val="2"/>
                <w:sz w:val="24"/>
                <w:szCs w:val="24"/>
                <w:lang w:val="en-US" w:eastAsia="en-US" w:bidi="ar-SA"/>
              </w:rPr>
              <w:t>, xác suất thu được cá thể thuần chủng là 42%.</w:t>
            </w:r>
          </w:p>
          <w:p w14:paraId="7F058F1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(IV)</w:t>
            </w:r>
            <w:r>
              <w:rPr>
                <w:rStyle w:val="6"/>
                <w:rFonts w:hint="default" w:ascii="Times New Roman" w:hAnsi="Times New Roman" w:cs="Times New Roman" w:eastAsiaTheme="minorHAnsi"/>
                <w:bCs/>
                <w:color w:val="auto"/>
                <w:kern w:val="2"/>
                <w:sz w:val="24"/>
                <w:szCs w:val="24"/>
                <w:lang w:val="en-US" w:eastAsia="en-US" w:bidi="ar-SA"/>
              </w:rPr>
              <w:t xml:space="preserve"> Nếu cho con cái P lai phân tích thì sẽ thu được F</w:t>
            </w:r>
            <w:r>
              <w:rPr>
                <w:rStyle w:val="6"/>
                <w:rFonts w:hint="default" w:ascii="Times New Roman" w:hAnsi="Times New Roman" w:cs="Times New Roman" w:eastAsiaTheme="minorHAnsi"/>
                <w:bCs/>
                <w:color w:val="auto"/>
                <w:kern w:val="2"/>
                <w:sz w:val="24"/>
                <w:szCs w:val="24"/>
                <w:vertAlign w:val="subscript"/>
                <w:lang w:val="en-US" w:eastAsia="en-US" w:bidi="ar-SA"/>
              </w:rPr>
              <w:t>a</w:t>
            </w:r>
            <w:r>
              <w:rPr>
                <w:rStyle w:val="6"/>
                <w:rFonts w:hint="default" w:ascii="Times New Roman" w:hAnsi="Times New Roman" w:cs="Times New Roman" w:eastAsiaTheme="minorHAnsi"/>
                <w:bCs/>
                <w:color w:val="auto"/>
                <w:kern w:val="2"/>
                <w:sz w:val="24"/>
                <w:szCs w:val="24"/>
                <w:lang w:val="en-US" w:eastAsia="en-US" w:bidi="ar-SA"/>
              </w:rPr>
              <w:t xml:space="preserve"> có tỉ lệ phân li kiểu hình ở giới cái là 4: 4: 4: 4: 1: 1: 1:1.</w:t>
            </w:r>
            <w:bookmarkStart w:id="0" w:name="_GoBack"/>
            <w:bookmarkEnd w:id="0"/>
          </w:p>
        </w:tc>
      </w:tr>
      <w:tr w14:paraId="283DDD1B">
        <w:tblPrEx>
          <w:tblCellMar>
            <w:top w:w="0" w:type="dxa"/>
            <w:left w:w="108" w:type="dxa"/>
            <w:bottom w:w="0" w:type="dxa"/>
            <w:right w:w="108" w:type="dxa"/>
          </w:tblCellMar>
        </w:tblPrEx>
        <w:tc>
          <w:tcPr>
            <w:tcW w:w="1200" w:type="dxa"/>
            <w:shd w:val="clear" w:color="auto" w:fill="auto"/>
          </w:tcPr>
          <w:p w14:paraId="0DD3000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600" w:type="dxa"/>
            <w:shd w:val="clear" w:color="auto" w:fill="auto"/>
          </w:tcPr>
          <w:p w14:paraId="3A24C1C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2</w:t>
            </w:r>
          </w:p>
        </w:tc>
        <w:tc>
          <w:tcPr>
            <w:tcW w:w="660" w:type="dxa"/>
            <w:shd w:val="clear" w:color="auto" w:fill="auto"/>
          </w:tcPr>
          <w:p w14:paraId="68094F9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56C9A12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1</w:t>
            </w:r>
          </w:p>
        </w:tc>
        <w:tc>
          <w:tcPr>
            <w:tcW w:w="660" w:type="dxa"/>
            <w:gridSpan w:val="2"/>
            <w:shd w:val="clear" w:color="auto" w:fill="auto"/>
          </w:tcPr>
          <w:p w14:paraId="2629FE3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006F622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3</w:t>
            </w:r>
          </w:p>
        </w:tc>
        <w:tc>
          <w:tcPr>
            <w:tcW w:w="660" w:type="dxa"/>
            <w:shd w:val="clear" w:color="auto" w:fill="auto"/>
          </w:tcPr>
          <w:p w14:paraId="2E43687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185" w:type="dxa"/>
            <w:shd w:val="clear" w:color="auto" w:fill="auto"/>
          </w:tcPr>
          <w:p w14:paraId="48A5790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4</w:t>
            </w:r>
          </w:p>
        </w:tc>
      </w:tr>
      <w:tr w14:paraId="7EDF118A">
        <w:tblPrEx>
          <w:tblCellMar>
            <w:top w:w="0" w:type="dxa"/>
            <w:left w:w="108" w:type="dxa"/>
            <w:bottom w:w="0" w:type="dxa"/>
            <w:right w:w="108" w:type="dxa"/>
          </w:tblCellMar>
        </w:tblPrEx>
        <w:tc>
          <w:tcPr>
            <w:tcW w:w="1200" w:type="dxa"/>
            <w:shd w:val="clear" w:color="auto" w:fill="auto"/>
          </w:tcPr>
          <w:p w14:paraId="66E9BD6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2.</w:t>
            </w:r>
          </w:p>
        </w:tc>
        <w:tc>
          <w:tcPr>
            <w:tcW w:w="8965" w:type="dxa"/>
            <w:gridSpan w:val="9"/>
            <w:shd w:val="clear" w:color="auto" w:fill="auto"/>
          </w:tcPr>
          <w:p w14:paraId="5D3A94C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bCs/>
                <w:iCs/>
                <w:color w:val="auto"/>
                <w:kern w:val="2"/>
                <w:sz w:val="24"/>
                <w:szCs w:val="24"/>
                <w:lang w:val="en-US" w:eastAsia="en-US" w:bidi="ar-SA"/>
              </w:rPr>
              <w:t>Loại nucleic acid nào sau đây chứa bộ ba đối mã?</w:t>
            </w:r>
          </w:p>
        </w:tc>
      </w:tr>
      <w:tr w14:paraId="39621FE3">
        <w:tblPrEx>
          <w:tblCellMar>
            <w:top w:w="0" w:type="dxa"/>
            <w:left w:w="108" w:type="dxa"/>
            <w:bottom w:w="0" w:type="dxa"/>
            <w:right w:w="108" w:type="dxa"/>
          </w:tblCellMar>
        </w:tblPrEx>
        <w:tc>
          <w:tcPr>
            <w:tcW w:w="1200" w:type="dxa"/>
            <w:shd w:val="clear" w:color="auto" w:fill="auto"/>
          </w:tcPr>
          <w:p w14:paraId="48648A2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600" w:type="dxa"/>
            <w:shd w:val="clear" w:color="auto" w:fill="auto"/>
          </w:tcPr>
          <w:p w14:paraId="6E8CE1C4">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bCs/>
                <w:iCs/>
                <w:color w:val="auto"/>
                <w:kern w:val="2"/>
                <w:sz w:val="24"/>
                <w:szCs w:val="24"/>
                <w:lang w:val="en-US" w:eastAsia="en-US" w:bidi="ar-SA"/>
              </w:rPr>
            </w:pPr>
            <w:r>
              <w:rPr>
                <w:rStyle w:val="6"/>
                <w:rFonts w:hint="default" w:ascii="Times New Roman" w:hAnsi="Times New Roman" w:cs="Times New Roman" w:eastAsiaTheme="minorHAnsi"/>
                <w:bCs/>
                <w:iCs/>
                <w:color w:val="auto"/>
                <w:spacing w:val="-16"/>
                <w:kern w:val="2"/>
                <w:sz w:val="24"/>
                <w:szCs w:val="24"/>
                <w:lang w:val="en-US" w:eastAsia="en-US" w:bidi="ar-SA"/>
              </w:rPr>
              <w:t xml:space="preserve"> </w:t>
            </w:r>
            <w:r>
              <w:rPr>
                <w:rStyle w:val="6"/>
                <w:rFonts w:hint="default" w:ascii="Times New Roman" w:hAnsi="Times New Roman" w:cs="Times New Roman" w:eastAsiaTheme="minorHAnsi"/>
                <w:bCs/>
                <w:iCs/>
                <w:color w:val="auto"/>
                <w:kern w:val="2"/>
                <w:sz w:val="24"/>
                <w:szCs w:val="24"/>
                <w:lang w:val="en-US" w:eastAsia="en-US" w:bidi="ar-SA"/>
              </w:rPr>
              <w:t>mRNA.</w:t>
            </w:r>
          </w:p>
        </w:tc>
        <w:tc>
          <w:tcPr>
            <w:tcW w:w="660" w:type="dxa"/>
            <w:shd w:val="clear" w:color="auto" w:fill="auto"/>
          </w:tcPr>
          <w:p w14:paraId="26AD41F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4D38AE91">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bCs/>
                <w:iCs/>
                <w:color w:val="auto"/>
                <w:kern w:val="2"/>
                <w:sz w:val="24"/>
                <w:szCs w:val="24"/>
                <w:lang w:val="en-US" w:eastAsia="en-US" w:bidi="ar-SA"/>
              </w:rPr>
            </w:pPr>
            <w:r>
              <w:rPr>
                <w:rStyle w:val="6"/>
                <w:rFonts w:hint="default" w:ascii="Times New Roman" w:hAnsi="Times New Roman" w:cs="Times New Roman" w:eastAsiaTheme="minorHAnsi"/>
                <w:bCs/>
                <w:iCs/>
                <w:color w:val="auto"/>
                <w:kern w:val="2"/>
                <w:sz w:val="24"/>
                <w:szCs w:val="24"/>
                <w:lang w:val="en-US" w:eastAsia="en-US" w:bidi="ar-SA"/>
              </w:rPr>
              <w:t>tRNA.</w:t>
            </w:r>
          </w:p>
        </w:tc>
        <w:tc>
          <w:tcPr>
            <w:tcW w:w="660" w:type="dxa"/>
            <w:gridSpan w:val="2"/>
            <w:shd w:val="clear" w:color="auto" w:fill="auto"/>
          </w:tcPr>
          <w:p w14:paraId="7F140E6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42D044E9">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bCs/>
                <w:iCs/>
                <w:color w:val="auto"/>
                <w:spacing w:val="-2"/>
                <w:kern w:val="2"/>
                <w:sz w:val="24"/>
                <w:szCs w:val="24"/>
                <w:lang w:val="en-US" w:eastAsia="en-US" w:bidi="ar-SA"/>
              </w:rPr>
            </w:pPr>
            <w:r>
              <w:rPr>
                <w:rStyle w:val="6"/>
                <w:rFonts w:hint="default" w:ascii="Times New Roman" w:hAnsi="Times New Roman" w:cs="Times New Roman" w:eastAsiaTheme="minorHAnsi"/>
                <w:bCs/>
                <w:iCs/>
                <w:color w:val="auto"/>
                <w:spacing w:val="-2"/>
                <w:kern w:val="2"/>
                <w:sz w:val="24"/>
                <w:szCs w:val="24"/>
                <w:lang w:val="en-US" w:eastAsia="en-US" w:bidi="ar-SA"/>
              </w:rPr>
              <w:t>DNA.</w:t>
            </w:r>
          </w:p>
        </w:tc>
        <w:tc>
          <w:tcPr>
            <w:tcW w:w="660" w:type="dxa"/>
            <w:shd w:val="clear" w:color="auto" w:fill="auto"/>
          </w:tcPr>
          <w:p w14:paraId="67219200">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185" w:type="dxa"/>
            <w:shd w:val="clear" w:color="auto" w:fill="auto"/>
          </w:tcPr>
          <w:p w14:paraId="6E15310A">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bCs/>
                <w:iCs/>
                <w:color w:val="auto"/>
                <w:kern w:val="2"/>
                <w:sz w:val="24"/>
                <w:szCs w:val="24"/>
                <w:lang w:val="en-US" w:eastAsia="en-US" w:bidi="ar-SA"/>
              </w:rPr>
            </w:pPr>
            <w:r>
              <w:rPr>
                <w:rStyle w:val="6"/>
                <w:rFonts w:hint="default" w:ascii="Times New Roman" w:hAnsi="Times New Roman" w:cs="Times New Roman" w:eastAsiaTheme="minorHAnsi"/>
                <w:bCs/>
                <w:iCs/>
                <w:color w:val="auto"/>
                <w:kern w:val="2"/>
                <w:sz w:val="24"/>
                <w:szCs w:val="24"/>
                <w:lang w:val="en-US" w:eastAsia="en-US" w:bidi="ar-SA"/>
              </w:rPr>
              <w:t>rRNA.</w:t>
            </w:r>
          </w:p>
        </w:tc>
      </w:tr>
      <w:tr w14:paraId="7FB918BA">
        <w:tblPrEx>
          <w:tblCellMar>
            <w:top w:w="0" w:type="dxa"/>
            <w:left w:w="108" w:type="dxa"/>
            <w:bottom w:w="0" w:type="dxa"/>
            <w:right w:w="108" w:type="dxa"/>
          </w:tblCellMar>
        </w:tblPrEx>
        <w:tc>
          <w:tcPr>
            <w:tcW w:w="1200" w:type="dxa"/>
            <w:shd w:val="clear" w:color="auto" w:fill="auto"/>
          </w:tcPr>
          <w:p w14:paraId="61EC21B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3.</w:t>
            </w:r>
          </w:p>
        </w:tc>
        <w:tc>
          <w:tcPr>
            <w:tcW w:w="8965" w:type="dxa"/>
            <w:gridSpan w:val="9"/>
            <w:shd w:val="clear" w:color="auto" w:fill="auto"/>
          </w:tcPr>
          <w:p w14:paraId="21E956D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Thành phần nào sau đây </w:t>
            </w:r>
            <w:r>
              <w:rPr>
                <w:rStyle w:val="6"/>
                <w:rFonts w:hint="default" w:ascii="Times New Roman" w:hAnsi="Times New Roman" w:eastAsia="Calibri" w:cs="Times New Roman"/>
                <w:b/>
                <w:bCs/>
                <w:color w:val="auto"/>
                <w:kern w:val="2"/>
                <w:sz w:val="24"/>
                <w:szCs w:val="24"/>
                <w:lang w:val="en-US" w:eastAsia="en-US" w:bidi="ar-SA"/>
              </w:rPr>
              <w:t>không</w:t>
            </w:r>
            <w:r>
              <w:rPr>
                <w:rStyle w:val="6"/>
                <w:rFonts w:hint="default" w:ascii="Times New Roman" w:hAnsi="Times New Roman" w:eastAsia="Calibri" w:cs="Times New Roman"/>
                <w:color w:val="auto"/>
                <w:kern w:val="2"/>
                <w:sz w:val="24"/>
                <w:szCs w:val="24"/>
                <w:lang w:val="en-US" w:eastAsia="en-US" w:bidi="ar-SA"/>
              </w:rPr>
              <w:t xml:space="preserve"> thuộc cấu trúc của operon lac ở vi khuẩn</w:t>
            </w:r>
            <w:r>
              <w:rPr>
                <w:rStyle w:val="6"/>
                <w:rFonts w:hint="default" w:ascii="Times New Roman" w:hAnsi="Times New Roman" w:eastAsia="Calibri" w:cs="Times New Roman"/>
                <w:i/>
                <w:iCs/>
                <w:color w:val="auto"/>
                <w:kern w:val="2"/>
                <w:sz w:val="24"/>
                <w:szCs w:val="24"/>
                <w:lang w:val="en-US" w:eastAsia="en-US" w:bidi="ar-SA"/>
              </w:rPr>
              <w:t xml:space="preserve"> E. coli?</w:t>
            </w:r>
          </w:p>
        </w:tc>
      </w:tr>
      <w:tr w14:paraId="1F94EC1F">
        <w:tblPrEx>
          <w:tblCellMar>
            <w:top w:w="0" w:type="dxa"/>
            <w:left w:w="108" w:type="dxa"/>
            <w:bottom w:w="0" w:type="dxa"/>
            <w:right w:w="108" w:type="dxa"/>
          </w:tblCellMar>
        </w:tblPrEx>
        <w:tc>
          <w:tcPr>
            <w:tcW w:w="1200" w:type="dxa"/>
            <w:shd w:val="clear" w:color="auto" w:fill="auto"/>
          </w:tcPr>
          <w:p w14:paraId="415747C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8965" w:type="dxa"/>
            <w:gridSpan w:val="9"/>
            <w:shd w:val="clear" w:color="auto" w:fill="auto"/>
          </w:tcPr>
          <w:p w14:paraId="2CEFFBB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Gene lacI.</w:t>
            </w:r>
          </w:p>
        </w:tc>
      </w:tr>
      <w:tr w14:paraId="314703DB">
        <w:tblPrEx>
          <w:tblCellMar>
            <w:top w:w="0" w:type="dxa"/>
            <w:left w:w="108" w:type="dxa"/>
            <w:bottom w:w="0" w:type="dxa"/>
            <w:right w:w="108" w:type="dxa"/>
          </w:tblCellMar>
        </w:tblPrEx>
        <w:tc>
          <w:tcPr>
            <w:tcW w:w="1200" w:type="dxa"/>
            <w:shd w:val="clear" w:color="auto" w:fill="auto"/>
          </w:tcPr>
          <w:p w14:paraId="3F5730F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8965" w:type="dxa"/>
            <w:gridSpan w:val="9"/>
            <w:shd w:val="clear" w:color="auto" w:fill="auto"/>
          </w:tcPr>
          <w:p w14:paraId="7F094AB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bCs/>
                <w:iCs/>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Các gene cấu trúc (lacZ, lacY, lacA).</w:t>
            </w:r>
          </w:p>
        </w:tc>
      </w:tr>
      <w:tr w14:paraId="2B602ACA">
        <w:tblPrEx>
          <w:tblCellMar>
            <w:top w:w="0" w:type="dxa"/>
            <w:left w:w="108" w:type="dxa"/>
            <w:bottom w:w="0" w:type="dxa"/>
            <w:right w:w="108" w:type="dxa"/>
          </w:tblCellMar>
        </w:tblPrEx>
        <w:tc>
          <w:tcPr>
            <w:tcW w:w="1200" w:type="dxa"/>
            <w:shd w:val="clear" w:color="auto" w:fill="auto"/>
          </w:tcPr>
          <w:p w14:paraId="4B308FC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8965" w:type="dxa"/>
            <w:gridSpan w:val="9"/>
            <w:shd w:val="clear" w:color="auto" w:fill="auto"/>
          </w:tcPr>
          <w:p w14:paraId="3ADAF83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Vùng vận hành (O).</w:t>
            </w:r>
          </w:p>
        </w:tc>
      </w:tr>
      <w:tr w14:paraId="4237858C">
        <w:tblPrEx>
          <w:tblCellMar>
            <w:top w:w="0" w:type="dxa"/>
            <w:left w:w="108" w:type="dxa"/>
            <w:bottom w:w="0" w:type="dxa"/>
            <w:right w:w="108" w:type="dxa"/>
          </w:tblCellMar>
        </w:tblPrEx>
        <w:tc>
          <w:tcPr>
            <w:tcW w:w="1200" w:type="dxa"/>
            <w:shd w:val="clear" w:color="auto" w:fill="auto"/>
          </w:tcPr>
          <w:p w14:paraId="2C60BB4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8965" w:type="dxa"/>
            <w:gridSpan w:val="9"/>
            <w:shd w:val="clear" w:color="auto" w:fill="auto"/>
          </w:tcPr>
          <w:p w14:paraId="2718414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Vùng điều hoà.</w:t>
            </w:r>
          </w:p>
        </w:tc>
      </w:tr>
      <w:tr w14:paraId="10065375">
        <w:tblPrEx>
          <w:tblCellMar>
            <w:top w:w="0" w:type="dxa"/>
            <w:left w:w="108" w:type="dxa"/>
            <w:bottom w:w="0" w:type="dxa"/>
            <w:right w:w="108" w:type="dxa"/>
          </w:tblCellMar>
        </w:tblPrEx>
        <w:tc>
          <w:tcPr>
            <w:tcW w:w="1200" w:type="dxa"/>
            <w:shd w:val="clear" w:color="auto" w:fill="auto"/>
          </w:tcPr>
          <w:p w14:paraId="201FB5D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4.</w:t>
            </w:r>
          </w:p>
        </w:tc>
        <w:tc>
          <w:tcPr>
            <w:tcW w:w="8965" w:type="dxa"/>
            <w:gridSpan w:val="9"/>
            <w:shd w:val="clear" w:color="auto" w:fill="auto"/>
          </w:tcPr>
          <w:p w14:paraId="5BD5C39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Quan sát hình và cho biết gene ở hình bên </w:t>
            </w:r>
            <w:r>
              <w:rPr>
                <w:rStyle w:val="6"/>
                <w:rFonts w:hint="default" w:ascii="Times New Roman" w:hAnsi="Times New Roman" w:cs="Times New Roman" w:eastAsiaTheme="minorHAnsi"/>
                <w:b/>
                <w:bCs/>
                <w:i/>
                <w:iCs/>
                <w:color w:val="auto"/>
                <w:kern w:val="2"/>
                <w:sz w:val="24"/>
                <w:szCs w:val="24"/>
                <w:lang w:val="en-US" w:eastAsia="en-US" w:bidi="ar-SA"/>
              </w:rPr>
              <w:t>không</w:t>
            </w:r>
            <w:r>
              <w:rPr>
                <w:rStyle w:val="6"/>
                <w:rFonts w:hint="default" w:ascii="Times New Roman" w:hAnsi="Times New Roman" w:cs="Times New Roman" w:eastAsiaTheme="minorHAnsi"/>
                <w:color w:val="auto"/>
                <w:kern w:val="2"/>
                <w:sz w:val="24"/>
                <w:szCs w:val="24"/>
                <w:lang w:val="en-US" w:eastAsia="en-US" w:bidi="ar-SA"/>
              </w:rPr>
              <w:t xml:space="preserve"> có ở loài nào sau đây?</w:t>
            </w:r>
          </w:p>
          <w:p w14:paraId="0D3E0A8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1918970" cy="1537335"/>
                  <wp:effectExtent l="0" t="0" r="5080" b="5715"/>
                  <wp:docPr id="1" name="Picture 1" descr="C:\Users\ADMINI~1\AppData\Local\Temp\ksohtml610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I~1\AppData\Local\Temp\ksohtml6108\wps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18970" cy="1537335"/>
                          </a:xfrm>
                          <a:prstGeom prst="rect">
                            <a:avLst/>
                          </a:prstGeom>
                          <a:noFill/>
                          <a:ln>
                            <a:noFill/>
                          </a:ln>
                        </pic:spPr>
                      </pic:pic>
                    </a:graphicData>
                  </a:graphic>
                </wp:inline>
              </w:drawing>
            </w:r>
            <w:r>
              <w:rPr>
                <w:rStyle w:val="6"/>
                <w:rFonts w:hint="default" w:ascii="Times New Roman" w:hAnsi="Times New Roman" w:cs="Times New Roman" w:eastAsiaTheme="minorHAnsi"/>
                <w:b/>
                <w:color w:val="auto"/>
                <w:kern w:val="2"/>
                <w:sz w:val="24"/>
                <w:szCs w:val="24"/>
                <w:lang w:val="en-US" w:eastAsia="en-US" w:bidi="ar-SA"/>
              </w:rPr>
              <w:t xml:space="preserve"> </w:t>
            </w:r>
          </w:p>
          <w:p w14:paraId="76142BE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r w14:paraId="0EB91A49">
        <w:tblPrEx>
          <w:tblCellMar>
            <w:top w:w="0" w:type="dxa"/>
            <w:left w:w="108" w:type="dxa"/>
            <w:bottom w:w="0" w:type="dxa"/>
            <w:right w:w="108" w:type="dxa"/>
          </w:tblCellMar>
        </w:tblPrEx>
        <w:tc>
          <w:tcPr>
            <w:tcW w:w="1200" w:type="dxa"/>
            <w:shd w:val="clear" w:color="auto" w:fill="auto"/>
          </w:tcPr>
          <w:p w14:paraId="3F0485E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880" w:type="dxa"/>
            <w:gridSpan w:val="4"/>
            <w:shd w:val="clear" w:color="auto" w:fill="auto"/>
          </w:tcPr>
          <w:p w14:paraId="3365524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Vi khuẩn E. coli.  </w:t>
            </w:r>
          </w:p>
        </w:tc>
        <w:tc>
          <w:tcPr>
            <w:tcW w:w="660" w:type="dxa"/>
            <w:gridSpan w:val="2"/>
            <w:shd w:val="clear" w:color="auto" w:fill="auto"/>
          </w:tcPr>
          <w:p w14:paraId="5BBACAD2">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425" w:type="dxa"/>
            <w:gridSpan w:val="3"/>
            <w:shd w:val="clear" w:color="auto" w:fill="auto"/>
          </w:tcPr>
          <w:p w14:paraId="293A860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b/>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Đậu Hà Lan.</w:t>
            </w:r>
          </w:p>
        </w:tc>
      </w:tr>
      <w:tr w14:paraId="56C713FB">
        <w:tblPrEx>
          <w:tblCellMar>
            <w:top w:w="0" w:type="dxa"/>
            <w:left w:w="108" w:type="dxa"/>
            <w:bottom w:w="0" w:type="dxa"/>
            <w:right w:w="108" w:type="dxa"/>
          </w:tblCellMar>
        </w:tblPrEx>
        <w:tc>
          <w:tcPr>
            <w:tcW w:w="1200" w:type="dxa"/>
            <w:shd w:val="clear" w:color="auto" w:fill="auto"/>
          </w:tcPr>
          <w:p w14:paraId="1FC039A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880" w:type="dxa"/>
            <w:gridSpan w:val="4"/>
            <w:shd w:val="clear" w:color="auto" w:fill="auto"/>
          </w:tcPr>
          <w:p w14:paraId="62A701B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b/>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Ruồi giấm.</w:t>
            </w:r>
          </w:p>
        </w:tc>
        <w:tc>
          <w:tcPr>
            <w:tcW w:w="660" w:type="dxa"/>
            <w:gridSpan w:val="2"/>
            <w:shd w:val="clear" w:color="auto" w:fill="auto"/>
          </w:tcPr>
          <w:p w14:paraId="6274AC9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425" w:type="dxa"/>
            <w:gridSpan w:val="3"/>
            <w:shd w:val="clear" w:color="auto" w:fill="auto"/>
          </w:tcPr>
          <w:p w14:paraId="2111F21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b/>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Nấm men.</w:t>
            </w:r>
          </w:p>
        </w:tc>
      </w:tr>
      <w:tr w14:paraId="531F7833">
        <w:tblPrEx>
          <w:tblCellMar>
            <w:top w:w="0" w:type="dxa"/>
            <w:left w:w="108" w:type="dxa"/>
            <w:bottom w:w="0" w:type="dxa"/>
            <w:right w:w="108" w:type="dxa"/>
          </w:tblCellMar>
        </w:tblPrEx>
        <w:tc>
          <w:tcPr>
            <w:tcW w:w="1200" w:type="dxa"/>
            <w:shd w:val="clear" w:color="auto" w:fill="auto"/>
          </w:tcPr>
          <w:p w14:paraId="71EF4DB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5.</w:t>
            </w:r>
          </w:p>
        </w:tc>
        <w:tc>
          <w:tcPr>
            <w:tcW w:w="8965" w:type="dxa"/>
            <w:gridSpan w:val="9"/>
            <w:shd w:val="clear" w:color="auto" w:fill="auto"/>
          </w:tcPr>
          <w:p w14:paraId="47165ED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iCs/>
                <w:color w:val="auto"/>
                <w:kern w:val="2"/>
                <w:sz w:val="24"/>
                <w:szCs w:val="24"/>
                <w:lang w:val="en-US" w:eastAsia="en-US" w:bidi="ar-SA"/>
              </w:rPr>
              <w:t xml:space="preserve">Gạo ST25 của ông Hồ Quang Cua đã vượt qua gạo Campuchia và Ấn Độ, nhờ đó </w:t>
            </w:r>
            <w:r>
              <w:rPr>
                <w:rStyle w:val="6"/>
                <w:rFonts w:hint="default" w:ascii="Times New Roman" w:hAnsi="Times New Roman" w:cs="Times New Roman" w:eastAsiaTheme="minorHAnsi"/>
                <w:color w:val="auto"/>
                <w:kern w:val="2"/>
                <w:sz w:val="24"/>
                <w:szCs w:val="24"/>
                <w:lang w:val="en-US" w:eastAsia="en-US" w:bidi="ar-SA"/>
              </w:rPr>
              <w:t xml:space="preserve">Việt Nam giành giải nhất cuộc thi gạo ngon nhất thế giới do The Rice Trader tổ chức tại Philippines. Giống lúa ST25 là thành tựu nổi bật của công tác chọn giống bằng phương pháp nào ở Việt Nam? </w:t>
            </w:r>
          </w:p>
          <w:p w14:paraId="2791E9A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r w14:paraId="1A7EB741">
        <w:tblPrEx>
          <w:tblCellMar>
            <w:top w:w="0" w:type="dxa"/>
            <w:left w:w="108" w:type="dxa"/>
            <w:bottom w:w="0" w:type="dxa"/>
            <w:right w:w="108" w:type="dxa"/>
          </w:tblCellMar>
        </w:tblPrEx>
        <w:tc>
          <w:tcPr>
            <w:tcW w:w="1200" w:type="dxa"/>
            <w:shd w:val="clear" w:color="auto" w:fill="auto"/>
          </w:tcPr>
          <w:p w14:paraId="1633290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880" w:type="dxa"/>
            <w:gridSpan w:val="4"/>
            <w:shd w:val="clear" w:color="auto" w:fill="auto"/>
          </w:tcPr>
          <w:p w14:paraId="7B3E1E4C">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iCs/>
                <w:color w:val="auto"/>
                <w:kern w:val="2"/>
                <w:sz w:val="24"/>
                <w:szCs w:val="24"/>
                <w:lang w:val="en-US" w:eastAsia="en-US" w:bidi="ar-SA"/>
              </w:rPr>
            </w:pPr>
            <w:r>
              <w:rPr>
                <w:rStyle w:val="6"/>
                <w:rFonts w:hint="default" w:ascii="Times New Roman" w:hAnsi="Times New Roman" w:cs="Times New Roman" w:eastAsiaTheme="minorHAnsi"/>
                <w:iCs/>
                <w:color w:val="auto"/>
                <w:kern w:val="2"/>
                <w:sz w:val="24"/>
                <w:szCs w:val="24"/>
                <w:lang w:val="en-US" w:eastAsia="en-US" w:bidi="ar-SA"/>
              </w:rPr>
              <w:t>Lai hữu tính.</w:t>
            </w:r>
          </w:p>
        </w:tc>
        <w:tc>
          <w:tcPr>
            <w:tcW w:w="660" w:type="dxa"/>
            <w:gridSpan w:val="2"/>
            <w:shd w:val="clear" w:color="auto" w:fill="auto"/>
          </w:tcPr>
          <w:p w14:paraId="132CB25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425" w:type="dxa"/>
            <w:gridSpan w:val="3"/>
            <w:shd w:val="clear" w:color="auto" w:fill="auto"/>
          </w:tcPr>
          <w:p w14:paraId="3906846C">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iCs/>
                <w:color w:val="auto"/>
                <w:kern w:val="2"/>
                <w:sz w:val="24"/>
                <w:szCs w:val="24"/>
                <w:lang w:val="en-US" w:eastAsia="en-US" w:bidi="ar-SA"/>
              </w:rPr>
            </w:pPr>
            <w:r>
              <w:rPr>
                <w:rStyle w:val="6"/>
                <w:rFonts w:hint="default" w:ascii="Times New Roman" w:hAnsi="Times New Roman" w:cs="Times New Roman" w:eastAsiaTheme="minorHAnsi"/>
                <w:iCs/>
                <w:color w:val="auto"/>
                <w:kern w:val="2"/>
                <w:sz w:val="24"/>
                <w:szCs w:val="24"/>
                <w:lang w:val="en-US" w:eastAsia="en-US" w:bidi="ar-SA"/>
              </w:rPr>
              <w:t>Công nghệ tế bào.</w:t>
            </w:r>
          </w:p>
        </w:tc>
      </w:tr>
      <w:tr w14:paraId="18E37CB4">
        <w:tblPrEx>
          <w:tblCellMar>
            <w:top w:w="0" w:type="dxa"/>
            <w:left w:w="108" w:type="dxa"/>
            <w:bottom w:w="0" w:type="dxa"/>
            <w:right w:w="108" w:type="dxa"/>
          </w:tblCellMar>
        </w:tblPrEx>
        <w:tc>
          <w:tcPr>
            <w:tcW w:w="1200" w:type="dxa"/>
            <w:shd w:val="clear" w:color="auto" w:fill="auto"/>
          </w:tcPr>
          <w:p w14:paraId="575BDBD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880" w:type="dxa"/>
            <w:gridSpan w:val="4"/>
            <w:shd w:val="clear" w:color="auto" w:fill="auto"/>
          </w:tcPr>
          <w:p w14:paraId="1E5998E2">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cs="Times New Roman" w:eastAsiaTheme="minorHAnsi"/>
                <w:iCs/>
                <w:color w:val="auto"/>
                <w:kern w:val="2"/>
                <w:sz w:val="24"/>
                <w:szCs w:val="24"/>
                <w:lang w:val="en-US" w:eastAsia="en-US" w:bidi="ar-SA"/>
              </w:rPr>
            </w:pPr>
            <w:r>
              <w:rPr>
                <w:rStyle w:val="6"/>
                <w:rFonts w:hint="default" w:ascii="Times New Roman" w:hAnsi="Times New Roman" w:cs="Times New Roman" w:eastAsiaTheme="minorHAnsi"/>
                <w:iCs/>
                <w:color w:val="auto"/>
                <w:kern w:val="2"/>
                <w:sz w:val="24"/>
                <w:szCs w:val="24"/>
                <w:lang w:val="en-US" w:eastAsia="en-US" w:bidi="ar-SA"/>
              </w:rPr>
              <w:t>Công nghệ gene.</w:t>
            </w:r>
          </w:p>
        </w:tc>
        <w:tc>
          <w:tcPr>
            <w:tcW w:w="660" w:type="dxa"/>
            <w:gridSpan w:val="2"/>
            <w:shd w:val="clear" w:color="auto" w:fill="auto"/>
          </w:tcPr>
          <w:p w14:paraId="76AA57E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425" w:type="dxa"/>
            <w:gridSpan w:val="3"/>
            <w:shd w:val="clear" w:color="auto" w:fill="auto"/>
          </w:tcPr>
          <w:p w14:paraId="197271E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iCs/>
                <w:color w:val="auto"/>
                <w:kern w:val="2"/>
                <w:sz w:val="24"/>
                <w:szCs w:val="24"/>
                <w:lang w:val="en-US" w:eastAsia="en-US" w:bidi="ar-SA"/>
              </w:rPr>
              <w:t>Gây đột biến nhân tạo</w:t>
            </w:r>
          </w:p>
        </w:tc>
      </w:tr>
      <w:tr w14:paraId="7046B0BF">
        <w:tblPrEx>
          <w:tblCellMar>
            <w:top w:w="0" w:type="dxa"/>
            <w:left w:w="108" w:type="dxa"/>
            <w:bottom w:w="0" w:type="dxa"/>
            <w:right w:w="108" w:type="dxa"/>
          </w:tblCellMar>
        </w:tblPrEx>
        <w:tc>
          <w:tcPr>
            <w:tcW w:w="1200" w:type="dxa"/>
            <w:shd w:val="clear" w:color="auto" w:fill="auto"/>
          </w:tcPr>
          <w:p w14:paraId="4CCEBE0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6.</w:t>
            </w:r>
          </w:p>
        </w:tc>
        <w:tc>
          <w:tcPr>
            <w:tcW w:w="8965" w:type="dxa"/>
            <w:gridSpan w:val="9"/>
            <w:shd w:val="clear" w:color="auto" w:fill="auto"/>
          </w:tcPr>
          <w:p w14:paraId="268C690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i/>
                <w:i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Khi nghiên cứu về hoạt động Operon lac ở 3 chủng vi khuẩn </w:t>
            </w:r>
            <w:r>
              <w:rPr>
                <w:rStyle w:val="6"/>
                <w:rFonts w:hint="default" w:ascii="Times New Roman" w:hAnsi="Times New Roman" w:cs="Times New Roman" w:eastAsiaTheme="minorHAnsi"/>
                <w:i/>
                <w:iCs/>
                <w:color w:val="auto"/>
                <w:kern w:val="2"/>
                <w:sz w:val="24"/>
                <w:szCs w:val="24"/>
                <w:lang w:val="en-US" w:eastAsia="en-US" w:bidi="ar-SA"/>
              </w:rPr>
              <w:t>E. coli</w:t>
            </w:r>
            <w:r>
              <w:rPr>
                <w:rStyle w:val="6"/>
                <w:rFonts w:hint="default" w:ascii="Times New Roman" w:hAnsi="Times New Roman" w:cs="Times New Roman" w:eastAsiaTheme="minorHAnsi"/>
                <w:color w:val="auto"/>
                <w:kern w:val="2"/>
                <w:sz w:val="24"/>
                <w:szCs w:val="24"/>
                <w:lang w:val="en-US" w:eastAsia="en-US" w:bidi="ar-SA"/>
              </w:rPr>
              <w:t>, người ta thu được bảng kết quả ngắn gọn như sau:</w:t>
            </w:r>
            <w:r>
              <w:rPr>
                <w:rStyle w:val="6"/>
                <w:rFonts w:hint="default" w:ascii="Times New Roman" w:hAnsi="Times New Roman" w:cs="Times New Roman" w:eastAsiaTheme="minorHAnsi"/>
                <w:i/>
                <w:iCs/>
                <w:color w:val="auto"/>
                <w:kern w:val="2"/>
                <w:sz w:val="24"/>
                <w:szCs w:val="24"/>
                <w:lang w:val="en-US" w:eastAsia="en-US" w:bidi="ar-SA"/>
              </w:rPr>
              <w:t xml:space="preserve"> </w:t>
            </w:r>
          </w:p>
          <w:tbl>
            <w:tblPr>
              <w:tblStyle w:val="7"/>
              <w:tblW w:w="0" w:type="auto"/>
              <w:tblInd w:w="0" w:type="dxa"/>
              <w:tblLayout w:type="fixed"/>
              <w:tblCellMar>
                <w:top w:w="0" w:type="dxa"/>
                <w:left w:w="108" w:type="dxa"/>
                <w:bottom w:w="0" w:type="dxa"/>
                <w:right w:w="108" w:type="dxa"/>
              </w:tblCellMar>
            </w:tblPr>
            <w:tblGrid>
              <w:gridCol w:w="2620"/>
              <w:gridCol w:w="895"/>
              <w:gridCol w:w="1151"/>
              <w:gridCol w:w="999"/>
              <w:gridCol w:w="1000"/>
              <w:gridCol w:w="999"/>
              <w:gridCol w:w="1015"/>
            </w:tblGrid>
            <w:tr w14:paraId="146A45FB">
              <w:tblPrEx>
                <w:tblCellMar>
                  <w:top w:w="0" w:type="dxa"/>
                  <w:left w:w="108" w:type="dxa"/>
                  <w:bottom w:w="0" w:type="dxa"/>
                  <w:right w:w="108" w:type="dxa"/>
                </w:tblCellMar>
              </w:tblPrEx>
              <w:trPr>
                <w:trHeight w:val="555" w:hRule="atLeast"/>
              </w:trPr>
              <w:tc>
                <w:tcPr>
                  <w:tcW w:w="2620" w:type="dxa"/>
                  <w:tcBorders>
                    <w:top w:val="single" w:color="auto" w:sz="4" w:space="0"/>
                    <w:left w:val="single" w:color="auto" w:sz="4" w:space="0"/>
                    <w:bottom w:val="single" w:color="auto" w:sz="4" w:space="0"/>
                    <w:right w:val="single" w:color="auto" w:sz="4" w:space="0"/>
                  </w:tcBorders>
                </w:tcPr>
                <w:p w14:paraId="3D5FF82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c>
                <w:tcPr>
                  <w:tcW w:w="2046" w:type="dxa"/>
                  <w:gridSpan w:val="2"/>
                  <w:tcBorders>
                    <w:top w:val="single" w:color="auto" w:sz="4" w:space="0"/>
                    <w:left w:val="single" w:color="auto" w:sz="4" w:space="0"/>
                    <w:bottom w:val="single" w:color="auto" w:sz="4" w:space="0"/>
                    <w:right w:val="single" w:color="auto" w:sz="4" w:space="0"/>
                  </w:tcBorders>
                </w:tcPr>
                <w:p w14:paraId="480A352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Chủng 1</w:t>
                  </w:r>
                </w:p>
              </w:tc>
              <w:tc>
                <w:tcPr>
                  <w:tcW w:w="1999" w:type="dxa"/>
                  <w:gridSpan w:val="2"/>
                  <w:tcBorders>
                    <w:top w:val="single" w:color="auto" w:sz="4" w:space="0"/>
                    <w:left w:val="single" w:color="auto" w:sz="4" w:space="0"/>
                    <w:bottom w:val="single" w:color="auto" w:sz="4" w:space="0"/>
                    <w:right w:val="single" w:color="auto" w:sz="4" w:space="0"/>
                  </w:tcBorders>
                </w:tcPr>
                <w:p w14:paraId="144E7F5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Chủng 2</w:t>
                  </w:r>
                </w:p>
              </w:tc>
              <w:tc>
                <w:tcPr>
                  <w:tcW w:w="2014" w:type="dxa"/>
                  <w:gridSpan w:val="2"/>
                  <w:tcBorders>
                    <w:top w:val="single" w:color="auto" w:sz="4" w:space="0"/>
                    <w:left w:val="single" w:color="auto" w:sz="4" w:space="0"/>
                    <w:bottom w:val="single" w:color="auto" w:sz="4" w:space="0"/>
                    <w:right w:val="single" w:color="auto" w:sz="4" w:space="0"/>
                  </w:tcBorders>
                </w:tcPr>
                <w:p w14:paraId="26A4BD4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Chủng 3</w:t>
                  </w:r>
                </w:p>
              </w:tc>
            </w:tr>
            <w:tr w14:paraId="53A2CDF7">
              <w:tblPrEx>
                <w:tblCellMar>
                  <w:top w:w="0" w:type="dxa"/>
                  <w:left w:w="108" w:type="dxa"/>
                  <w:bottom w:w="0" w:type="dxa"/>
                  <w:right w:w="108" w:type="dxa"/>
                </w:tblCellMar>
              </w:tblPrEx>
              <w:trPr>
                <w:trHeight w:val="731" w:hRule="atLeast"/>
              </w:trPr>
              <w:tc>
                <w:tcPr>
                  <w:tcW w:w="2620" w:type="dxa"/>
                  <w:tcBorders>
                    <w:top w:val="single" w:color="auto" w:sz="4" w:space="0"/>
                    <w:left w:val="single" w:color="auto" w:sz="4" w:space="0"/>
                    <w:bottom w:val="single" w:color="auto" w:sz="4" w:space="0"/>
                    <w:right w:val="single" w:color="auto" w:sz="4" w:space="0"/>
                  </w:tcBorders>
                </w:tcPr>
                <w:p w14:paraId="29F8BE0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Điều kiện nuôi cấy</w:t>
                  </w:r>
                </w:p>
              </w:tc>
              <w:tc>
                <w:tcPr>
                  <w:tcW w:w="895" w:type="dxa"/>
                  <w:tcBorders>
                    <w:top w:val="single" w:color="auto" w:sz="4" w:space="0"/>
                    <w:left w:val="single" w:color="auto" w:sz="4" w:space="0"/>
                    <w:bottom w:val="single" w:color="auto" w:sz="4" w:space="0"/>
                    <w:right w:val="single" w:color="auto" w:sz="4" w:space="0"/>
                  </w:tcBorders>
                </w:tcPr>
                <w:p w14:paraId="0FE4ABC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lactose</w:t>
                  </w:r>
                </w:p>
              </w:tc>
              <w:tc>
                <w:tcPr>
                  <w:tcW w:w="1151" w:type="dxa"/>
                  <w:tcBorders>
                    <w:top w:val="single" w:color="auto" w:sz="4" w:space="0"/>
                    <w:left w:val="single" w:color="auto" w:sz="4" w:space="0"/>
                    <w:bottom w:val="single" w:color="auto" w:sz="4" w:space="0"/>
                    <w:right w:val="single" w:color="auto" w:sz="4" w:space="0"/>
                  </w:tcBorders>
                </w:tcPr>
                <w:p w14:paraId="55CB3A4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Không lactose</w:t>
                  </w:r>
                </w:p>
              </w:tc>
              <w:tc>
                <w:tcPr>
                  <w:tcW w:w="999" w:type="dxa"/>
                  <w:tcBorders>
                    <w:top w:val="single" w:color="auto" w:sz="4" w:space="0"/>
                    <w:left w:val="single" w:color="auto" w:sz="4" w:space="0"/>
                    <w:bottom w:val="single" w:color="auto" w:sz="4" w:space="0"/>
                    <w:right w:val="single" w:color="auto" w:sz="4" w:space="0"/>
                  </w:tcBorders>
                </w:tcPr>
                <w:p w14:paraId="5205A59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lactose</w:t>
                  </w:r>
                </w:p>
              </w:tc>
              <w:tc>
                <w:tcPr>
                  <w:tcW w:w="1000" w:type="dxa"/>
                  <w:tcBorders>
                    <w:top w:val="single" w:color="auto" w:sz="4" w:space="0"/>
                    <w:left w:val="single" w:color="auto" w:sz="4" w:space="0"/>
                    <w:bottom w:val="single" w:color="auto" w:sz="4" w:space="0"/>
                    <w:right w:val="single" w:color="auto" w:sz="4" w:space="0"/>
                  </w:tcBorders>
                </w:tcPr>
                <w:p w14:paraId="15E7635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Không lactose</w:t>
                  </w:r>
                </w:p>
              </w:tc>
              <w:tc>
                <w:tcPr>
                  <w:tcW w:w="999" w:type="dxa"/>
                  <w:tcBorders>
                    <w:top w:val="single" w:color="auto" w:sz="4" w:space="0"/>
                    <w:left w:val="single" w:color="auto" w:sz="4" w:space="0"/>
                    <w:bottom w:val="single" w:color="auto" w:sz="4" w:space="0"/>
                    <w:right w:val="single" w:color="auto" w:sz="4" w:space="0"/>
                  </w:tcBorders>
                </w:tcPr>
                <w:p w14:paraId="49A746A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lactose</w:t>
                  </w:r>
                </w:p>
              </w:tc>
              <w:tc>
                <w:tcPr>
                  <w:tcW w:w="1015" w:type="dxa"/>
                  <w:tcBorders>
                    <w:top w:val="single" w:color="auto" w:sz="4" w:space="0"/>
                    <w:left w:val="single" w:color="auto" w:sz="4" w:space="0"/>
                    <w:bottom w:val="single" w:color="auto" w:sz="4" w:space="0"/>
                    <w:right w:val="single" w:color="auto" w:sz="4" w:space="0"/>
                  </w:tcBorders>
                </w:tcPr>
                <w:p w14:paraId="51675AF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Không lactose</w:t>
                  </w:r>
                </w:p>
              </w:tc>
            </w:tr>
            <w:tr w14:paraId="2CB16CCD">
              <w:tblPrEx>
                <w:tblCellMar>
                  <w:top w:w="0" w:type="dxa"/>
                  <w:left w:w="108" w:type="dxa"/>
                  <w:bottom w:w="0" w:type="dxa"/>
                  <w:right w:w="108" w:type="dxa"/>
                </w:tblCellMar>
              </w:tblPrEx>
              <w:trPr>
                <w:trHeight w:val="555" w:hRule="atLeast"/>
              </w:trPr>
              <w:tc>
                <w:tcPr>
                  <w:tcW w:w="2620" w:type="dxa"/>
                  <w:tcBorders>
                    <w:top w:val="single" w:color="auto" w:sz="4" w:space="0"/>
                    <w:left w:val="single" w:color="auto" w:sz="4" w:space="0"/>
                    <w:bottom w:val="single" w:color="auto" w:sz="4" w:space="0"/>
                    <w:right w:val="single" w:color="auto" w:sz="4" w:space="0"/>
                  </w:tcBorders>
                </w:tcPr>
                <w:p w14:paraId="37C3E85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Protein ức chế</w:t>
                  </w:r>
                </w:p>
              </w:tc>
              <w:tc>
                <w:tcPr>
                  <w:tcW w:w="895" w:type="dxa"/>
                  <w:tcBorders>
                    <w:top w:val="single" w:color="auto" w:sz="4" w:space="0"/>
                    <w:left w:val="single" w:color="auto" w:sz="4" w:space="0"/>
                    <w:bottom w:val="single" w:color="auto" w:sz="4" w:space="0"/>
                    <w:right w:val="single" w:color="auto" w:sz="4" w:space="0"/>
                  </w:tcBorders>
                </w:tcPr>
                <w:p w14:paraId="2D73CD6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151" w:type="dxa"/>
                  <w:tcBorders>
                    <w:top w:val="single" w:color="auto" w:sz="4" w:space="0"/>
                    <w:left w:val="single" w:color="auto" w:sz="4" w:space="0"/>
                    <w:bottom w:val="single" w:color="auto" w:sz="4" w:space="0"/>
                    <w:right w:val="single" w:color="auto" w:sz="4" w:space="0"/>
                  </w:tcBorders>
                </w:tcPr>
                <w:p w14:paraId="72CDE61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999" w:type="dxa"/>
                  <w:tcBorders>
                    <w:top w:val="single" w:color="auto" w:sz="4" w:space="0"/>
                    <w:left w:val="single" w:color="auto" w:sz="4" w:space="0"/>
                    <w:bottom w:val="single" w:color="auto" w:sz="4" w:space="0"/>
                    <w:right w:val="single" w:color="auto" w:sz="4" w:space="0"/>
                  </w:tcBorders>
                </w:tcPr>
                <w:p w14:paraId="3EC5D48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000" w:type="dxa"/>
                  <w:tcBorders>
                    <w:top w:val="single" w:color="auto" w:sz="4" w:space="0"/>
                    <w:left w:val="single" w:color="auto" w:sz="4" w:space="0"/>
                    <w:bottom w:val="single" w:color="auto" w:sz="4" w:space="0"/>
                    <w:right w:val="single" w:color="auto" w:sz="4" w:space="0"/>
                  </w:tcBorders>
                </w:tcPr>
                <w:p w14:paraId="4CAAE27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999" w:type="dxa"/>
                  <w:tcBorders>
                    <w:top w:val="single" w:color="auto" w:sz="4" w:space="0"/>
                    <w:left w:val="single" w:color="auto" w:sz="4" w:space="0"/>
                    <w:bottom w:val="single" w:color="auto" w:sz="4" w:space="0"/>
                    <w:right w:val="single" w:color="auto" w:sz="4" w:space="0"/>
                  </w:tcBorders>
                </w:tcPr>
                <w:p w14:paraId="454A941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015" w:type="dxa"/>
                  <w:tcBorders>
                    <w:top w:val="single" w:color="auto" w:sz="4" w:space="0"/>
                    <w:left w:val="single" w:color="auto" w:sz="4" w:space="0"/>
                    <w:bottom w:val="single" w:color="auto" w:sz="4" w:space="0"/>
                    <w:right w:val="single" w:color="auto" w:sz="4" w:space="0"/>
                  </w:tcBorders>
                </w:tcPr>
                <w:p w14:paraId="101A7FF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r>
            <w:tr w14:paraId="6F535695">
              <w:tblPrEx>
                <w:tblCellMar>
                  <w:top w:w="0" w:type="dxa"/>
                  <w:left w:w="108" w:type="dxa"/>
                  <w:bottom w:w="0" w:type="dxa"/>
                  <w:right w:w="108" w:type="dxa"/>
                </w:tblCellMar>
              </w:tblPrEx>
              <w:trPr>
                <w:trHeight w:val="763" w:hRule="atLeast"/>
              </w:trPr>
              <w:tc>
                <w:tcPr>
                  <w:tcW w:w="2620" w:type="dxa"/>
                  <w:tcBorders>
                    <w:top w:val="single" w:color="auto" w:sz="4" w:space="0"/>
                    <w:left w:val="single" w:color="auto" w:sz="4" w:space="0"/>
                    <w:bottom w:val="single" w:color="auto" w:sz="4" w:space="0"/>
                    <w:right w:val="single" w:color="auto" w:sz="4" w:space="0"/>
                  </w:tcBorders>
                </w:tcPr>
                <w:p w14:paraId="7583DB6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mRNA của các gene cấu trúc</w:t>
                  </w:r>
                </w:p>
              </w:tc>
              <w:tc>
                <w:tcPr>
                  <w:tcW w:w="895" w:type="dxa"/>
                  <w:tcBorders>
                    <w:top w:val="single" w:color="auto" w:sz="4" w:space="0"/>
                    <w:left w:val="single" w:color="auto" w:sz="4" w:space="0"/>
                    <w:bottom w:val="single" w:color="auto" w:sz="4" w:space="0"/>
                    <w:right w:val="single" w:color="auto" w:sz="4" w:space="0"/>
                  </w:tcBorders>
                </w:tcPr>
                <w:p w14:paraId="2CDF9DF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151" w:type="dxa"/>
                  <w:tcBorders>
                    <w:top w:val="single" w:color="auto" w:sz="4" w:space="0"/>
                    <w:left w:val="single" w:color="auto" w:sz="4" w:space="0"/>
                    <w:bottom w:val="single" w:color="auto" w:sz="4" w:space="0"/>
                    <w:right w:val="single" w:color="auto" w:sz="4" w:space="0"/>
                  </w:tcBorders>
                </w:tcPr>
                <w:p w14:paraId="1F5303C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999" w:type="dxa"/>
                  <w:tcBorders>
                    <w:top w:val="single" w:color="auto" w:sz="4" w:space="0"/>
                    <w:left w:val="single" w:color="auto" w:sz="4" w:space="0"/>
                    <w:bottom w:val="single" w:color="auto" w:sz="4" w:space="0"/>
                    <w:right w:val="single" w:color="auto" w:sz="4" w:space="0"/>
                  </w:tcBorders>
                </w:tcPr>
                <w:p w14:paraId="257ED58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000" w:type="dxa"/>
                  <w:tcBorders>
                    <w:top w:val="single" w:color="auto" w:sz="4" w:space="0"/>
                    <w:left w:val="single" w:color="auto" w:sz="4" w:space="0"/>
                    <w:bottom w:val="single" w:color="auto" w:sz="4" w:space="0"/>
                    <w:right w:val="single" w:color="auto" w:sz="4" w:space="0"/>
                  </w:tcBorders>
                </w:tcPr>
                <w:p w14:paraId="7A9E204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999" w:type="dxa"/>
                  <w:tcBorders>
                    <w:top w:val="single" w:color="auto" w:sz="4" w:space="0"/>
                    <w:left w:val="single" w:color="auto" w:sz="4" w:space="0"/>
                    <w:bottom w:val="single" w:color="auto" w:sz="4" w:space="0"/>
                    <w:right w:val="single" w:color="auto" w:sz="4" w:space="0"/>
                  </w:tcBorders>
                </w:tcPr>
                <w:p w14:paraId="1826221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c>
                <w:tcPr>
                  <w:tcW w:w="1015" w:type="dxa"/>
                  <w:tcBorders>
                    <w:top w:val="single" w:color="auto" w:sz="4" w:space="0"/>
                    <w:left w:val="single" w:color="auto" w:sz="4" w:space="0"/>
                    <w:bottom w:val="single" w:color="auto" w:sz="4" w:space="0"/>
                    <w:right w:val="single" w:color="auto" w:sz="4" w:space="0"/>
                  </w:tcBorders>
                </w:tcPr>
                <w:p w14:paraId="76755DF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p>
              </w:tc>
            </w:tr>
            <w:tr w14:paraId="2290BF3B">
              <w:tblPrEx>
                <w:tblCellMar>
                  <w:top w:w="0" w:type="dxa"/>
                  <w:left w:w="108" w:type="dxa"/>
                  <w:bottom w:w="0" w:type="dxa"/>
                  <w:right w:w="108" w:type="dxa"/>
                </w:tblCellMar>
              </w:tblPrEx>
              <w:trPr>
                <w:trHeight w:val="603" w:hRule="atLeast"/>
              </w:trPr>
              <w:tc>
                <w:tcPr>
                  <w:tcW w:w="8679" w:type="dxa"/>
                  <w:gridSpan w:val="7"/>
                  <w:tcBorders>
                    <w:top w:val="single" w:color="auto" w:sz="4" w:space="0"/>
                    <w:left w:val="single" w:color="auto" w:sz="4" w:space="0"/>
                    <w:bottom w:val="single" w:color="auto" w:sz="4" w:space="0"/>
                    <w:right w:val="single" w:color="auto" w:sz="4" w:space="0"/>
                  </w:tcBorders>
                </w:tcPr>
                <w:p w14:paraId="57D7C25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i/>
                      <w:iCs/>
                      <w:color w:val="auto"/>
                      <w:kern w:val="2"/>
                      <w:sz w:val="24"/>
                      <w:szCs w:val="24"/>
                      <w:lang w:val="en-US" w:eastAsia="en-US" w:bidi="ar-SA"/>
                    </w:rPr>
                    <w:t>(+: sản phẩm được tạo ra; - sản phẩm không được tạo ra hoặc tạo ra không đáng kể)</w:t>
                  </w:r>
                </w:p>
              </w:tc>
            </w:tr>
          </w:tbl>
          <w:p w14:paraId="6AA3040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  Từ bảng trên, kết luận nào sau đây </w:t>
            </w:r>
            <w:r>
              <w:rPr>
                <w:rStyle w:val="6"/>
                <w:rFonts w:hint="default" w:ascii="Times New Roman" w:hAnsi="Times New Roman" w:cs="Times New Roman" w:eastAsiaTheme="minorHAnsi"/>
                <w:b/>
                <w:bCs/>
                <w:i/>
                <w:iCs/>
                <w:color w:val="auto"/>
                <w:kern w:val="2"/>
                <w:sz w:val="24"/>
                <w:szCs w:val="24"/>
                <w:lang w:val="en-US" w:eastAsia="en-US" w:bidi="ar-SA"/>
              </w:rPr>
              <w:t>không</w:t>
            </w:r>
            <w:r>
              <w:rPr>
                <w:rStyle w:val="6"/>
                <w:rFonts w:hint="default" w:ascii="Times New Roman" w:hAnsi="Times New Roman" w:cs="Times New Roman" w:eastAsiaTheme="minorHAnsi"/>
                <w:color w:val="auto"/>
                <w:kern w:val="2"/>
                <w:sz w:val="24"/>
                <w:szCs w:val="24"/>
                <w:lang w:val="en-US" w:eastAsia="en-US" w:bidi="ar-SA"/>
              </w:rPr>
              <w:t xml:space="preserve"> đúng?</w:t>
            </w:r>
          </w:p>
        </w:tc>
      </w:tr>
      <w:tr w14:paraId="1F5F6094">
        <w:tblPrEx>
          <w:tblCellMar>
            <w:top w:w="0" w:type="dxa"/>
            <w:left w:w="108" w:type="dxa"/>
            <w:bottom w:w="0" w:type="dxa"/>
            <w:right w:w="108" w:type="dxa"/>
          </w:tblCellMar>
        </w:tblPrEx>
        <w:tc>
          <w:tcPr>
            <w:tcW w:w="1200" w:type="dxa"/>
            <w:shd w:val="clear" w:color="auto" w:fill="auto"/>
          </w:tcPr>
          <w:p w14:paraId="0750655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8965" w:type="dxa"/>
            <w:gridSpan w:val="9"/>
            <w:shd w:val="clear" w:color="auto" w:fill="auto"/>
          </w:tcPr>
          <w:p w14:paraId="1EF2DBE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2 chủng bị lãng phí vật chất và năng lượng bởi phiên mã không kiểm soát.</w:t>
            </w:r>
          </w:p>
        </w:tc>
      </w:tr>
      <w:tr w14:paraId="6E9AC6F4">
        <w:tblPrEx>
          <w:tblCellMar>
            <w:top w:w="0" w:type="dxa"/>
            <w:left w:w="108" w:type="dxa"/>
            <w:bottom w:w="0" w:type="dxa"/>
            <w:right w:w="108" w:type="dxa"/>
          </w:tblCellMar>
        </w:tblPrEx>
        <w:tc>
          <w:tcPr>
            <w:tcW w:w="1200" w:type="dxa"/>
            <w:shd w:val="clear" w:color="auto" w:fill="auto"/>
          </w:tcPr>
          <w:p w14:paraId="5599DA1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8965" w:type="dxa"/>
            <w:gridSpan w:val="9"/>
            <w:shd w:val="clear" w:color="auto" w:fill="auto"/>
          </w:tcPr>
          <w:p w14:paraId="5164306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Chủng 2 có thể đã bị đột biến trong các gene Z, Y, A khiến chúng tăng phiên mã.</w:t>
            </w:r>
          </w:p>
        </w:tc>
      </w:tr>
      <w:tr w14:paraId="5ED6D661">
        <w:tblPrEx>
          <w:tblCellMar>
            <w:top w:w="0" w:type="dxa"/>
            <w:left w:w="108" w:type="dxa"/>
            <w:bottom w:w="0" w:type="dxa"/>
            <w:right w:w="108" w:type="dxa"/>
          </w:tblCellMar>
        </w:tblPrEx>
        <w:tc>
          <w:tcPr>
            <w:tcW w:w="1200" w:type="dxa"/>
            <w:shd w:val="clear" w:color="auto" w:fill="auto"/>
          </w:tcPr>
          <w:p w14:paraId="65AA4CD6">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8965" w:type="dxa"/>
            <w:gridSpan w:val="9"/>
            <w:shd w:val="clear" w:color="auto" w:fill="auto"/>
          </w:tcPr>
          <w:p w14:paraId="24F682A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Chủng 1 có Operon lac hoạt động một cách bình thường.</w:t>
            </w:r>
          </w:p>
        </w:tc>
      </w:tr>
      <w:tr w14:paraId="2FF8E785">
        <w:tblPrEx>
          <w:tblCellMar>
            <w:top w:w="0" w:type="dxa"/>
            <w:left w:w="108" w:type="dxa"/>
            <w:bottom w:w="0" w:type="dxa"/>
            <w:right w:w="108" w:type="dxa"/>
          </w:tblCellMar>
        </w:tblPrEx>
        <w:tc>
          <w:tcPr>
            <w:tcW w:w="1200" w:type="dxa"/>
            <w:shd w:val="clear" w:color="auto" w:fill="auto"/>
          </w:tcPr>
          <w:p w14:paraId="5A40B250">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8965" w:type="dxa"/>
            <w:gridSpan w:val="9"/>
            <w:shd w:val="clear" w:color="auto" w:fill="auto"/>
          </w:tcPr>
          <w:p w14:paraId="17A73C8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thể vùng P của gene lacI ở chủng 3 đã bị mất hoạt tính.</w:t>
            </w:r>
          </w:p>
        </w:tc>
      </w:tr>
      <w:tr w14:paraId="69B3EE6D">
        <w:tblPrEx>
          <w:tblCellMar>
            <w:top w:w="0" w:type="dxa"/>
            <w:left w:w="108" w:type="dxa"/>
            <w:bottom w:w="0" w:type="dxa"/>
            <w:right w:w="108" w:type="dxa"/>
          </w:tblCellMar>
        </w:tblPrEx>
        <w:tc>
          <w:tcPr>
            <w:tcW w:w="1200" w:type="dxa"/>
            <w:shd w:val="clear" w:color="auto" w:fill="auto"/>
          </w:tcPr>
          <w:p w14:paraId="432FEBE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7.</w:t>
            </w:r>
          </w:p>
        </w:tc>
        <w:tc>
          <w:tcPr>
            <w:tcW w:w="8965" w:type="dxa"/>
            <w:gridSpan w:val="9"/>
            <w:shd w:val="clear" w:color="auto" w:fill="auto"/>
          </w:tcPr>
          <w:p w14:paraId="3C91747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Một nhà di truyền học nghiên cứu một loạt các đặc điểm của cặp song sinh cùng trứng và cặp song sinh khác trứng thu được kết quả sau đây. Dựa vào bảng số liệu, giải thích nào sau đây về sự biểu hiện kiểu hình của các tính trạng là đúng?</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84"/>
              <w:gridCol w:w="2529"/>
              <w:gridCol w:w="2912"/>
            </w:tblGrid>
            <w:tr w14:paraId="4DCF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93" w:type="dxa"/>
                  <w:vMerge w:val="restart"/>
                  <w:tcBorders>
                    <w:top w:val="single" w:color="auto" w:sz="4" w:space="0"/>
                    <w:left w:val="single" w:color="auto" w:sz="4" w:space="0"/>
                    <w:bottom w:val="single" w:color="auto" w:sz="4" w:space="0"/>
                    <w:right w:val="single" w:color="auto" w:sz="4" w:space="0"/>
                  </w:tcBorders>
                </w:tcPr>
                <w:p w14:paraId="6441A1BA">
                  <w:pPr>
                    <w:keepNext w:val="0"/>
                    <w:keepLines w:val="0"/>
                    <w:pageBreakBefore w:val="0"/>
                    <w:kinsoku/>
                    <w:wordWrap/>
                    <w:overflowPunct/>
                    <w:topLinePunct w:val="0"/>
                    <w:bidi w:val="0"/>
                    <w:snapToGrid/>
                    <w:spacing w:beforeAutospacing="0" w:line="288" w:lineRule="auto"/>
                    <w:jc w:val="center"/>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STT</w:t>
                  </w:r>
                </w:p>
              </w:tc>
              <w:tc>
                <w:tcPr>
                  <w:tcW w:w="1984" w:type="dxa"/>
                  <w:vMerge w:val="restart"/>
                  <w:tcBorders>
                    <w:top w:val="single" w:color="auto" w:sz="4" w:space="0"/>
                    <w:left w:val="single" w:color="auto" w:sz="4" w:space="0"/>
                    <w:bottom w:val="single" w:color="auto" w:sz="4" w:space="0"/>
                    <w:right w:val="single" w:color="auto" w:sz="4" w:space="0"/>
                  </w:tcBorders>
                </w:tcPr>
                <w:p w14:paraId="470A666B">
                  <w:pPr>
                    <w:keepNext w:val="0"/>
                    <w:keepLines w:val="0"/>
                    <w:pageBreakBefore w:val="0"/>
                    <w:kinsoku/>
                    <w:wordWrap/>
                    <w:overflowPunct/>
                    <w:topLinePunct w:val="0"/>
                    <w:bidi w:val="0"/>
                    <w:snapToGrid/>
                    <w:spacing w:beforeAutospacing="0" w:line="288" w:lineRule="auto"/>
                    <w:jc w:val="center"/>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Đặc điểm</w:t>
                  </w:r>
                </w:p>
              </w:tc>
              <w:tc>
                <w:tcPr>
                  <w:tcW w:w="5441" w:type="dxa"/>
                  <w:gridSpan w:val="2"/>
                  <w:tcBorders>
                    <w:top w:val="single" w:color="auto" w:sz="4" w:space="0"/>
                    <w:left w:val="single" w:color="auto" w:sz="4" w:space="0"/>
                    <w:bottom w:val="single" w:color="auto" w:sz="4" w:space="0"/>
                    <w:right w:val="single" w:color="auto" w:sz="4" w:space="0"/>
                  </w:tcBorders>
                </w:tcPr>
                <w:p w14:paraId="3EA5913A">
                  <w:pPr>
                    <w:keepNext w:val="0"/>
                    <w:keepLines w:val="0"/>
                    <w:pageBreakBefore w:val="0"/>
                    <w:kinsoku/>
                    <w:wordWrap/>
                    <w:overflowPunct/>
                    <w:topLinePunct w:val="0"/>
                    <w:bidi w:val="0"/>
                    <w:snapToGrid/>
                    <w:spacing w:beforeAutospacing="0" w:line="288" w:lineRule="auto"/>
                    <w:jc w:val="center"/>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Sự trùng hợp (%)</w:t>
                  </w:r>
                </w:p>
              </w:tc>
            </w:tr>
            <w:tr w14:paraId="43E0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93" w:type="dxa"/>
                  <w:vMerge w:val="continue"/>
                  <w:tcBorders>
                    <w:top w:val="single" w:color="auto" w:sz="4" w:space="0"/>
                    <w:left w:val="single" w:color="auto" w:sz="4" w:space="0"/>
                    <w:bottom w:val="single" w:color="auto" w:sz="4" w:space="0"/>
                    <w:right w:val="single" w:color="auto" w:sz="4" w:space="0"/>
                  </w:tcBorders>
                  <w:vAlign w:val="center"/>
                </w:tcPr>
                <w:p w14:paraId="419E176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6681B79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p>
              </w:tc>
              <w:tc>
                <w:tcPr>
                  <w:tcW w:w="2529" w:type="dxa"/>
                  <w:tcBorders>
                    <w:top w:val="single" w:color="auto" w:sz="4" w:space="0"/>
                    <w:left w:val="single" w:color="auto" w:sz="4" w:space="0"/>
                    <w:bottom w:val="single" w:color="auto" w:sz="4" w:space="0"/>
                    <w:right w:val="single" w:color="auto" w:sz="4" w:space="0"/>
                  </w:tcBorders>
                </w:tcPr>
                <w:p w14:paraId="33872920">
                  <w:pPr>
                    <w:keepNext w:val="0"/>
                    <w:keepLines w:val="0"/>
                    <w:pageBreakBefore w:val="0"/>
                    <w:kinsoku/>
                    <w:wordWrap/>
                    <w:overflowPunct/>
                    <w:topLinePunct w:val="0"/>
                    <w:bidi w:val="0"/>
                    <w:snapToGrid/>
                    <w:spacing w:beforeAutospacing="0" w:line="288" w:lineRule="auto"/>
                    <w:jc w:val="center"/>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Đồng sinh cùng trứng</w:t>
                  </w:r>
                </w:p>
              </w:tc>
              <w:tc>
                <w:tcPr>
                  <w:tcW w:w="2912" w:type="dxa"/>
                  <w:tcBorders>
                    <w:top w:val="single" w:color="auto" w:sz="4" w:space="0"/>
                    <w:left w:val="single" w:color="auto" w:sz="4" w:space="0"/>
                    <w:bottom w:val="single" w:color="auto" w:sz="4" w:space="0"/>
                    <w:right w:val="single" w:color="auto" w:sz="4" w:space="0"/>
                  </w:tcBorders>
                </w:tcPr>
                <w:p w14:paraId="15855CF7">
                  <w:pPr>
                    <w:keepNext w:val="0"/>
                    <w:keepLines w:val="0"/>
                    <w:pageBreakBefore w:val="0"/>
                    <w:kinsoku/>
                    <w:wordWrap/>
                    <w:overflowPunct/>
                    <w:topLinePunct w:val="0"/>
                    <w:bidi w:val="0"/>
                    <w:snapToGrid/>
                    <w:spacing w:beforeAutospacing="0" w:line="288" w:lineRule="auto"/>
                    <w:jc w:val="center"/>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Đồng sinh khác trứng</w:t>
                  </w:r>
                </w:p>
              </w:tc>
            </w:tr>
            <w:tr w14:paraId="254F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93" w:type="dxa"/>
                  <w:tcBorders>
                    <w:top w:val="single" w:color="auto" w:sz="4" w:space="0"/>
                    <w:left w:val="single" w:color="auto" w:sz="4" w:space="0"/>
                    <w:bottom w:val="single" w:color="auto" w:sz="4" w:space="0"/>
                    <w:right w:val="single" w:color="auto" w:sz="4" w:space="0"/>
                  </w:tcBorders>
                </w:tcPr>
                <w:p w14:paraId="6445016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1</w:t>
                  </w:r>
                </w:p>
              </w:tc>
              <w:tc>
                <w:tcPr>
                  <w:tcW w:w="1984" w:type="dxa"/>
                  <w:tcBorders>
                    <w:top w:val="single" w:color="auto" w:sz="4" w:space="0"/>
                    <w:left w:val="single" w:color="auto" w:sz="4" w:space="0"/>
                    <w:bottom w:val="single" w:color="auto" w:sz="4" w:space="0"/>
                    <w:right w:val="single" w:color="auto" w:sz="4" w:space="0"/>
                  </w:tcBorders>
                </w:tcPr>
                <w:p w14:paraId="13451DF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Đau nửa đầu</w:t>
                  </w:r>
                </w:p>
              </w:tc>
              <w:tc>
                <w:tcPr>
                  <w:tcW w:w="2529" w:type="dxa"/>
                  <w:tcBorders>
                    <w:top w:val="single" w:color="auto" w:sz="4" w:space="0"/>
                    <w:left w:val="single" w:color="auto" w:sz="4" w:space="0"/>
                    <w:bottom w:val="single" w:color="auto" w:sz="4" w:space="0"/>
                    <w:right w:val="single" w:color="auto" w:sz="4" w:space="0"/>
                  </w:tcBorders>
                </w:tcPr>
                <w:p w14:paraId="2BFD08F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60</w:t>
                  </w:r>
                </w:p>
              </w:tc>
              <w:tc>
                <w:tcPr>
                  <w:tcW w:w="2912" w:type="dxa"/>
                  <w:tcBorders>
                    <w:top w:val="single" w:color="auto" w:sz="4" w:space="0"/>
                    <w:left w:val="single" w:color="auto" w:sz="4" w:space="0"/>
                    <w:bottom w:val="single" w:color="auto" w:sz="4" w:space="0"/>
                    <w:right w:val="single" w:color="auto" w:sz="4" w:space="0"/>
                  </w:tcBorders>
                </w:tcPr>
                <w:p w14:paraId="1E73EFC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30</w:t>
                  </w:r>
                </w:p>
              </w:tc>
            </w:tr>
            <w:tr w14:paraId="1610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93" w:type="dxa"/>
                  <w:tcBorders>
                    <w:top w:val="single" w:color="auto" w:sz="4" w:space="0"/>
                    <w:left w:val="single" w:color="auto" w:sz="4" w:space="0"/>
                    <w:bottom w:val="single" w:color="auto" w:sz="4" w:space="0"/>
                    <w:right w:val="single" w:color="auto" w:sz="4" w:space="0"/>
                  </w:tcBorders>
                </w:tcPr>
                <w:p w14:paraId="3D94496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2</w:t>
                  </w:r>
                </w:p>
              </w:tc>
              <w:tc>
                <w:tcPr>
                  <w:tcW w:w="1984" w:type="dxa"/>
                  <w:tcBorders>
                    <w:top w:val="single" w:color="auto" w:sz="4" w:space="0"/>
                    <w:left w:val="single" w:color="auto" w:sz="4" w:space="0"/>
                    <w:bottom w:val="single" w:color="auto" w:sz="4" w:space="0"/>
                    <w:right w:val="single" w:color="auto" w:sz="4" w:space="0"/>
                  </w:tcBorders>
                </w:tcPr>
                <w:p w14:paraId="2D9441E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Màu mắt</w:t>
                  </w:r>
                </w:p>
              </w:tc>
              <w:tc>
                <w:tcPr>
                  <w:tcW w:w="2529" w:type="dxa"/>
                  <w:tcBorders>
                    <w:top w:val="single" w:color="auto" w:sz="4" w:space="0"/>
                    <w:left w:val="single" w:color="auto" w:sz="4" w:space="0"/>
                    <w:bottom w:val="single" w:color="auto" w:sz="4" w:space="0"/>
                    <w:right w:val="single" w:color="auto" w:sz="4" w:space="0"/>
                  </w:tcBorders>
                </w:tcPr>
                <w:p w14:paraId="36DCD5C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100</w:t>
                  </w:r>
                </w:p>
              </w:tc>
              <w:tc>
                <w:tcPr>
                  <w:tcW w:w="2912" w:type="dxa"/>
                  <w:tcBorders>
                    <w:top w:val="single" w:color="auto" w:sz="4" w:space="0"/>
                    <w:left w:val="single" w:color="auto" w:sz="4" w:space="0"/>
                    <w:bottom w:val="single" w:color="auto" w:sz="4" w:space="0"/>
                    <w:right w:val="single" w:color="auto" w:sz="4" w:space="0"/>
                  </w:tcBorders>
                </w:tcPr>
                <w:p w14:paraId="4396171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40</w:t>
                  </w:r>
                </w:p>
              </w:tc>
            </w:tr>
            <w:tr w14:paraId="4B15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93" w:type="dxa"/>
                  <w:tcBorders>
                    <w:top w:val="single" w:color="auto" w:sz="4" w:space="0"/>
                    <w:left w:val="single" w:color="auto" w:sz="4" w:space="0"/>
                    <w:bottom w:val="single" w:color="auto" w:sz="4" w:space="0"/>
                    <w:right w:val="single" w:color="auto" w:sz="4" w:space="0"/>
                  </w:tcBorders>
                </w:tcPr>
                <w:p w14:paraId="27048B6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3</w:t>
                  </w:r>
                </w:p>
              </w:tc>
              <w:tc>
                <w:tcPr>
                  <w:tcW w:w="1984" w:type="dxa"/>
                  <w:tcBorders>
                    <w:top w:val="single" w:color="auto" w:sz="4" w:space="0"/>
                    <w:left w:val="single" w:color="auto" w:sz="4" w:space="0"/>
                    <w:bottom w:val="single" w:color="auto" w:sz="4" w:space="0"/>
                    <w:right w:val="single" w:color="auto" w:sz="4" w:space="0"/>
                  </w:tcBorders>
                </w:tcPr>
                <w:p w14:paraId="006E8A0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Bệnh sởi</w:t>
                  </w:r>
                </w:p>
              </w:tc>
              <w:tc>
                <w:tcPr>
                  <w:tcW w:w="2529" w:type="dxa"/>
                  <w:tcBorders>
                    <w:top w:val="single" w:color="auto" w:sz="4" w:space="0"/>
                    <w:left w:val="single" w:color="auto" w:sz="4" w:space="0"/>
                    <w:bottom w:val="single" w:color="auto" w:sz="4" w:space="0"/>
                    <w:right w:val="single" w:color="auto" w:sz="4" w:space="0"/>
                  </w:tcBorders>
                </w:tcPr>
                <w:p w14:paraId="513316E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90</w:t>
                  </w:r>
                </w:p>
              </w:tc>
              <w:tc>
                <w:tcPr>
                  <w:tcW w:w="2912" w:type="dxa"/>
                  <w:tcBorders>
                    <w:top w:val="single" w:color="auto" w:sz="4" w:space="0"/>
                    <w:left w:val="single" w:color="auto" w:sz="4" w:space="0"/>
                    <w:bottom w:val="single" w:color="auto" w:sz="4" w:space="0"/>
                    <w:right w:val="single" w:color="auto" w:sz="4" w:space="0"/>
                  </w:tcBorders>
                </w:tcPr>
                <w:p w14:paraId="2A61221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90</w:t>
                  </w:r>
                </w:p>
              </w:tc>
            </w:tr>
            <w:tr w14:paraId="24F5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93" w:type="dxa"/>
                  <w:tcBorders>
                    <w:top w:val="single" w:color="auto" w:sz="4" w:space="0"/>
                    <w:left w:val="single" w:color="auto" w:sz="4" w:space="0"/>
                    <w:bottom w:val="single" w:color="auto" w:sz="4" w:space="0"/>
                    <w:right w:val="single" w:color="auto" w:sz="4" w:space="0"/>
                  </w:tcBorders>
                </w:tcPr>
                <w:p w14:paraId="40E5C18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4</w:t>
                  </w:r>
                </w:p>
              </w:tc>
              <w:tc>
                <w:tcPr>
                  <w:tcW w:w="1984" w:type="dxa"/>
                  <w:tcBorders>
                    <w:top w:val="single" w:color="auto" w:sz="4" w:space="0"/>
                    <w:left w:val="single" w:color="auto" w:sz="4" w:space="0"/>
                    <w:bottom w:val="single" w:color="auto" w:sz="4" w:space="0"/>
                    <w:right w:val="single" w:color="auto" w:sz="4" w:space="0"/>
                  </w:tcBorders>
                </w:tcPr>
                <w:p w14:paraId="3A99564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Bệnh lao</w:t>
                  </w:r>
                </w:p>
              </w:tc>
              <w:tc>
                <w:tcPr>
                  <w:tcW w:w="2529" w:type="dxa"/>
                  <w:tcBorders>
                    <w:top w:val="single" w:color="auto" w:sz="4" w:space="0"/>
                    <w:left w:val="single" w:color="auto" w:sz="4" w:space="0"/>
                    <w:bottom w:val="single" w:color="auto" w:sz="4" w:space="0"/>
                    <w:right w:val="single" w:color="auto" w:sz="4" w:space="0"/>
                  </w:tcBorders>
                </w:tcPr>
                <w:p w14:paraId="5CAF950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p>
              </w:tc>
              <w:tc>
                <w:tcPr>
                  <w:tcW w:w="2912" w:type="dxa"/>
                  <w:tcBorders>
                    <w:top w:val="single" w:color="auto" w:sz="4" w:space="0"/>
                    <w:left w:val="single" w:color="auto" w:sz="4" w:space="0"/>
                    <w:bottom w:val="single" w:color="auto" w:sz="4" w:space="0"/>
                    <w:right w:val="single" w:color="auto" w:sz="4" w:space="0"/>
                  </w:tcBorders>
                </w:tcPr>
                <w:p w14:paraId="6550DFE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p>
              </w:tc>
            </w:tr>
            <w:tr w14:paraId="1125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93" w:type="dxa"/>
                  <w:tcBorders>
                    <w:top w:val="single" w:color="auto" w:sz="4" w:space="0"/>
                    <w:left w:val="single" w:color="auto" w:sz="4" w:space="0"/>
                    <w:bottom w:val="single" w:color="auto" w:sz="4" w:space="0"/>
                    <w:right w:val="single" w:color="auto" w:sz="4" w:space="0"/>
                  </w:tcBorders>
                </w:tcPr>
                <w:p w14:paraId="6FA688D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p>
              </w:tc>
              <w:tc>
                <w:tcPr>
                  <w:tcW w:w="1984" w:type="dxa"/>
                  <w:tcBorders>
                    <w:top w:val="single" w:color="auto" w:sz="4" w:space="0"/>
                    <w:left w:val="single" w:color="auto" w:sz="4" w:space="0"/>
                    <w:bottom w:val="single" w:color="auto" w:sz="4" w:space="0"/>
                    <w:right w:val="single" w:color="auto" w:sz="4" w:space="0"/>
                  </w:tcBorders>
                </w:tcPr>
                <w:p w14:paraId="284BE1C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Cao huyết áp</w:t>
                  </w:r>
                </w:p>
              </w:tc>
              <w:tc>
                <w:tcPr>
                  <w:tcW w:w="2529" w:type="dxa"/>
                  <w:tcBorders>
                    <w:top w:val="single" w:color="auto" w:sz="4" w:space="0"/>
                    <w:left w:val="single" w:color="auto" w:sz="4" w:space="0"/>
                    <w:bottom w:val="single" w:color="auto" w:sz="4" w:space="0"/>
                    <w:right w:val="single" w:color="auto" w:sz="4" w:space="0"/>
                  </w:tcBorders>
                </w:tcPr>
                <w:p w14:paraId="0E8B99D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70</w:t>
                  </w:r>
                </w:p>
              </w:tc>
              <w:tc>
                <w:tcPr>
                  <w:tcW w:w="2912" w:type="dxa"/>
                  <w:tcBorders>
                    <w:top w:val="single" w:color="auto" w:sz="4" w:space="0"/>
                    <w:left w:val="single" w:color="auto" w:sz="4" w:space="0"/>
                    <w:bottom w:val="single" w:color="auto" w:sz="4" w:space="0"/>
                    <w:right w:val="single" w:color="auto" w:sz="4" w:space="0"/>
                  </w:tcBorders>
                </w:tcPr>
                <w:p w14:paraId="0ADB394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40</w:t>
                  </w:r>
                </w:p>
              </w:tc>
            </w:tr>
            <w:tr w14:paraId="6FD0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3" w:type="dxa"/>
                  <w:tcBorders>
                    <w:top w:val="single" w:color="auto" w:sz="4" w:space="0"/>
                    <w:left w:val="single" w:color="auto" w:sz="4" w:space="0"/>
                    <w:bottom w:val="single" w:color="auto" w:sz="4" w:space="0"/>
                    <w:right w:val="single" w:color="auto" w:sz="4" w:space="0"/>
                  </w:tcBorders>
                </w:tcPr>
                <w:p w14:paraId="3C98785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6</w:t>
                  </w:r>
                </w:p>
              </w:tc>
              <w:tc>
                <w:tcPr>
                  <w:tcW w:w="1984" w:type="dxa"/>
                  <w:tcBorders>
                    <w:top w:val="single" w:color="auto" w:sz="4" w:space="0"/>
                    <w:left w:val="single" w:color="auto" w:sz="4" w:space="0"/>
                    <w:bottom w:val="single" w:color="auto" w:sz="4" w:space="0"/>
                    <w:right w:val="single" w:color="auto" w:sz="4" w:space="0"/>
                  </w:tcBorders>
                </w:tcPr>
                <w:p w14:paraId="5384203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Thuận tay </w:t>
                  </w:r>
                </w:p>
              </w:tc>
              <w:tc>
                <w:tcPr>
                  <w:tcW w:w="2529" w:type="dxa"/>
                  <w:tcBorders>
                    <w:top w:val="single" w:color="auto" w:sz="4" w:space="0"/>
                    <w:left w:val="single" w:color="auto" w:sz="4" w:space="0"/>
                    <w:bottom w:val="single" w:color="auto" w:sz="4" w:space="0"/>
                    <w:right w:val="single" w:color="auto" w:sz="4" w:space="0"/>
                  </w:tcBorders>
                </w:tcPr>
                <w:p w14:paraId="3BFCB83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70</w:t>
                  </w:r>
                </w:p>
              </w:tc>
              <w:tc>
                <w:tcPr>
                  <w:tcW w:w="2912" w:type="dxa"/>
                  <w:tcBorders>
                    <w:top w:val="single" w:color="auto" w:sz="4" w:space="0"/>
                    <w:left w:val="single" w:color="auto" w:sz="4" w:space="0"/>
                    <w:bottom w:val="single" w:color="auto" w:sz="4" w:space="0"/>
                    <w:right w:val="single" w:color="auto" w:sz="4" w:space="0"/>
                  </w:tcBorders>
                </w:tcPr>
                <w:p w14:paraId="6720305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70</w:t>
                  </w:r>
                </w:p>
              </w:tc>
            </w:tr>
          </w:tbl>
          <w:p w14:paraId="112F089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r w14:paraId="43CBBB22">
        <w:tblPrEx>
          <w:tblCellMar>
            <w:top w:w="0" w:type="dxa"/>
            <w:left w:w="108" w:type="dxa"/>
            <w:bottom w:w="0" w:type="dxa"/>
            <w:right w:w="108" w:type="dxa"/>
          </w:tblCellMar>
        </w:tblPrEx>
        <w:tc>
          <w:tcPr>
            <w:tcW w:w="1200" w:type="dxa"/>
            <w:shd w:val="clear" w:color="auto" w:fill="auto"/>
          </w:tcPr>
          <w:p w14:paraId="5F457B3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8965" w:type="dxa"/>
            <w:gridSpan w:val="9"/>
            <w:shd w:val="clear" w:color="auto" w:fill="auto"/>
          </w:tcPr>
          <w:p w14:paraId="330ED4B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Sự biểu hiện các tính trạng bệnh sởi, lao và thuận tay hoàn toàn phụ thuộc vào môi trường không bị chi phối bởi kiểu gene.</w:t>
            </w:r>
          </w:p>
        </w:tc>
      </w:tr>
      <w:tr w14:paraId="2BC1CFC3">
        <w:tblPrEx>
          <w:tblCellMar>
            <w:top w:w="0" w:type="dxa"/>
            <w:left w:w="108" w:type="dxa"/>
            <w:bottom w:w="0" w:type="dxa"/>
            <w:right w:w="108" w:type="dxa"/>
          </w:tblCellMar>
        </w:tblPrEx>
        <w:tc>
          <w:tcPr>
            <w:tcW w:w="1200" w:type="dxa"/>
            <w:shd w:val="clear" w:color="auto" w:fill="auto"/>
          </w:tcPr>
          <w:p w14:paraId="34158B7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8965" w:type="dxa"/>
            <w:gridSpan w:val="9"/>
            <w:shd w:val="clear" w:color="auto" w:fill="auto"/>
          </w:tcPr>
          <w:p w14:paraId="5EF0D99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Sự biểu hiện màu mắt phụ thuộc vào kiểu gene, không chịu tác động của môi trường.</w:t>
            </w:r>
          </w:p>
        </w:tc>
      </w:tr>
      <w:tr w14:paraId="0C0A177E">
        <w:tblPrEx>
          <w:tblCellMar>
            <w:top w:w="0" w:type="dxa"/>
            <w:left w:w="108" w:type="dxa"/>
            <w:bottom w:w="0" w:type="dxa"/>
            <w:right w:w="108" w:type="dxa"/>
          </w:tblCellMar>
        </w:tblPrEx>
        <w:tc>
          <w:tcPr>
            <w:tcW w:w="1200" w:type="dxa"/>
            <w:shd w:val="clear" w:color="auto" w:fill="auto"/>
          </w:tcPr>
          <w:p w14:paraId="67835A1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8965" w:type="dxa"/>
            <w:gridSpan w:val="9"/>
            <w:shd w:val="clear" w:color="auto" w:fill="auto"/>
          </w:tcPr>
          <w:p w14:paraId="636F7D9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Bệnh lao hoàn toàn phụ thuộc vào kiểu gene, không phụ thuộc vào môi trường.</w:t>
            </w:r>
          </w:p>
        </w:tc>
      </w:tr>
      <w:tr w14:paraId="675B5C22">
        <w:tblPrEx>
          <w:tblCellMar>
            <w:top w:w="0" w:type="dxa"/>
            <w:left w:w="108" w:type="dxa"/>
            <w:bottom w:w="0" w:type="dxa"/>
            <w:right w:w="108" w:type="dxa"/>
          </w:tblCellMar>
        </w:tblPrEx>
        <w:tc>
          <w:tcPr>
            <w:tcW w:w="1200" w:type="dxa"/>
            <w:shd w:val="clear" w:color="auto" w:fill="auto"/>
          </w:tcPr>
          <w:p w14:paraId="79B988B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8965" w:type="dxa"/>
            <w:gridSpan w:val="9"/>
            <w:shd w:val="clear" w:color="auto" w:fill="auto"/>
          </w:tcPr>
          <w:p w14:paraId="5D094A8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Sự biểu hiện các bệnh đau nửa đầu, cao huyết áp phụ thuộc vào kiểu gene, không chịu tác động của môi trường.</w:t>
            </w:r>
          </w:p>
        </w:tc>
      </w:tr>
      <w:tr w14:paraId="3B502E5E">
        <w:tblPrEx>
          <w:tblCellMar>
            <w:top w:w="0" w:type="dxa"/>
            <w:left w:w="108" w:type="dxa"/>
            <w:bottom w:w="0" w:type="dxa"/>
            <w:right w:w="108" w:type="dxa"/>
          </w:tblCellMar>
        </w:tblPrEx>
        <w:tc>
          <w:tcPr>
            <w:tcW w:w="1200" w:type="dxa"/>
            <w:shd w:val="clear" w:color="auto" w:fill="auto"/>
          </w:tcPr>
          <w:p w14:paraId="70468630">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8.</w:t>
            </w:r>
          </w:p>
        </w:tc>
        <w:tc>
          <w:tcPr>
            <w:tcW w:w="8965" w:type="dxa"/>
            <w:gridSpan w:val="9"/>
            <w:shd w:val="clear" w:color="auto" w:fill="auto"/>
          </w:tcPr>
          <w:p w14:paraId="483BE4A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Trong quá trình sinh sản hữu tính, cấu trúc nào sau đây được truyền đạt nguyên vẹn từ mẹ cho con?</w:t>
            </w:r>
          </w:p>
        </w:tc>
      </w:tr>
      <w:tr w14:paraId="3FAB26BE">
        <w:tblPrEx>
          <w:tblCellMar>
            <w:top w:w="0" w:type="dxa"/>
            <w:left w:w="108" w:type="dxa"/>
            <w:bottom w:w="0" w:type="dxa"/>
            <w:right w:w="108" w:type="dxa"/>
          </w:tblCellMar>
        </w:tblPrEx>
        <w:tc>
          <w:tcPr>
            <w:tcW w:w="1200" w:type="dxa"/>
            <w:shd w:val="clear" w:color="auto" w:fill="auto"/>
          </w:tcPr>
          <w:p w14:paraId="7174C50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880" w:type="dxa"/>
            <w:gridSpan w:val="4"/>
            <w:shd w:val="clear" w:color="auto" w:fill="auto"/>
          </w:tcPr>
          <w:p w14:paraId="5E452B97">
            <w:pPr>
              <w:pStyle w:val="10"/>
              <w:keepNext w:val="0"/>
              <w:keepLines w:val="0"/>
              <w:pageBreakBefore w:val="0"/>
              <w:kinsoku/>
              <w:wordWrap/>
              <w:overflowPunct/>
              <w:topLinePunct w:val="0"/>
              <w:bidi w:val="0"/>
              <w:snapToGrid/>
              <w:spacing w:beforeAutospacing="0" w:line="288" w:lineRule="auto"/>
              <w:contextualSpacing/>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Tính trạng</w:t>
            </w:r>
          </w:p>
        </w:tc>
        <w:tc>
          <w:tcPr>
            <w:tcW w:w="660" w:type="dxa"/>
            <w:gridSpan w:val="2"/>
            <w:shd w:val="clear" w:color="auto" w:fill="auto"/>
          </w:tcPr>
          <w:p w14:paraId="044DFDA0">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425" w:type="dxa"/>
            <w:gridSpan w:val="3"/>
            <w:shd w:val="clear" w:color="auto" w:fill="auto"/>
          </w:tcPr>
          <w:p w14:paraId="2239C6A0">
            <w:pPr>
              <w:pStyle w:val="10"/>
              <w:keepNext w:val="0"/>
              <w:keepLines w:val="0"/>
              <w:pageBreakBefore w:val="0"/>
              <w:kinsoku/>
              <w:wordWrap/>
              <w:overflowPunct/>
              <w:topLinePunct w:val="0"/>
              <w:bidi w:val="0"/>
              <w:snapToGrid/>
              <w:spacing w:beforeAutospacing="0" w:line="288" w:lineRule="auto"/>
              <w:contextualSpacing/>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Allele.</w:t>
            </w:r>
          </w:p>
        </w:tc>
      </w:tr>
      <w:tr w14:paraId="195D002A">
        <w:tblPrEx>
          <w:tblCellMar>
            <w:top w:w="0" w:type="dxa"/>
            <w:left w:w="108" w:type="dxa"/>
            <w:bottom w:w="0" w:type="dxa"/>
            <w:right w:w="108" w:type="dxa"/>
          </w:tblCellMar>
        </w:tblPrEx>
        <w:tc>
          <w:tcPr>
            <w:tcW w:w="1200" w:type="dxa"/>
            <w:shd w:val="clear" w:color="auto" w:fill="auto"/>
          </w:tcPr>
          <w:p w14:paraId="411437B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880" w:type="dxa"/>
            <w:gridSpan w:val="4"/>
            <w:shd w:val="clear" w:color="auto" w:fill="auto"/>
          </w:tcPr>
          <w:p w14:paraId="5ECDAF8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Kiểu gene</w:t>
            </w:r>
          </w:p>
        </w:tc>
        <w:tc>
          <w:tcPr>
            <w:tcW w:w="660" w:type="dxa"/>
            <w:gridSpan w:val="2"/>
            <w:shd w:val="clear" w:color="auto" w:fill="auto"/>
          </w:tcPr>
          <w:p w14:paraId="12F5CC2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425" w:type="dxa"/>
            <w:gridSpan w:val="3"/>
            <w:shd w:val="clear" w:color="auto" w:fill="auto"/>
          </w:tcPr>
          <w:p w14:paraId="483D6521">
            <w:pPr>
              <w:pStyle w:val="10"/>
              <w:keepNext w:val="0"/>
              <w:keepLines w:val="0"/>
              <w:pageBreakBefore w:val="0"/>
              <w:kinsoku/>
              <w:wordWrap/>
              <w:overflowPunct/>
              <w:topLinePunct w:val="0"/>
              <w:bidi w:val="0"/>
              <w:snapToGrid/>
              <w:spacing w:beforeAutospacing="0" w:line="288" w:lineRule="auto"/>
              <w:contextualSpacing/>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Nhiễm sắc thể. </w:t>
            </w:r>
          </w:p>
        </w:tc>
      </w:tr>
      <w:tr w14:paraId="0218C18E">
        <w:tblPrEx>
          <w:tblCellMar>
            <w:top w:w="0" w:type="dxa"/>
            <w:left w:w="108" w:type="dxa"/>
            <w:bottom w:w="0" w:type="dxa"/>
            <w:right w:w="108" w:type="dxa"/>
          </w:tblCellMar>
        </w:tblPrEx>
        <w:tc>
          <w:tcPr>
            <w:tcW w:w="1200" w:type="dxa"/>
            <w:shd w:val="clear" w:color="auto" w:fill="auto"/>
          </w:tcPr>
          <w:p w14:paraId="79F48702">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9.</w:t>
            </w:r>
          </w:p>
        </w:tc>
        <w:tc>
          <w:tcPr>
            <w:tcW w:w="8965" w:type="dxa"/>
            <w:gridSpan w:val="9"/>
            <w:shd w:val="clear" w:color="auto" w:fill="auto"/>
          </w:tcPr>
          <w:p w14:paraId="3777880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Loài sinh vật nào sau đây có cặp NST giới tính ở giới cái là XX và giới đực là XO?</w:t>
            </w:r>
          </w:p>
          <w:p w14:paraId="57653CB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r w14:paraId="6B450349">
        <w:tblPrEx>
          <w:tblCellMar>
            <w:top w:w="0" w:type="dxa"/>
            <w:left w:w="108" w:type="dxa"/>
            <w:bottom w:w="0" w:type="dxa"/>
            <w:right w:w="108" w:type="dxa"/>
          </w:tblCellMar>
        </w:tblPrEx>
        <w:tc>
          <w:tcPr>
            <w:tcW w:w="1200" w:type="dxa"/>
            <w:shd w:val="clear" w:color="auto" w:fill="auto"/>
          </w:tcPr>
          <w:p w14:paraId="773E543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600" w:type="dxa"/>
            <w:shd w:val="clear" w:color="auto" w:fill="auto"/>
          </w:tcPr>
          <w:p w14:paraId="538C4AD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Chim.</w:t>
            </w:r>
          </w:p>
        </w:tc>
        <w:tc>
          <w:tcPr>
            <w:tcW w:w="660" w:type="dxa"/>
            <w:shd w:val="clear" w:color="auto" w:fill="auto"/>
          </w:tcPr>
          <w:p w14:paraId="2801531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0822015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b/>
                <w:bCs/>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Ruồi giấm.</w:t>
            </w:r>
          </w:p>
        </w:tc>
        <w:tc>
          <w:tcPr>
            <w:tcW w:w="660" w:type="dxa"/>
            <w:gridSpan w:val="2"/>
            <w:shd w:val="clear" w:color="auto" w:fill="auto"/>
          </w:tcPr>
          <w:p w14:paraId="6973B9D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325196D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Châu chấu.</w:t>
            </w:r>
            <w:r>
              <w:rPr>
                <w:rStyle w:val="6"/>
                <w:rFonts w:hint="default" w:ascii="Times New Roman" w:hAnsi="Times New Roman" w:eastAsia="Calibri" w:cs="Times New Roman"/>
                <w:color w:val="auto"/>
                <w:kern w:val="2"/>
                <w:sz w:val="24"/>
                <w:szCs w:val="24"/>
                <w:lang w:val="en-US" w:eastAsia="en-US" w:bidi="ar-SA"/>
              </w:rPr>
              <w:t xml:space="preserve"> </w:t>
            </w:r>
          </w:p>
        </w:tc>
        <w:tc>
          <w:tcPr>
            <w:tcW w:w="660" w:type="dxa"/>
            <w:shd w:val="clear" w:color="auto" w:fill="auto"/>
          </w:tcPr>
          <w:p w14:paraId="40BFEFC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185" w:type="dxa"/>
            <w:shd w:val="clear" w:color="auto" w:fill="auto"/>
          </w:tcPr>
          <w:p w14:paraId="320C315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Bướm.</w:t>
            </w:r>
          </w:p>
        </w:tc>
      </w:tr>
      <w:tr w14:paraId="1CBDE06C">
        <w:tblPrEx>
          <w:tblCellMar>
            <w:top w:w="0" w:type="dxa"/>
            <w:left w:w="108" w:type="dxa"/>
            <w:bottom w:w="0" w:type="dxa"/>
            <w:right w:w="108" w:type="dxa"/>
          </w:tblCellMar>
        </w:tblPrEx>
        <w:tc>
          <w:tcPr>
            <w:tcW w:w="1200" w:type="dxa"/>
            <w:shd w:val="clear" w:color="auto" w:fill="auto"/>
          </w:tcPr>
          <w:p w14:paraId="690452D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10.</w:t>
            </w:r>
          </w:p>
        </w:tc>
        <w:tc>
          <w:tcPr>
            <w:tcW w:w="8965" w:type="dxa"/>
            <w:gridSpan w:val="9"/>
            <w:shd w:val="clear" w:color="auto" w:fill="auto"/>
          </w:tcPr>
          <w:p w14:paraId="24A055F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Ở một loài thực vật, allele A quy định thân cao trội so với allele a thân thấp, alen B quy định hạt dài trội so với allele b hạt tròn. Cho hai dòng thuần chủng tương phản lai với nhau thu được </w:t>
            </w:r>
            <w:r>
              <w:rPr>
                <w:rStyle w:val="6"/>
                <w:rFonts w:hint="default" w:ascii="Times New Roman" w:hAnsi="Times New Roman" w:cs="Times New Roman" w:eastAsiaTheme="minorHAnsi"/>
                <w:bCs/>
                <w:color w:val="auto"/>
                <w:kern w:val="2"/>
                <w:sz w:val="24"/>
                <w:szCs w:val="24"/>
                <w:lang w:val="en-US" w:eastAsia="en-US" w:bidi="ar-SA"/>
              </w:rPr>
              <w:t>F</w:t>
            </w:r>
            <w:r>
              <w:rPr>
                <w:rStyle w:val="6"/>
                <w:rFonts w:hint="default" w:ascii="Times New Roman" w:hAnsi="Times New Roman" w:cs="Times New Roman" w:eastAsiaTheme="minorHAnsi"/>
                <w:bCs/>
                <w:color w:val="auto"/>
                <w:kern w:val="2"/>
                <w:sz w:val="24"/>
                <w:szCs w:val="24"/>
                <w:vertAlign w:val="subscript"/>
                <w:lang w:val="en-US" w:eastAsia="en-US" w:bidi="ar-SA"/>
              </w:rPr>
              <w:t>1</w:t>
            </w:r>
            <w:r>
              <w:rPr>
                <w:rStyle w:val="6"/>
                <w:rFonts w:hint="default" w:ascii="Times New Roman" w:hAnsi="Times New Roman" w:cs="Times New Roman" w:eastAsiaTheme="minorHAnsi"/>
                <w:color w:val="auto"/>
                <w:kern w:val="2"/>
                <w:sz w:val="24"/>
                <w:szCs w:val="24"/>
                <w:lang w:val="en-US" w:eastAsia="en-US" w:bidi="ar-SA"/>
              </w:rPr>
              <w:t xml:space="preserve"> 100% thân cao, hạt dài. Tiếp tục cho </w:t>
            </w:r>
            <w:r>
              <w:rPr>
                <w:rStyle w:val="6"/>
                <w:rFonts w:hint="default" w:ascii="Times New Roman" w:hAnsi="Times New Roman" w:cs="Times New Roman" w:eastAsiaTheme="minorHAnsi"/>
                <w:bCs/>
                <w:color w:val="auto"/>
                <w:kern w:val="2"/>
                <w:sz w:val="24"/>
                <w:szCs w:val="24"/>
                <w:lang w:val="en-US" w:eastAsia="en-US" w:bidi="ar-SA"/>
              </w:rPr>
              <w:t>F</w:t>
            </w:r>
            <w:r>
              <w:rPr>
                <w:rStyle w:val="6"/>
                <w:rFonts w:hint="default" w:ascii="Times New Roman" w:hAnsi="Times New Roman" w:cs="Times New Roman" w:eastAsiaTheme="minorHAnsi"/>
                <w:bCs/>
                <w:color w:val="auto"/>
                <w:kern w:val="2"/>
                <w:sz w:val="24"/>
                <w:szCs w:val="24"/>
                <w:vertAlign w:val="subscript"/>
                <w:lang w:val="en-US" w:eastAsia="en-US" w:bidi="ar-SA"/>
              </w:rPr>
              <w:t>1</w:t>
            </w:r>
            <w:r>
              <w:rPr>
                <w:rStyle w:val="6"/>
                <w:rFonts w:hint="default" w:ascii="Times New Roman" w:hAnsi="Times New Roman" w:cs="Times New Roman" w:eastAsiaTheme="minorHAnsi"/>
                <w:color w:val="auto"/>
                <w:kern w:val="2"/>
                <w:sz w:val="24"/>
                <w:szCs w:val="24"/>
                <w:lang w:val="en-US" w:eastAsia="en-US" w:bidi="ar-SA"/>
              </w:rPr>
              <w:t xml:space="preserve"> tự thụ phấn được F</w:t>
            </w:r>
            <w:r>
              <w:rPr>
                <w:rStyle w:val="6"/>
                <w:rFonts w:hint="default" w:cs="Times New Roman" w:eastAsiaTheme="minorHAnsi"/>
                <w:color w:val="auto"/>
                <w:kern w:val="2"/>
                <w:sz w:val="24"/>
                <w:szCs w:val="24"/>
                <w:vertAlign w:val="subscript"/>
                <w:lang w:val="en-US" w:eastAsia="en-US" w:bidi="ar-SA"/>
              </w:rPr>
              <w:t>2</w:t>
            </w:r>
            <w:r>
              <w:rPr>
                <w:rStyle w:val="6"/>
                <w:rFonts w:hint="default" w:ascii="Times New Roman" w:hAnsi="Times New Roman" w:cs="Times New Roman" w:eastAsiaTheme="minorHAnsi"/>
                <w:color w:val="auto"/>
                <w:kern w:val="2"/>
                <w:sz w:val="24"/>
                <w:szCs w:val="24"/>
                <w:lang w:val="en-US" w:eastAsia="en-US" w:bidi="ar-SA"/>
              </w:rPr>
              <w:t xml:space="preserve"> gồm 600 cây có 7 loại kiểu gene trong đó có 36 cây mang 1 tính trạng trội. Theo lí thuyết, tần số hoán vị gene bằng </w:t>
            </w:r>
          </w:p>
        </w:tc>
      </w:tr>
      <w:tr w14:paraId="0FADD0C8">
        <w:tblPrEx>
          <w:tblCellMar>
            <w:top w:w="0" w:type="dxa"/>
            <w:left w:w="108" w:type="dxa"/>
            <w:bottom w:w="0" w:type="dxa"/>
            <w:right w:w="108" w:type="dxa"/>
          </w:tblCellMar>
        </w:tblPrEx>
        <w:tc>
          <w:tcPr>
            <w:tcW w:w="1200" w:type="dxa"/>
            <w:shd w:val="clear" w:color="auto" w:fill="auto"/>
          </w:tcPr>
          <w:p w14:paraId="454B933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600" w:type="dxa"/>
            <w:shd w:val="clear" w:color="auto" w:fill="auto"/>
          </w:tcPr>
          <w:p w14:paraId="2CCF9AD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0.12. </w:t>
            </w:r>
          </w:p>
        </w:tc>
        <w:tc>
          <w:tcPr>
            <w:tcW w:w="660" w:type="dxa"/>
            <w:shd w:val="clear" w:color="auto" w:fill="auto"/>
          </w:tcPr>
          <w:p w14:paraId="63AF4F8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4271CEC4">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0.06. </w:t>
            </w:r>
          </w:p>
        </w:tc>
        <w:tc>
          <w:tcPr>
            <w:tcW w:w="660" w:type="dxa"/>
            <w:gridSpan w:val="2"/>
            <w:shd w:val="clear" w:color="auto" w:fill="auto"/>
          </w:tcPr>
          <w:p w14:paraId="3B4629C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111B1A5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0.38.</w:t>
            </w:r>
          </w:p>
        </w:tc>
        <w:tc>
          <w:tcPr>
            <w:tcW w:w="660" w:type="dxa"/>
            <w:shd w:val="clear" w:color="auto" w:fill="auto"/>
          </w:tcPr>
          <w:p w14:paraId="13CBDC4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185" w:type="dxa"/>
            <w:shd w:val="clear" w:color="auto" w:fill="auto"/>
          </w:tcPr>
          <w:p w14:paraId="190F340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0.19 </w:t>
            </w:r>
          </w:p>
        </w:tc>
      </w:tr>
      <w:tr w14:paraId="1FAE1878">
        <w:tblPrEx>
          <w:tblCellMar>
            <w:top w:w="0" w:type="dxa"/>
            <w:left w:w="108" w:type="dxa"/>
            <w:bottom w:w="0" w:type="dxa"/>
            <w:right w:w="108" w:type="dxa"/>
          </w:tblCellMar>
        </w:tblPrEx>
        <w:trPr>
          <w:trHeight w:val="6075" w:hRule="atLeast"/>
        </w:trPr>
        <w:tc>
          <w:tcPr>
            <w:tcW w:w="1200" w:type="dxa"/>
            <w:shd w:val="clear" w:color="auto" w:fill="auto"/>
          </w:tcPr>
          <w:p w14:paraId="646A8A19">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11.</w:t>
            </w:r>
          </w:p>
        </w:tc>
        <w:tc>
          <w:tcPr>
            <w:tcW w:w="8965" w:type="dxa"/>
            <w:gridSpan w:val="9"/>
            <w:shd w:val="clear" w:color="auto" w:fill="auto"/>
          </w:tcPr>
          <w:p w14:paraId="2CB107A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Khiếm thính là hiện tượng giảm một phần hay toàn bộ khả năng cảm nhận về âm thanh gây ra bởi môi trường hoặc sai hỏng gene. Khoảng 50% trường hợp là khiếm thính di truyền do gene gây ra, trong đó khiếm thính di truyền không hội chứng chiếm tới 70%. Hiện nay có hơn 160 gene được xác định là có liên quan đến khiếm thính di truyền không hội chứng, trong đó gene GJB2 nằm trên nhiễm sắc thể 13 là một trong những nguyên nhân chính gây bệnh. Nghiên cứu xác định đột biến trong gene GJB2 ở một gia đình người Việt Nam có hai con mắc bệnh khiếm thính không hội chứng. Sau khi so sánh trình tự gene thu được với trình tự gene công bố trên ngân hàng dữ liệu gene quốc tế GenBank, đột biến đồng hợp tử c.235 delC đã được tìm thấy ở cả hai bệnh nhi; trong khi cả bố và mẹ hai bệnh nhi này bình thường đều mang đột biến dị hợp tử c.235delC.</w:t>
            </w:r>
            <w:r>
              <w:rPr>
                <w:rStyle w:val="6"/>
                <w:rFonts w:hint="default" w:cs="Times New Roman" w:eastAsiaTheme="minorHAnsi"/>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Đây là đột biến di truyền gây bệnh, làm thay đổi khung dịch mã tạo ra một chuỗi polypeptide ngắn hơn gây mất chức năng của protein.</w:t>
            </w:r>
          </w:p>
          <w:p w14:paraId="096DBA16">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i/>
                <w:iCs/>
                <w:color w:val="auto"/>
                <w:kern w:val="2"/>
                <w:sz w:val="24"/>
                <w:szCs w:val="24"/>
                <w:lang w:val="en-US" w:eastAsia="en-US" w:bidi="ar-SA"/>
              </w:rPr>
            </w:pPr>
            <w:r>
              <w:rPr>
                <w:rStyle w:val="6"/>
                <w:rFonts w:hint="default" w:ascii="Times New Roman" w:hAnsi="Times New Roman" w:cs="Times New Roman" w:eastAsiaTheme="minorHAnsi"/>
                <w:i/>
                <w:iCs/>
                <w:color w:val="auto"/>
                <w:kern w:val="2"/>
                <w:sz w:val="24"/>
                <w:szCs w:val="24"/>
                <w:lang w:val="en-US" w:eastAsia="en-US" w:bidi="ar-SA"/>
              </w:rPr>
              <w:t>(Nguồn: Nguyền Thuỳ Dương, Phi Thị Thu Trang, Nguyễn Thị Xuân, Huỳnh Thị Thu Huệ,</w:t>
            </w:r>
          </w:p>
          <w:p w14:paraId="21F7442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i/>
                <w:iCs/>
                <w:color w:val="auto"/>
                <w:kern w:val="2"/>
                <w:sz w:val="24"/>
                <w:szCs w:val="24"/>
                <w:lang w:val="en-US" w:eastAsia="en-US" w:bidi="ar-SA"/>
              </w:rPr>
            </w:pPr>
            <w:r>
              <w:rPr>
                <w:rStyle w:val="6"/>
                <w:rFonts w:hint="default" w:ascii="Times New Roman" w:hAnsi="Times New Roman" w:cs="Times New Roman" w:eastAsiaTheme="minorHAnsi"/>
                <w:i/>
                <w:iCs/>
                <w:color w:val="auto"/>
                <w:kern w:val="2"/>
                <w:sz w:val="24"/>
                <w:szCs w:val="24"/>
                <w:lang w:val="en-US" w:eastAsia="en-US" w:bidi="ar-SA"/>
              </w:rPr>
              <w:t>Nguyễn Hải Hà, Nguyễn Đăng Tôn, Nguyễn Tuyết Xương, Xác định đột biến gene GJB2</w:t>
            </w:r>
          </w:p>
          <w:p w14:paraId="21E4A90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i/>
                <w:iCs/>
                <w:color w:val="auto"/>
                <w:kern w:val="2"/>
                <w:sz w:val="24"/>
                <w:szCs w:val="24"/>
                <w:lang w:val="en-US" w:eastAsia="en-US" w:bidi="ar-SA"/>
              </w:rPr>
            </w:pPr>
            <w:r>
              <w:rPr>
                <w:rStyle w:val="6"/>
                <w:rFonts w:hint="default" w:ascii="Times New Roman" w:hAnsi="Times New Roman" w:cs="Times New Roman" w:eastAsiaTheme="minorHAnsi"/>
                <w:i/>
                <w:iCs/>
                <w:color w:val="auto"/>
                <w:kern w:val="2"/>
                <w:sz w:val="24"/>
                <w:szCs w:val="24"/>
                <w:lang w:val="en-US" w:eastAsia="en-US" w:bidi="ar-SA"/>
              </w:rPr>
              <w:t>ở một gia đình bệnh nhân có hai con bị khiếm thính, Bệnh viện Nhi trung ương)</w:t>
            </w:r>
          </w:p>
          <w:p w14:paraId="426DEEA2">
            <w:pPr>
              <w:keepNext w:val="0"/>
              <w:keepLines w:val="0"/>
              <w:pageBreakBefore w:val="0"/>
              <w:kinsoku/>
              <w:wordWrap/>
              <w:overflowPunct/>
              <w:topLinePunct w:val="0"/>
              <w:bidi w:val="0"/>
              <w:snapToGrid/>
              <w:spacing w:beforeAutospacing="0" w:line="288" w:lineRule="auto"/>
              <w:jc w:val="left"/>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bao nhiêu nhận định sau đây đúng?</w:t>
            </w:r>
          </w:p>
          <w:p w14:paraId="57EE973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(I) Bệnh khiếm thính do đột biến gene GJB2 trên NST giới tính X.</w:t>
            </w:r>
          </w:p>
          <w:p w14:paraId="670F240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(II)  Đột biến gene GJB2 trội gây bệnh khiếm thính di truyền.</w:t>
            </w:r>
          </w:p>
          <w:p w14:paraId="2556B68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(III) Đột biến gene GJB2 làm giảm số lượng amino acid được tổng hợp trong quá trình dịch mã.</w:t>
            </w:r>
          </w:p>
          <w:p w14:paraId="7BDE3C0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(IV) Kết quả nghiên cứu có ý nghĩa lớn trong công tác tư vấn di truyền về bệnh khiếm thính do di truyền.</w:t>
            </w:r>
          </w:p>
        </w:tc>
      </w:tr>
      <w:tr w14:paraId="43DD26B2">
        <w:tblPrEx>
          <w:tblCellMar>
            <w:top w:w="0" w:type="dxa"/>
            <w:left w:w="108" w:type="dxa"/>
            <w:bottom w:w="0" w:type="dxa"/>
            <w:right w:w="108" w:type="dxa"/>
          </w:tblCellMar>
        </w:tblPrEx>
        <w:tc>
          <w:tcPr>
            <w:tcW w:w="1200" w:type="dxa"/>
            <w:shd w:val="clear" w:color="auto" w:fill="auto"/>
          </w:tcPr>
          <w:p w14:paraId="649B7F9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600" w:type="dxa"/>
            <w:shd w:val="clear" w:color="auto" w:fill="auto"/>
          </w:tcPr>
          <w:p w14:paraId="5F0C7DC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3</w:t>
            </w:r>
          </w:p>
        </w:tc>
        <w:tc>
          <w:tcPr>
            <w:tcW w:w="660" w:type="dxa"/>
            <w:shd w:val="clear" w:color="auto" w:fill="auto"/>
          </w:tcPr>
          <w:p w14:paraId="38926D9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587AF92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1</w:t>
            </w:r>
          </w:p>
        </w:tc>
        <w:tc>
          <w:tcPr>
            <w:tcW w:w="660" w:type="dxa"/>
            <w:gridSpan w:val="2"/>
            <w:shd w:val="clear" w:color="auto" w:fill="auto"/>
          </w:tcPr>
          <w:p w14:paraId="169B9A8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6BA057D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2</w:t>
            </w:r>
          </w:p>
        </w:tc>
        <w:tc>
          <w:tcPr>
            <w:tcW w:w="660" w:type="dxa"/>
            <w:shd w:val="clear" w:color="auto" w:fill="auto"/>
          </w:tcPr>
          <w:p w14:paraId="02008BB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185" w:type="dxa"/>
            <w:shd w:val="clear" w:color="auto" w:fill="auto"/>
          </w:tcPr>
          <w:p w14:paraId="76C9BD0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4</w:t>
            </w:r>
          </w:p>
        </w:tc>
      </w:tr>
      <w:tr w14:paraId="473156DE">
        <w:tblPrEx>
          <w:tblCellMar>
            <w:top w:w="0" w:type="dxa"/>
            <w:left w:w="108" w:type="dxa"/>
            <w:bottom w:w="0" w:type="dxa"/>
            <w:right w:w="108" w:type="dxa"/>
          </w:tblCellMar>
        </w:tblPrEx>
        <w:tc>
          <w:tcPr>
            <w:tcW w:w="1200" w:type="dxa"/>
            <w:shd w:val="clear" w:color="auto" w:fill="auto"/>
          </w:tcPr>
          <w:p w14:paraId="6D821E1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12.</w:t>
            </w:r>
          </w:p>
        </w:tc>
        <w:tc>
          <w:tcPr>
            <w:tcW w:w="8965" w:type="dxa"/>
            <w:gridSpan w:val="9"/>
            <w:shd w:val="clear" w:color="auto" w:fill="auto"/>
          </w:tcPr>
          <w:p w14:paraId="5B42A6C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Một bộ ba trên mạch khuôn của gene có trình tự 3’</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 xml:space="preserve"> GTT</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5’, tRNA có trình tự bộ ba đối mã nào sau đây sẽ vận chuyển amino acid để dịch mã bộ ba này?</w:t>
            </w:r>
          </w:p>
          <w:p w14:paraId="1433312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r w14:paraId="1D52FDE6">
        <w:tblPrEx>
          <w:tblCellMar>
            <w:top w:w="0" w:type="dxa"/>
            <w:left w:w="108" w:type="dxa"/>
            <w:bottom w:w="0" w:type="dxa"/>
            <w:right w:w="108" w:type="dxa"/>
          </w:tblCellMar>
        </w:tblPrEx>
        <w:tc>
          <w:tcPr>
            <w:tcW w:w="1200" w:type="dxa"/>
            <w:shd w:val="clear" w:color="auto" w:fill="auto"/>
          </w:tcPr>
          <w:p w14:paraId="61C81B6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600" w:type="dxa"/>
            <w:shd w:val="clear" w:color="auto" w:fill="auto"/>
          </w:tcPr>
          <w:p w14:paraId="0AC8BC4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 xml:space="preserve"> UUG</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3’</w:t>
            </w:r>
          </w:p>
        </w:tc>
        <w:tc>
          <w:tcPr>
            <w:tcW w:w="660" w:type="dxa"/>
            <w:shd w:val="clear" w:color="auto" w:fill="auto"/>
          </w:tcPr>
          <w:p w14:paraId="021F439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75B2C51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 xml:space="preserve"> GUU</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3’</w:t>
            </w:r>
          </w:p>
        </w:tc>
        <w:tc>
          <w:tcPr>
            <w:tcW w:w="660" w:type="dxa"/>
            <w:gridSpan w:val="2"/>
            <w:shd w:val="clear" w:color="auto" w:fill="auto"/>
          </w:tcPr>
          <w:p w14:paraId="45F0B14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7BE7AA1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3’</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 xml:space="preserve"> CUU</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5’</w:t>
            </w:r>
          </w:p>
        </w:tc>
        <w:tc>
          <w:tcPr>
            <w:tcW w:w="660" w:type="dxa"/>
            <w:shd w:val="clear" w:color="auto" w:fill="auto"/>
          </w:tcPr>
          <w:p w14:paraId="65F7161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185" w:type="dxa"/>
            <w:shd w:val="clear" w:color="auto" w:fill="auto"/>
          </w:tcPr>
          <w:p w14:paraId="30BDAA5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5’</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 xml:space="preserve"> CAA</w:t>
            </w:r>
            <w:r>
              <w:rPr>
                <w:rStyle w:val="6"/>
                <w:rFonts w:hint="default" w:ascii="Times New Roman" w:hAnsi="Times New Roman" w:cs="Times New Roman" w:eastAsiaTheme="minorHAnsi"/>
                <w:color w:val="auto"/>
                <w:kern w:val="2"/>
                <w:sz w:val="24"/>
                <w:szCs w:val="24"/>
                <w:vertAlign w:val="superscript"/>
                <w:lang w:val="en-US" w:eastAsia="en-US" w:bidi="ar-SA"/>
              </w:rPr>
              <w:t>_</w:t>
            </w:r>
            <w:r>
              <w:rPr>
                <w:rStyle w:val="6"/>
                <w:rFonts w:hint="default" w:ascii="Times New Roman" w:hAnsi="Times New Roman" w:cs="Times New Roman" w:eastAsiaTheme="minorHAnsi"/>
                <w:color w:val="auto"/>
                <w:kern w:val="2"/>
                <w:sz w:val="24"/>
                <w:szCs w:val="24"/>
                <w:lang w:val="en-US" w:eastAsia="en-US" w:bidi="ar-SA"/>
              </w:rPr>
              <w:t>3’</w:t>
            </w:r>
          </w:p>
        </w:tc>
      </w:tr>
      <w:tr w14:paraId="688FB6F5">
        <w:tblPrEx>
          <w:tblCellMar>
            <w:top w:w="0" w:type="dxa"/>
            <w:left w:w="108" w:type="dxa"/>
            <w:bottom w:w="0" w:type="dxa"/>
            <w:right w:w="108" w:type="dxa"/>
          </w:tblCellMar>
        </w:tblPrEx>
        <w:tc>
          <w:tcPr>
            <w:tcW w:w="1200" w:type="dxa"/>
            <w:shd w:val="clear" w:color="auto" w:fill="auto"/>
          </w:tcPr>
          <w:p w14:paraId="5F91515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Câu 13.</w:t>
            </w:r>
          </w:p>
        </w:tc>
        <w:tc>
          <w:tcPr>
            <w:tcW w:w="8965" w:type="dxa"/>
            <w:gridSpan w:val="9"/>
            <w:shd w:val="clear" w:color="auto" w:fill="auto"/>
          </w:tcPr>
          <w:p w14:paraId="52DBE24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Ở một loài hoa mõm chó, khả năng chuyển tiền chất trắng sang sắc tố đỏ do một enzyme X tác động. Enzyme này được mã hóa bởi một locus gene gồm 2 allele là W và w. Mức độ biểu hiện màu sắc hoa của từng kiểu gene (WW, Ww, ww) liên quan đến lượng sắc tố tổng hợp thay đổi tùy thuộc vào nhiệt độ trong giới hạn sinh thái của loài (từ 10℃ – 45℃) được thể hiện trong biểu đồ hình dưới đây.</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07431C0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1" w:hRule="atLeast"/>
              </w:trPr>
              <w:tc>
                <w:tcPr>
                  <w:tcW w:w="8680" w:type="dxa"/>
                  <w:tcBorders>
                    <w:top w:val="nil"/>
                    <w:left w:val="nil"/>
                    <w:bottom w:val="nil"/>
                    <w:right w:val="nil"/>
                  </w:tcBorders>
                </w:tcPr>
                <w:p w14:paraId="4FC386F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3670935" cy="2023110"/>
                        <wp:effectExtent l="0" t="0" r="5715" b="15240"/>
                        <wp:docPr id="3" name="Picture 3" descr="C:\Users\ADMINI~1\AppData\Local\Temp\ksohtml6108\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I~1\AppData\Local\Temp\ksohtml6108\wps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670935" cy="2023110"/>
                                </a:xfrm>
                                <a:prstGeom prst="rect">
                                  <a:avLst/>
                                </a:prstGeom>
                                <a:noFill/>
                                <a:ln>
                                  <a:noFill/>
                                </a:ln>
                              </pic:spPr>
                            </pic:pic>
                          </a:graphicData>
                        </a:graphic>
                      </wp:inline>
                    </w:drawing>
                  </w:r>
                </w:p>
              </w:tc>
            </w:tr>
            <w:tr w14:paraId="0DFF456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8680" w:type="dxa"/>
                  <w:tcBorders>
                    <w:top w:val="nil"/>
                    <w:left w:val="nil"/>
                    <w:bottom w:val="nil"/>
                    <w:right w:val="nil"/>
                  </w:tcBorders>
                </w:tcPr>
                <w:p w14:paraId="61B59BC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Có bao nhiêu phát biểu sau đây đúng?</w:t>
                  </w:r>
                </w:p>
                <w:p w14:paraId="596AC84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w:t>
                  </w:r>
                  <w:r>
                    <w:rPr>
                      <w:rStyle w:val="6"/>
                      <w:rFonts w:hint="default" w:ascii="Times New Roman" w:hAnsi="Times New Roman" w:cs="Times New Roman" w:eastAsiaTheme="minorHAnsi"/>
                      <w:color w:val="auto"/>
                      <w:kern w:val="2"/>
                      <w:sz w:val="24"/>
                      <w:szCs w:val="24"/>
                      <w:lang w:val="en-US" w:eastAsia="en-US" w:bidi="ar-SA"/>
                    </w:rPr>
                    <w:t>I) Kiểu gene ww có mức phản ứng hẹp nhất.</w:t>
                  </w:r>
                </w:p>
                <w:p w14:paraId="4B09F95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(II) Xét về khả năng mã hóa enzyme X, allele W trội hoàn toàn so với allele w.</w:t>
                  </w:r>
                </w:p>
                <w:p w14:paraId="68013A8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(III) Trong giới hạn sinh thái của loài này, nhìn chung lượng sắc tố được tổng hợp có xu hướng tăng lên khi nhiệt độ tăng.</w:t>
                  </w:r>
                </w:p>
                <w:p w14:paraId="083FAE5D">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(IV) Ở nhiệt độ thấp hơn 10℃, nhiều khả năng cây có kiểu gen WW của loài này sẽ cho hoa màu trắng.</w:t>
                  </w:r>
                </w:p>
              </w:tc>
            </w:tr>
          </w:tbl>
          <w:p w14:paraId="70D7BAE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p>
        </w:tc>
      </w:tr>
      <w:tr w14:paraId="74302779">
        <w:tblPrEx>
          <w:tblCellMar>
            <w:top w:w="0" w:type="dxa"/>
            <w:left w:w="108" w:type="dxa"/>
            <w:bottom w:w="0" w:type="dxa"/>
            <w:right w:w="108" w:type="dxa"/>
          </w:tblCellMar>
        </w:tblPrEx>
        <w:tc>
          <w:tcPr>
            <w:tcW w:w="1200" w:type="dxa"/>
            <w:shd w:val="clear" w:color="auto" w:fill="auto"/>
          </w:tcPr>
          <w:p w14:paraId="045187E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A.</w:t>
            </w:r>
          </w:p>
        </w:tc>
        <w:tc>
          <w:tcPr>
            <w:tcW w:w="1600" w:type="dxa"/>
            <w:shd w:val="clear" w:color="auto" w:fill="auto"/>
          </w:tcPr>
          <w:p w14:paraId="7BB68C7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2.</w:t>
            </w:r>
          </w:p>
        </w:tc>
        <w:tc>
          <w:tcPr>
            <w:tcW w:w="660" w:type="dxa"/>
            <w:shd w:val="clear" w:color="auto" w:fill="auto"/>
          </w:tcPr>
          <w:p w14:paraId="2C29D0A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1600" w:type="dxa"/>
            <w:shd w:val="clear" w:color="auto" w:fill="auto"/>
          </w:tcPr>
          <w:p w14:paraId="181DCC7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4.</w:t>
            </w:r>
          </w:p>
        </w:tc>
        <w:tc>
          <w:tcPr>
            <w:tcW w:w="660" w:type="dxa"/>
            <w:gridSpan w:val="2"/>
            <w:shd w:val="clear" w:color="auto" w:fill="auto"/>
          </w:tcPr>
          <w:p w14:paraId="74B7AC9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C.</w:t>
            </w:r>
          </w:p>
        </w:tc>
        <w:tc>
          <w:tcPr>
            <w:tcW w:w="1600" w:type="dxa"/>
            <w:gridSpan w:val="2"/>
            <w:shd w:val="clear" w:color="auto" w:fill="auto"/>
          </w:tcPr>
          <w:p w14:paraId="5F44E78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3. </w:t>
            </w:r>
          </w:p>
        </w:tc>
        <w:tc>
          <w:tcPr>
            <w:tcW w:w="660" w:type="dxa"/>
            <w:shd w:val="clear" w:color="auto" w:fill="auto"/>
          </w:tcPr>
          <w:p w14:paraId="7CA80742">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2185" w:type="dxa"/>
            <w:shd w:val="clear" w:color="auto" w:fill="auto"/>
          </w:tcPr>
          <w:p w14:paraId="7B8CBEB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1</w:t>
            </w:r>
          </w:p>
        </w:tc>
      </w:tr>
      <w:tr w14:paraId="563E5A88">
        <w:tblPrEx>
          <w:tblCellMar>
            <w:top w:w="0" w:type="dxa"/>
            <w:left w:w="108" w:type="dxa"/>
            <w:bottom w:w="0" w:type="dxa"/>
            <w:right w:w="108" w:type="dxa"/>
          </w:tblCellMar>
        </w:tblPrEx>
        <w:tc>
          <w:tcPr>
            <w:tcW w:w="1200" w:type="dxa"/>
            <w:shd w:val="clear" w:color="auto" w:fill="auto"/>
          </w:tcPr>
          <w:p w14:paraId="37A89F8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14.</w:t>
            </w:r>
          </w:p>
        </w:tc>
        <w:tc>
          <w:tcPr>
            <w:tcW w:w="8965" w:type="dxa"/>
            <w:gridSpan w:val="9"/>
            <w:shd w:val="clear" w:color="auto" w:fill="auto"/>
          </w:tcPr>
          <w:p w14:paraId="6F76AF4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Coren đã sử dụng phép lai nào sau đây để phát hiện ra sự di truyền ngoài nhiễm sắc thể (di truyền ngoài nhân)?</w:t>
            </w:r>
          </w:p>
        </w:tc>
      </w:tr>
      <w:tr w14:paraId="679138DE">
        <w:tblPrEx>
          <w:tblCellMar>
            <w:top w:w="0" w:type="dxa"/>
            <w:left w:w="108" w:type="dxa"/>
            <w:bottom w:w="0" w:type="dxa"/>
            <w:right w:w="108" w:type="dxa"/>
          </w:tblCellMar>
        </w:tblPrEx>
        <w:tc>
          <w:tcPr>
            <w:tcW w:w="1200" w:type="dxa"/>
            <w:shd w:val="clear" w:color="auto" w:fill="auto"/>
          </w:tcPr>
          <w:p w14:paraId="4BEC62C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880" w:type="dxa"/>
            <w:gridSpan w:val="4"/>
            <w:shd w:val="clear" w:color="auto" w:fill="auto"/>
          </w:tcPr>
          <w:p w14:paraId="17CD0C1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Lai tế bào.        </w:t>
            </w:r>
          </w:p>
        </w:tc>
        <w:tc>
          <w:tcPr>
            <w:tcW w:w="660" w:type="dxa"/>
            <w:gridSpan w:val="2"/>
            <w:shd w:val="clear" w:color="auto" w:fill="auto"/>
          </w:tcPr>
          <w:p w14:paraId="523A686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425" w:type="dxa"/>
            <w:gridSpan w:val="3"/>
            <w:shd w:val="clear" w:color="auto" w:fill="auto"/>
          </w:tcPr>
          <w:p w14:paraId="2499DC1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Lai phân tích.  </w:t>
            </w:r>
          </w:p>
        </w:tc>
      </w:tr>
      <w:tr w14:paraId="42315F73">
        <w:tblPrEx>
          <w:tblCellMar>
            <w:top w:w="0" w:type="dxa"/>
            <w:left w:w="108" w:type="dxa"/>
            <w:bottom w:w="0" w:type="dxa"/>
            <w:right w:w="108" w:type="dxa"/>
          </w:tblCellMar>
        </w:tblPrEx>
        <w:tc>
          <w:tcPr>
            <w:tcW w:w="1200" w:type="dxa"/>
            <w:shd w:val="clear" w:color="auto" w:fill="auto"/>
          </w:tcPr>
          <w:p w14:paraId="1DB03C6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880" w:type="dxa"/>
            <w:gridSpan w:val="4"/>
            <w:shd w:val="clear" w:color="auto" w:fill="auto"/>
          </w:tcPr>
          <w:p w14:paraId="278F662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Lai thuận nghịch. </w:t>
            </w:r>
            <w:r>
              <w:rPr>
                <w:rStyle w:val="6"/>
                <w:rFonts w:hint="default" w:ascii="Times New Roman" w:hAnsi="Times New Roman" w:eastAsia="Calibri" w:cs="Times New Roman"/>
                <w:color w:val="auto"/>
                <w:kern w:val="2"/>
                <w:sz w:val="24"/>
                <w:szCs w:val="24"/>
                <w:lang w:val="en-US" w:eastAsia="en-US" w:bidi="ar-SA"/>
              </w:rPr>
              <w:t xml:space="preserve">      </w:t>
            </w:r>
          </w:p>
        </w:tc>
        <w:tc>
          <w:tcPr>
            <w:tcW w:w="660" w:type="dxa"/>
            <w:gridSpan w:val="2"/>
            <w:shd w:val="clear" w:color="auto" w:fill="auto"/>
          </w:tcPr>
          <w:p w14:paraId="0914DDB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425" w:type="dxa"/>
            <w:gridSpan w:val="3"/>
            <w:shd w:val="clear" w:color="auto" w:fill="auto"/>
          </w:tcPr>
          <w:p w14:paraId="4DA9D3E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bCs/>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Lai cận huyết.</w:t>
            </w:r>
          </w:p>
        </w:tc>
      </w:tr>
      <w:tr w14:paraId="322AFEAA">
        <w:tblPrEx>
          <w:tblCellMar>
            <w:top w:w="0" w:type="dxa"/>
            <w:left w:w="108" w:type="dxa"/>
            <w:bottom w:w="0" w:type="dxa"/>
            <w:right w:w="108" w:type="dxa"/>
          </w:tblCellMar>
        </w:tblPrEx>
        <w:tc>
          <w:tcPr>
            <w:tcW w:w="1200" w:type="dxa"/>
            <w:shd w:val="clear" w:color="auto" w:fill="auto"/>
          </w:tcPr>
          <w:p w14:paraId="2241833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15.</w:t>
            </w:r>
          </w:p>
        </w:tc>
        <w:tc>
          <w:tcPr>
            <w:tcW w:w="8965" w:type="dxa"/>
            <w:gridSpan w:val="9"/>
            <w:shd w:val="clear" w:color="auto" w:fill="auto"/>
          </w:tcPr>
          <w:p w14:paraId="30CF073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bCs/>
                <w:iCs/>
                <w:color w:val="auto"/>
                <w:kern w:val="2"/>
                <w:sz w:val="24"/>
                <w:szCs w:val="24"/>
                <w:lang w:val="en-US" w:eastAsia="en-US" w:bidi="ar-SA"/>
              </w:rPr>
              <w:t xml:space="preserve">Cấu trúc điển hình của gene ở vi khuẩn </w:t>
            </w:r>
            <w:r>
              <w:rPr>
                <w:rStyle w:val="6"/>
                <w:rFonts w:hint="default" w:ascii="Times New Roman" w:hAnsi="Times New Roman" w:cs="Times New Roman" w:eastAsiaTheme="minorHAnsi"/>
                <w:b/>
                <w:i/>
                <w:color w:val="auto"/>
                <w:kern w:val="2"/>
                <w:sz w:val="24"/>
                <w:szCs w:val="24"/>
                <w:lang w:val="en-US" w:eastAsia="en-US" w:bidi="ar-SA"/>
              </w:rPr>
              <w:t>không</w:t>
            </w:r>
            <w:r>
              <w:rPr>
                <w:rStyle w:val="6"/>
                <w:rFonts w:hint="default" w:ascii="Times New Roman" w:hAnsi="Times New Roman" w:cs="Times New Roman" w:eastAsiaTheme="minorHAnsi"/>
                <w:bCs/>
                <w:iCs/>
                <w:color w:val="auto"/>
                <w:kern w:val="2"/>
                <w:sz w:val="24"/>
                <w:szCs w:val="24"/>
                <w:lang w:val="en-US" w:eastAsia="en-US" w:bidi="ar-SA"/>
              </w:rPr>
              <w:t xml:space="preserve"> có trình tự nào sau đây?</w:t>
            </w:r>
          </w:p>
        </w:tc>
      </w:tr>
      <w:tr w14:paraId="10B0109D">
        <w:tblPrEx>
          <w:tblCellMar>
            <w:top w:w="0" w:type="dxa"/>
            <w:left w:w="108" w:type="dxa"/>
            <w:bottom w:w="0" w:type="dxa"/>
            <w:right w:w="108" w:type="dxa"/>
          </w:tblCellMar>
        </w:tblPrEx>
        <w:tc>
          <w:tcPr>
            <w:tcW w:w="1200" w:type="dxa"/>
            <w:shd w:val="clear" w:color="auto" w:fill="auto"/>
          </w:tcPr>
          <w:p w14:paraId="654FA35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880" w:type="dxa"/>
            <w:gridSpan w:val="4"/>
            <w:shd w:val="clear" w:color="auto" w:fill="auto"/>
          </w:tcPr>
          <w:p w14:paraId="0B217DD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Intron.</w:t>
            </w:r>
          </w:p>
        </w:tc>
        <w:tc>
          <w:tcPr>
            <w:tcW w:w="660" w:type="dxa"/>
            <w:gridSpan w:val="2"/>
            <w:shd w:val="clear" w:color="auto" w:fill="auto"/>
          </w:tcPr>
          <w:p w14:paraId="1672EA92">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425" w:type="dxa"/>
            <w:gridSpan w:val="3"/>
            <w:shd w:val="clear" w:color="auto" w:fill="auto"/>
          </w:tcPr>
          <w:p w14:paraId="4F08FAC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Vùng kết thúc.</w:t>
            </w:r>
          </w:p>
        </w:tc>
      </w:tr>
      <w:tr w14:paraId="25FEFC25">
        <w:tblPrEx>
          <w:tblCellMar>
            <w:top w:w="0" w:type="dxa"/>
            <w:left w:w="108" w:type="dxa"/>
            <w:bottom w:w="0" w:type="dxa"/>
            <w:right w:w="108" w:type="dxa"/>
          </w:tblCellMar>
        </w:tblPrEx>
        <w:tc>
          <w:tcPr>
            <w:tcW w:w="1200" w:type="dxa"/>
            <w:shd w:val="clear" w:color="auto" w:fill="auto"/>
          </w:tcPr>
          <w:p w14:paraId="713A47E7">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880" w:type="dxa"/>
            <w:gridSpan w:val="4"/>
            <w:shd w:val="clear" w:color="auto" w:fill="auto"/>
          </w:tcPr>
          <w:p w14:paraId="5E33FB2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Trình tự khởi động</w:t>
            </w:r>
          </w:p>
        </w:tc>
        <w:tc>
          <w:tcPr>
            <w:tcW w:w="660" w:type="dxa"/>
            <w:gridSpan w:val="2"/>
            <w:shd w:val="clear" w:color="auto" w:fill="auto"/>
          </w:tcPr>
          <w:p w14:paraId="6699A7D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425" w:type="dxa"/>
            <w:gridSpan w:val="3"/>
            <w:shd w:val="clear" w:color="auto" w:fill="auto"/>
          </w:tcPr>
          <w:p w14:paraId="0103750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Vùng mã hóa.</w:t>
            </w:r>
          </w:p>
        </w:tc>
      </w:tr>
      <w:tr w14:paraId="1F01C64A">
        <w:tblPrEx>
          <w:tblCellMar>
            <w:top w:w="0" w:type="dxa"/>
            <w:left w:w="108" w:type="dxa"/>
            <w:bottom w:w="0" w:type="dxa"/>
            <w:right w:w="108" w:type="dxa"/>
          </w:tblCellMar>
        </w:tblPrEx>
        <w:tc>
          <w:tcPr>
            <w:tcW w:w="1200" w:type="dxa"/>
            <w:shd w:val="clear" w:color="auto" w:fill="auto"/>
          </w:tcPr>
          <w:p w14:paraId="7728A1B1">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16.</w:t>
            </w:r>
          </w:p>
        </w:tc>
        <w:tc>
          <w:tcPr>
            <w:tcW w:w="8965" w:type="dxa"/>
            <w:gridSpan w:val="9"/>
            <w:shd w:val="clear" w:color="auto" w:fill="auto"/>
          </w:tcPr>
          <w:p w14:paraId="112DC037">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Sơ đồ quá trình truyền thông tin di truyền sau đây gặp ở</w:t>
            </w:r>
          </w:p>
          <w:p w14:paraId="15B8BA9A">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 </w:t>
            </w:r>
          </w:p>
          <w:p w14:paraId="64199FE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drawing>
                <wp:inline distT="0" distB="0" distL="0" distR="0">
                  <wp:extent cx="4540250" cy="654050"/>
                  <wp:effectExtent l="0" t="0" r="12700" b="12700"/>
                  <wp:docPr id="2" name="Picture 2" descr="C:\Users\ADMINI~1\AppData\Local\Temp\ksohtml610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1\AppData\Local\Temp\ksohtml6108\wps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40250" cy="654050"/>
                          </a:xfrm>
                          <a:prstGeom prst="rect">
                            <a:avLst/>
                          </a:prstGeom>
                          <a:noFill/>
                          <a:ln>
                            <a:noFill/>
                          </a:ln>
                        </pic:spPr>
                      </pic:pic>
                    </a:graphicData>
                  </a:graphic>
                </wp:inline>
              </w:drawing>
            </w:r>
          </w:p>
        </w:tc>
      </w:tr>
      <w:tr w14:paraId="69817E6C">
        <w:tblPrEx>
          <w:tblCellMar>
            <w:top w:w="0" w:type="dxa"/>
            <w:left w:w="108" w:type="dxa"/>
            <w:bottom w:w="0" w:type="dxa"/>
            <w:right w:w="108" w:type="dxa"/>
          </w:tblCellMar>
        </w:tblPrEx>
        <w:tc>
          <w:tcPr>
            <w:tcW w:w="1200" w:type="dxa"/>
            <w:shd w:val="clear" w:color="auto" w:fill="auto"/>
          </w:tcPr>
          <w:p w14:paraId="1A4C6DC6">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880" w:type="dxa"/>
            <w:gridSpan w:val="4"/>
            <w:shd w:val="clear" w:color="auto" w:fill="auto"/>
          </w:tcPr>
          <w:p w14:paraId="7E1C5AB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vi khuẩn.</w:t>
            </w:r>
          </w:p>
        </w:tc>
        <w:tc>
          <w:tcPr>
            <w:tcW w:w="660" w:type="dxa"/>
            <w:gridSpan w:val="2"/>
            <w:shd w:val="clear" w:color="auto" w:fill="auto"/>
          </w:tcPr>
          <w:p w14:paraId="33166FC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425" w:type="dxa"/>
            <w:gridSpan w:val="3"/>
            <w:shd w:val="clear" w:color="auto" w:fill="auto"/>
          </w:tcPr>
          <w:p w14:paraId="4FD342D0">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nấm.</w:t>
            </w:r>
          </w:p>
        </w:tc>
      </w:tr>
      <w:tr w14:paraId="750015E7">
        <w:tblPrEx>
          <w:tblCellMar>
            <w:top w:w="0" w:type="dxa"/>
            <w:left w:w="108" w:type="dxa"/>
            <w:bottom w:w="0" w:type="dxa"/>
            <w:right w:w="108" w:type="dxa"/>
          </w:tblCellMar>
        </w:tblPrEx>
        <w:tc>
          <w:tcPr>
            <w:tcW w:w="1200" w:type="dxa"/>
            <w:shd w:val="clear" w:color="auto" w:fill="auto"/>
          </w:tcPr>
          <w:p w14:paraId="6AE16BD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880" w:type="dxa"/>
            <w:gridSpan w:val="4"/>
            <w:shd w:val="clear" w:color="auto" w:fill="auto"/>
          </w:tcPr>
          <w:p w14:paraId="68696EA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sinh vật nhân thực.</w:t>
            </w:r>
          </w:p>
        </w:tc>
        <w:tc>
          <w:tcPr>
            <w:tcW w:w="660" w:type="dxa"/>
            <w:gridSpan w:val="2"/>
            <w:shd w:val="clear" w:color="auto" w:fill="auto"/>
          </w:tcPr>
          <w:p w14:paraId="6BA8B77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425" w:type="dxa"/>
            <w:gridSpan w:val="3"/>
            <w:shd w:val="clear" w:color="auto" w:fill="auto"/>
          </w:tcPr>
          <w:p w14:paraId="626FA73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iCs/>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virus.</w:t>
            </w:r>
          </w:p>
        </w:tc>
      </w:tr>
      <w:tr w14:paraId="6FF6291E">
        <w:tblPrEx>
          <w:tblCellMar>
            <w:top w:w="0" w:type="dxa"/>
            <w:left w:w="108" w:type="dxa"/>
            <w:bottom w:w="0" w:type="dxa"/>
            <w:right w:w="108" w:type="dxa"/>
          </w:tblCellMar>
        </w:tblPrEx>
        <w:tc>
          <w:tcPr>
            <w:tcW w:w="1200" w:type="dxa"/>
            <w:shd w:val="clear" w:color="auto" w:fill="auto"/>
          </w:tcPr>
          <w:p w14:paraId="7FF9EC92">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17.</w:t>
            </w:r>
          </w:p>
        </w:tc>
        <w:tc>
          <w:tcPr>
            <w:tcW w:w="8965" w:type="dxa"/>
            <w:gridSpan w:val="9"/>
            <w:shd w:val="clear" w:color="auto" w:fill="auto"/>
          </w:tcPr>
          <w:p w14:paraId="21BB751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Đặc trưng di truyền của quần thể </w:t>
            </w:r>
            <w:r>
              <w:rPr>
                <w:rStyle w:val="6"/>
                <w:rFonts w:hint="default" w:ascii="Times New Roman" w:hAnsi="Times New Roman" w:cs="Times New Roman" w:eastAsiaTheme="minorHAnsi"/>
                <w:bCs/>
                <w:color w:val="auto"/>
                <w:kern w:val="2"/>
                <w:sz w:val="24"/>
                <w:szCs w:val="24"/>
                <w:lang w:val="en-US" w:eastAsia="en-US" w:bidi="ar-SA"/>
              </w:rPr>
              <w:t>được</w:t>
            </w:r>
            <w:r>
              <w:rPr>
                <w:rStyle w:val="6"/>
                <w:rFonts w:hint="default" w:ascii="Times New Roman" w:hAnsi="Times New Roman" w:cs="Times New Roman" w:eastAsiaTheme="minorHAnsi"/>
                <w:color w:val="auto"/>
                <w:kern w:val="2"/>
                <w:sz w:val="24"/>
                <w:szCs w:val="24"/>
                <w:lang w:val="en-US" w:eastAsia="en-US" w:bidi="ar-SA"/>
              </w:rPr>
              <w:t xml:space="preserve"> thể hiện ở</w:t>
            </w:r>
          </w:p>
        </w:tc>
      </w:tr>
      <w:tr w14:paraId="53B11F8B">
        <w:tblPrEx>
          <w:tblCellMar>
            <w:top w:w="0" w:type="dxa"/>
            <w:left w:w="108" w:type="dxa"/>
            <w:bottom w:w="0" w:type="dxa"/>
            <w:right w:w="108" w:type="dxa"/>
          </w:tblCellMar>
        </w:tblPrEx>
        <w:tc>
          <w:tcPr>
            <w:tcW w:w="1200" w:type="dxa"/>
            <w:shd w:val="clear" w:color="auto" w:fill="auto"/>
          </w:tcPr>
          <w:p w14:paraId="42EE837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8965" w:type="dxa"/>
            <w:gridSpan w:val="9"/>
            <w:shd w:val="clear" w:color="auto" w:fill="auto"/>
          </w:tcPr>
          <w:p w14:paraId="6116AC0E">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mật độ cá thể của quần thể.</w:t>
            </w:r>
          </w:p>
        </w:tc>
      </w:tr>
      <w:tr w14:paraId="2FEEFD2C">
        <w:tblPrEx>
          <w:tblCellMar>
            <w:top w:w="0" w:type="dxa"/>
            <w:left w:w="108" w:type="dxa"/>
            <w:bottom w:w="0" w:type="dxa"/>
            <w:right w:w="108" w:type="dxa"/>
          </w:tblCellMar>
        </w:tblPrEx>
        <w:tc>
          <w:tcPr>
            <w:tcW w:w="1200" w:type="dxa"/>
            <w:shd w:val="clear" w:color="auto" w:fill="auto"/>
          </w:tcPr>
          <w:p w14:paraId="77CDF667">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8965" w:type="dxa"/>
            <w:gridSpan w:val="9"/>
            <w:shd w:val="clear" w:color="auto" w:fill="auto"/>
          </w:tcPr>
          <w:p w14:paraId="7CFEAD98">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tỉ lệ các nhóm tuổi trong quần thể.</w:t>
            </w:r>
          </w:p>
        </w:tc>
      </w:tr>
      <w:tr w14:paraId="2776C4EF">
        <w:tblPrEx>
          <w:tblCellMar>
            <w:top w:w="0" w:type="dxa"/>
            <w:left w:w="108" w:type="dxa"/>
            <w:bottom w:w="0" w:type="dxa"/>
            <w:right w:w="108" w:type="dxa"/>
          </w:tblCellMar>
        </w:tblPrEx>
        <w:tc>
          <w:tcPr>
            <w:tcW w:w="1200" w:type="dxa"/>
            <w:shd w:val="clear" w:color="auto" w:fill="auto"/>
          </w:tcPr>
          <w:p w14:paraId="3B8C9BD7">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8965" w:type="dxa"/>
            <w:gridSpan w:val="9"/>
            <w:shd w:val="clear" w:color="auto" w:fill="auto"/>
          </w:tcPr>
          <w:p w14:paraId="68E81FE5">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tần số allele và tần số kiểu gene.   </w:t>
            </w:r>
          </w:p>
        </w:tc>
      </w:tr>
      <w:tr w14:paraId="4A6DB953">
        <w:tblPrEx>
          <w:tblCellMar>
            <w:top w:w="0" w:type="dxa"/>
            <w:left w:w="108" w:type="dxa"/>
            <w:bottom w:w="0" w:type="dxa"/>
            <w:right w:w="108" w:type="dxa"/>
          </w:tblCellMar>
        </w:tblPrEx>
        <w:tc>
          <w:tcPr>
            <w:tcW w:w="1200" w:type="dxa"/>
            <w:shd w:val="clear" w:color="auto" w:fill="auto"/>
          </w:tcPr>
          <w:p w14:paraId="61B530B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8965" w:type="dxa"/>
            <w:gridSpan w:val="9"/>
            <w:shd w:val="clear" w:color="auto" w:fill="auto"/>
          </w:tcPr>
          <w:p w14:paraId="3C14AED6">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tỉ lệ giới tính của quần thể.</w:t>
            </w:r>
          </w:p>
        </w:tc>
      </w:tr>
      <w:tr w14:paraId="194E3877">
        <w:tblPrEx>
          <w:tblCellMar>
            <w:top w:w="0" w:type="dxa"/>
            <w:left w:w="108" w:type="dxa"/>
            <w:bottom w:w="0" w:type="dxa"/>
            <w:right w:w="108" w:type="dxa"/>
          </w:tblCellMar>
        </w:tblPrEx>
        <w:tc>
          <w:tcPr>
            <w:tcW w:w="1200" w:type="dxa"/>
            <w:shd w:val="clear" w:color="auto" w:fill="auto"/>
          </w:tcPr>
          <w:p w14:paraId="71B1DCC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18.</w:t>
            </w:r>
          </w:p>
        </w:tc>
        <w:tc>
          <w:tcPr>
            <w:tcW w:w="8965" w:type="dxa"/>
            <w:gridSpan w:val="9"/>
            <w:shd w:val="clear" w:color="auto" w:fill="auto"/>
          </w:tcPr>
          <w:p w14:paraId="30AC1E0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eastAsia="Aptos" w:cs="Times New Roman"/>
                <w:color w:val="auto"/>
                <w:kern w:val="2"/>
                <w:sz w:val="24"/>
                <w:szCs w:val="24"/>
                <w:lang w:val="en-US" w:eastAsia="en-US" w:bidi="ar-SA"/>
              </w:rPr>
              <w:t xml:space="preserve">Nhiều enzyme và protein tham gia vào tái bản DNA của vi khuẩn khác với enzyme và protein tham gia vào tái bản DNA của người. Để giảm tác dụng không mong muốn của thuốc kháng sinh trị bệnh nhiễm khuẩn ở người, thuốc kháng sinh sẽ được sản xuất theo hướng nào? </w:t>
            </w:r>
          </w:p>
        </w:tc>
      </w:tr>
      <w:tr w14:paraId="1DDE64BF">
        <w:tblPrEx>
          <w:tblCellMar>
            <w:top w:w="0" w:type="dxa"/>
            <w:left w:w="108" w:type="dxa"/>
            <w:bottom w:w="0" w:type="dxa"/>
            <w:right w:w="108" w:type="dxa"/>
          </w:tblCellMar>
        </w:tblPrEx>
        <w:tc>
          <w:tcPr>
            <w:tcW w:w="1200" w:type="dxa"/>
            <w:shd w:val="clear" w:color="auto" w:fill="auto"/>
          </w:tcPr>
          <w:p w14:paraId="57555258">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8965" w:type="dxa"/>
            <w:gridSpan w:val="9"/>
            <w:shd w:val="clear" w:color="auto" w:fill="auto"/>
          </w:tcPr>
          <w:p w14:paraId="1E93AE02">
            <w:pPr>
              <w:keepNext w:val="0"/>
              <w:keepLines w:val="0"/>
              <w:pageBreakBefore w:val="0"/>
              <w:kinsoku/>
              <w:wordWrap/>
              <w:overflowPunct/>
              <w:topLinePunct w:val="0"/>
              <w:bidi w:val="0"/>
              <w:snapToGrid/>
              <w:spacing w:beforeAutospacing="0" w:line="288" w:lineRule="auto"/>
              <w:ind w:right="15"/>
              <w:jc w:val="both"/>
              <w:textAlignment w:val="auto"/>
              <w:rPr>
                <w:rStyle w:val="6"/>
                <w:rFonts w:hint="default" w:ascii="Times New Roman" w:hAnsi="Times New Roman" w:cs="Times New Roman" w:eastAsiaTheme="minorHAnsi"/>
                <w:iCs/>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Ức chế đặc hiệu các enzyme và protein tham gia vào tái bản DNA của vi khuẩn</w:t>
            </w:r>
            <w:r>
              <w:rPr>
                <w:rStyle w:val="6"/>
                <w:rFonts w:hint="default" w:ascii="Times New Roman" w:hAnsi="Times New Roman" w:cs="Times New Roman" w:eastAsiaTheme="minorHAnsi"/>
                <w:b/>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mà không gây hại hoặc ít gây hại đối với tế bào người.</w:t>
            </w:r>
          </w:p>
        </w:tc>
      </w:tr>
      <w:tr w14:paraId="3748D7F5">
        <w:tblPrEx>
          <w:tblCellMar>
            <w:top w:w="0" w:type="dxa"/>
            <w:left w:w="108" w:type="dxa"/>
            <w:bottom w:w="0" w:type="dxa"/>
            <w:right w:w="108" w:type="dxa"/>
          </w:tblCellMar>
        </w:tblPrEx>
        <w:tc>
          <w:tcPr>
            <w:tcW w:w="1200" w:type="dxa"/>
            <w:shd w:val="clear" w:color="auto" w:fill="auto"/>
          </w:tcPr>
          <w:p w14:paraId="5DFF366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8965" w:type="dxa"/>
            <w:gridSpan w:val="9"/>
            <w:shd w:val="clear" w:color="auto" w:fill="auto"/>
          </w:tcPr>
          <w:p w14:paraId="694AC0AB">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 xml:space="preserve">Có thêm chất nhận ra và bảo vệ cho </w:t>
            </w:r>
            <w:r>
              <w:rPr>
                <w:rStyle w:val="6"/>
                <w:rFonts w:hint="default" w:ascii="Times New Roman" w:hAnsi="Times New Roman" w:cs="Times New Roman" w:eastAsiaTheme="minorHAnsi"/>
                <w:color w:val="auto"/>
                <w:kern w:val="2"/>
                <w:sz w:val="24"/>
                <w:szCs w:val="24"/>
                <w:lang w:val="en-US" w:eastAsia="en-US" w:bidi="ar-SA"/>
              </w:rPr>
              <w:t>enzyme và protein tham gia tái bản DNA của người.</w:t>
            </w:r>
          </w:p>
        </w:tc>
      </w:tr>
      <w:tr w14:paraId="4DFE8180">
        <w:tblPrEx>
          <w:tblCellMar>
            <w:top w:w="0" w:type="dxa"/>
            <w:left w:w="108" w:type="dxa"/>
            <w:bottom w:w="0" w:type="dxa"/>
            <w:right w:w="108" w:type="dxa"/>
          </w:tblCellMar>
        </w:tblPrEx>
        <w:tc>
          <w:tcPr>
            <w:tcW w:w="1200" w:type="dxa"/>
            <w:shd w:val="clear" w:color="auto" w:fill="auto"/>
          </w:tcPr>
          <w:p w14:paraId="47A3F54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8965" w:type="dxa"/>
            <w:gridSpan w:val="9"/>
            <w:shd w:val="clear" w:color="auto" w:fill="auto"/>
          </w:tcPr>
          <w:p w14:paraId="12F93A7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Tăng cường hoạt tính của enzyme và protein tham gia tái bản DNA của người để lấn át hoạt động của enzyme và protein tham gia tái bản DNA ở vi khuẩn.</w:t>
            </w:r>
          </w:p>
        </w:tc>
      </w:tr>
      <w:tr w14:paraId="22850C49">
        <w:tblPrEx>
          <w:tblCellMar>
            <w:top w:w="0" w:type="dxa"/>
            <w:left w:w="108" w:type="dxa"/>
            <w:bottom w:w="0" w:type="dxa"/>
            <w:right w:w="108" w:type="dxa"/>
          </w:tblCellMar>
        </w:tblPrEx>
        <w:tc>
          <w:tcPr>
            <w:tcW w:w="1200" w:type="dxa"/>
            <w:shd w:val="clear" w:color="auto" w:fill="auto"/>
          </w:tcPr>
          <w:p w14:paraId="2331A58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8965" w:type="dxa"/>
            <w:gridSpan w:val="9"/>
            <w:shd w:val="clear" w:color="auto" w:fill="auto"/>
          </w:tcPr>
          <w:p w14:paraId="7E9D7741">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color w:val="auto"/>
                <w:kern w:val="2"/>
                <w:sz w:val="24"/>
                <w:szCs w:val="24"/>
                <w:lang w:val="en-US" w:eastAsia="en-US" w:bidi="ar-SA"/>
              </w:rPr>
              <w:t>Không gây hại cho cả</w:t>
            </w:r>
            <w:r>
              <w:rPr>
                <w:rStyle w:val="6"/>
                <w:rFonts w:hint="default" w:ascii="Times New Roman" w:hAnsi="Times New Roman" w:cs="Times New Roman" w:eastAsiaTheme="minorHAnsi"/>
                <w:b/>
                <w:color w:val="auto"/>
                <w:kern w:val="2"/>
                <w:sz w:val="24"/>
                <w:szCs w:val="24"/>
                <w:lang w:val="en-US" w:eastAsia="en-US" w:bidi="ar-SA"/>
              </w:rPr>
              <w:t xml:space="preserve"> </w:t>
            </w:r>
            <w:r>
              <w:rPr>
                <w:rStyle w:val="6"/>
                <w:rFonts w:hint="default" w:ascii="Times New Roman" w:hAnsi="Times New Roman" w:cs="Times New Roman" w:eastAsiaTheme="minorHAnsi"/>
                <w:color w:val="auto"/>
                <w:kern w:val="2"/>
                <w:sz w:val="24"/>
                <w:szCs w:val="24"/>
                <w:lang w:val="en-US" w:eastAsia="en-US" w:bidi="ar-SA"/>
              </w:rPr>
              <w:t>enzyme và protein tham gia vào tái bản DNA của người và enzyme, protein tham gia và tái bản DNA ở vi khuẩn.</w:t>
            </w:r>
          </w:p>
        </w:tc>
      </w:tr>
      <w:tr w14:paraId="4C969760">
        <w:tblPrEx>
          <w:tblCellMar>
            <w:top w:w="0" w:type="dxa"/>
            <w:left w:w="108" w:type="dxa"/>
            <w:bottom w:w="0" w:type="dxa"/>
            <w:right w:w="108" w:type="dxa"/>
          </w:tblCellMar>
        </w:tblPrEx>
        <w:tc>
          <w:tcPr>
            <w:tcW w:w="1200" w:type="dxa"/>
            <w:shd w:val="clear" w:color="auto" w:fill="auto"/>
          </w:tcPr>
          <w:p w14:paraId="6A9C107F">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19.</w:t>
            </w:r>
          </w:p>
        </w:tc>
        <w:tc>
          <w:tcPr>
            <w:tcW w:w="8965" w:type="dxa"/>
            <w:gridSpan w:val="9"/>
            <w:shd w:val="clear" w:color="auto" w:fill="auto"/>
          </w:tcPr>
          <w:p w14:paraId="067A279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cs="Times New Roman" w:eastAsiaTheme="minorHAnsi"/>
                <w:color w:val="auto"/>
                <w:kern w:val="2"/>
                <w:sz w:val="24"/>
                <w:szCs w:val="24"/>
                <w:lang w:val="en-US" w:eastAsia="en-US" w:bidi="ar-SA"/>
              </w:rPr>
            </w:pPr>
            <w:r>
              <w:rPr>
                <w:rStyle w:val="6"/>
                <w:rFonts w:hint="default" w:ascii="Times New Roman" w:hAnsi="Times New Roman" w:cs="Times New Roman" w:eastAsiaTheme="minorHAnsi"/>
                <w:bCs/>
                <w:color w:val="auto"/>
                <w:kern w:val="2"/>
                <w:sz w:val="24"/>
                <w:szCs w:val="24"/>
                <w:lang w:val="en-US" w:eastAsia="en-US" w:bidi="ar-SA"/>
              </w:rPr>
              <w:t>Hệ gene của sinh vật nhân sơ bao gồm</w:t>
            </w:r>
          </w:p>
        </w:tc>
      </w:tr>
      <w:tr w14:paraId="60769461">
        <w:tblPrEx>
          <w:tblCellMar>
            <w:top w:w="0" w:type="dxa"/>
            <w:left w:w="108" w:type="dxa"/>
            <w:bottom w:w="0" w:type="dxa"/>
            <w:right w:w="108" w:type="dxa"/>
          </w:tblCellMar>
        </w:tblPrEx>
        <w:tc>
          <w:tcPr>
            <w:tcW w:w="1200" w:type="dxa"/>
            <w:shd w:val="clear" w:color="auto" w:fill="auto"/>
          </w:tcPr>
          <w:p w14:paraId="508644DE">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8965" w:type="dxa"/>
            <w:gridSpan w:val="9"/>
            <w:shd w:val="clear" w:color="auto" w:fill="auto"/>
          </w:tcPr>
          <w:p w14:paraId="636B7C9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bCs/>
                <w:color w:val="auto"/>
                <w:kern w:val="2"/>
                <w:sz w:val="24"/>
                <w:szCs w:val="24"/>
                <w:lang w:val="en-US" w:eastAsia="en-US" w:bidi="ar-SA"/>
              </w:rPr>
              <w:t>tập hợp phân tử DNA vòng trong vùng nhân và plasmid.</w:t>
            </w:r>
          </w:p>
        </w:tc>
      </w:tr>
      <w:tr w14:paraId="7DF1BA88">
        <w:tblPrEx>
          <w:tblCellMar>
            <w:top w:w="0" w:type="dxa"/>
            <w:left w:w="108" w:type="dxa"/>
            <w:bottom w:w="0" w:type="dxa"/>
            <w:right w:w="108" w:type="dxa"/>
          </w:tblCellMar>
        </w:tblPrEx>
        <w:tc>
          <w:tcPr>
            <w:tcW w:w="1200" w:type="dxa"/>
            <w:shd w:val="clear" w:color="auto" w:fill="auto"/>
          </w:tcPr>
          <w:p w14:paraId="42DB17B5">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B.</w:t>
            </w:r>
          </w:p>
        </w:tc>
        <w:tc>
          <w:tcPr>
            <w:tcW w:w="8965" w:type="dxa"/>
            <w:gridSpan w:val="9"/>
            <w:shd w:val="clear" w:color="auto" w:fill="auto"/>
          </w:tcPr>
          <w:p w14:paraId="0FF3FD2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bCs/>
                <w:color w:val="auto"/>
                <w:kern w:val="2"/>
                <w:sz w:val="24"/>
                <w:szCs w:val="24"/>
                <w:lang w:val="en-US" w:eastAsia="en-US" w:bidi="ar-SA"/>
              </w:rPr>
              <w:t>tập hợp phân tử DNA vòng trên NST trong nhân tế bào và trong bào quan ti thể, lục lạp.</w:t>
            </w:r>
          </w:p>
        </w:tc>
      </w:tr>
      <w:tr w14:paraId="6B9BF89B">
        <w:tblPrEx>
          <w:tblCellMar>
            <w:top w:w="0" w:type="dxa"/>
            <w:left w:w="108" w:type="dxa"/>
            <w:bottom w:w="0" w:type="dxa"/>
            <w:right w:w="108" w:type="dxa"/>
          </w:tblCellMar>
        </w:tblPrEx>
        <w:tc>
          <w:tcPr>
            <w:tcW w:w="1200" w:type="dxa"/>
            <w:shd w:val="clear" w:color="auto" w:fill="auto"/>
          </w:tcPr>
          <w:p w14:paraId="45636EC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8965" w:type="dxa"/>
            <w:gridSpan w:val="9"/>
            <w:shd w:val="clear" w:color="auto" w:fill="auto"/>
          </w:tcPr>
          <w:p w14:paraId="0834A66F">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bCs/>
                <w:color w:val="auto"/>
                <w:kern w:val="2"/>
                <w:sz w:val="24"/>
                <w:szCs w:val="24"/>
                <w:lang w:val="en-US" w:eastAsia="en-US" w:bidi="ar-SA"/>
              </w:rPr>
              <w:t>tập hợp phân tử DNA trên NST trong nhân tế bào và trong bào quan ti thể, lục lạp</w:t>
            </w:r>
            <w:r>
              <w:rPr>
                <w:rStyle w:val="6"/>
                <w:rFonts w:hint="default" w:ascii="Times New Roman" w:hAnsi="Times New Roman" w:eastAsia="Calibri" w:cs="Times New Roman"/>
                <w:color w:val="auto"/>
                <w:kern w:val="2"/>
                <w:sz w:val="24"/>
                <w:szCs w:val="24"/>
                <w:lang w:val="en-US" w:eastAsia="en-US" w:bidi="ar-SA"/>
              </w:rPr>
              <w:t xml:space="preserve">, </w:t>
            </w:r>
            <w:r>
              <w:rPr>
                <w:rStyle w:val="6"/>
                <w:rFonts w:hint="default" w:ascii="Times New Roman" w:hAnsi="Times New Roman" w:eastAsia="Calibri" w:cs="Times New Roman"/>
                <w:bCs/>
                <w:color w:val="auto"/>
                <w:kern w:val="2"/>
                <w:sz w:val="24"/>
                <w:szCs w:val="24"/>
                <w:lang w:val="en-US" w:eastAsia="en-US" w:bidi="ar-SA"/>
              </w:rPr>
              <w:t>plasmid.</w:t>
            </w:r>
            <w:r>
              <w:rPr>
                <w:rStyle w:val="6"/>
                <w:rFonts w:hint="default" w:ascii="Times New Roman" w:hAnsi="Times New Roman" w:eastAsia="Calibri" w:cs="Times New Roman"/>
                <w:color w:val="auto"/>
                <w:kern w:val="2"/>
                <w:sz w:val="24"/>
                <w:szCs w:val="24"/>
                <w:lang w:val="en-US" w:eastAsia="en-US" w:bidi="ar-SA"/>
              </w:rPr>
              <w:t xml:space="preserve"> </w:t>
            </w:r>
          </w:p>
        </w:tc>
      </w:tr>
      <w:tr w14:paraId="7B7E86FE">
        <w:tblPrEx>
          <w:tblCellMar>
            <w:top w:w="0" w:type="dxa"/>
            <w:left w:w="108" w:type="dxa"/>
            <w:bottom w:w="0" w:type="dxa"/>
            <w:right w:w="108" w:type="dxa"/>
          </w:tblCellMar>
        </w:tblPrEx>
        <w:tc>
          <w:tcPr>
            <w:tcW w:w="1200" w:type="dxa"/>
            <w:shd w:val="clear" w:color="auto" w:fill="auto"/>
          </w:tcPr>
          <w:p w14:paraId="10028920">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D.</w:t>
            </w:r>
          </w:p>
        </w:tc>
        <w:tc>
          <w:tcPr>
            <w:tcW w:w="8965" w:type="dxa"/>
            <w:gridSpan w:val="9"/>
            <w:shd w:val="clear" w:color="auto" w:fill="auto"/>
          </w:tcPr>
          <w:p w14:paraId="26028E6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color w:val="auto"/>
                <w:kern w:val="2"/>
                <w:sz w:val="24"/>
                <w:szCs w:val="24"/>
                <w:lang w:val="en-US" w:eastAsia="en-US" w:bidi="ar-SA"/>
              </w:rPr>
            </w:pPr>
            <w:r>
              <w:rPr>
                <w:rStyle w:val="6"/>
                <w:rFonts w:hint="default" w:ascii="Times New Roman" w:hAnsi="Times New Roman" w:eastAsia="Calibri" w:cs="Times New Roman"/>
                <w:bCs/>
                <w:color w:val="auto"/>
                <w:kern w:val="2"/>
                <w:sz w:val="24"/>
                <w:szCs w:val="24"/>
                <w:lang w:val="en-US" w:eastAsia="en-US" w:bidi="ar-SA"/>
              </w:rPr>
              <w:t>tập hợp phân tử DNA trên NST trong nhân tế bào và plasmid.</w:t>
            </w:r>
            <w:r>
              <w:rPr>
                <w:rStyle w:val="6"/>
                <w:rFonts w:hint="default" w:ascii="Times New Roman" w:hAnsi="Times New Roman" w:cs="Times New Roman" w:eastAsiaTheme="minorHAnsi"/>
                <w:color w:val="auto"/>
                <w:kern w:val="2"/>
                <w:sz w:val="24"/>
                <w:szCs w:val="24"/>
                <w:lang w:val="en-US" w:eastAsia="en-US" w:bidi="ar-SA"/>
              </w:rPr>
              <w:t xml:space="preserve"> </w:t>
            </w:r>
          </w:p>
        </w:tc>
      </w:tr>
      <w:tr w14:paraId="5AFFFC52">
        <w:tblPrEx>
          <w:tblCellMar>
            <w:top w:w="0" w:type="dxa"/>
            <w:left w:w="108" w:type="dxa"/>
            <w:bottom w:w="0" w:type="dxa"/>
            <w:right w:w="108" w:type="dxa"/>
          </w:tblCellMar>
        </w:tblPrEx>
        <w:tc>
          <w:tcPr>
            <w:tcW w:w="1200" w:type="dxa"/>
            <w:shd w:val="clear" w:color="auto" w:fill="auto"/>
          </w:tcPr>
          <w:p w14:paraId="1656EEF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Câu 20.</w:t>
            </w:r>
          </w:p>
        </w:tc>
        <w:tc>
          <w:tcPr>
            <w:tcW w:w="8965" w:type="dxa"/>
            <w:gridSpan w:val="9"/>
            <w:shd w:val="clear" w:color="auto" w:fill="auto"/>
          </w:tcPr>
          <w:p w14:paraId="71285DE7">
            <w:pPr>
              <w:keepNext w:val="0"/>
              <w:keepLines w:val="0"/>
              <w:pageBreakBefore w:val="0"/>
              <w:widowControl w:val="0"/>
              <w:kinsoku/>
              <w:wordWrap/>
              <w:overflowPunct/>
              <w:topLinePunct w:val="0"/>
              <w:autoSpaceDE w:val="0"/>
              <w:autoSpaceDN w:val="0"/>
              <w:bidi w:val="0"/>
              <w:snapToGrid/>
              <w:spacing w:beforeAutospacing="0" w:line="288" w:lineRule="auto"/>
              <w:jc w:val="both"/>
              <w:textAlignment w:val="auto"/>
              <w:rPr>
                <w:rStyle w:val="6"/>
                <w:rFonts w:hint="default" w:ascii="Times New Roman" w:hAnsi="Times New Roman" w:eastAsia="Calibri" w:cs="Times New Roman"/>
                <w:b/>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Dung dịch nào được dùng để kết tủa DNA?</w:t>
            </w:r>
          </w:p>
        </w:tc>
      </w:tr>
      <w:tr w14:paraId="542CD78C">
        <w:tblPrEx>
          <w:tblCellMar>
            <w:top w:w="0" w:type="dxa"/>
            <w:left w:w="108" w:type="dxa"/>
            <w:bottom w:w="0" w:type="dxa"/>
            <w:right w:w="108" w:type="dxa"/>
          </w:tblCellMar>
        </w:tblPrEx>
        <w:tc>
          <w:tcPr>
            <w:tcW w:w="1200" w:type="dxa"/>
            <w:shd w:val="clear" w:color="auto" w:fill="auto"/>
          </w:tcPr>
          <w:p w14:paraId="0B2DEB5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A.</w:t>
            </w:r>
          </w:p>
        </w:tc>
        <w:tc>
          <w:tcPr>
            <w:tcW w:w="3880" w:type="dxa"/>
            <w:gridSpan w:val="4"/>
            <w:shd w:val="clear" w:color="auto" w:fill="auto"/>
          </w:tcPr>
          <w:p w14:paraId="318D8699">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Aptos" w:cs="Times New Roman"/>
                <w:b/>
                <w:bCs/>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Nước chiết quả dứa tươi.</w:t>
            </w:r>
          </w:p>
        </w:tc>
        <w:tc>
          <w:tcPr>
            <w:tcW w:w="660" w:type="dxa"/>
            <w:gridSpan w:val="2"/>
            <w:shd w:val="clear" w:color="auto" w:fill="auto"/>
          </w:tcPr>
          <w:p w14:paraId="5AFFB084">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B.</w:t>
            </w:r>
          </w:p>
        </w:tc>
        <w:tc>
          <w:tcPr>
            <w:tcW w:w="4425" w:type="dxa"/>
            <w:gridSpan w:val="3"/>
            <w:shd w:val="clear" w:color="auto" w:fill="auto"/>
          </w:tcPr>
          <w:p w14:paraId="367BF892">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Nước cất.</w:t>
            </w:r>
          </w:p>
        </w:tc>
      </w:tr>
      <w:tr w14:paraId="72562CBD">
        <w:tblPrEx>
          <w:tblCellMar>
            <w:top w:w="0" w:type="dxa"/>
            <w:left w:w="108" w:type="dxa"/>
            <w:bottom w:w="0" w:type="dxa"/>
            <w:right w:w="108" w:type="dxa"/>
          </w:tblCellMar>
        </w:tblPrEx>
        <w:tc>
          <w:tcPr>
            <w:tcW w:w="1200" w:type="dxa"/>
            <w:shd w:val="clear" w:color="auto" w:fill="auto"/>
          </w:tcPr>
          <w:p w14:paraId="35EE054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color w:val="auto"/>
                <w:kern w:val="2"/>
                <w:sz w:val="24"/>
                <w:szCs w:val="24"/>
                <w:lang w:val="en-US" w:eastAsia="en-US" w:bidi="ar-SA"/>
              </w:rPr>
            </w:pPr>
            <w:r>
              <w:rPr>
                <w:rStyle w:val="6"/>
                <w:rFonts w:hint="default" w:ascii="Times New Roman" w:hAnsi="Times New Roman" w:cs="Times New Roman" w:eastAsiaTheme="minorHAnsi"/>
                <w:b/>
                <w:color w:val="auto"/>
                <w:kern w:val="2"/>
                <w:sz w:val="24"/>
                <w:szCs w:val="24"/>
                <w:lang w:val="en-US" w:eastAsia="en-US" w:bidi="ar-SA"/>
              </w:rPr>
              <w:t>C.</w:t>
            </w:r>
          </w:p>
        </w:tc>
        <w:tc>
          <w:tcPr>
            <w:tcW w:w="3880" w:type="dxa"/>
            <w:gridSpan w:val="4"/>
            <w:shd w:val="clear" w:color="auto" w:fill="auto"/>
          </w:tcPr>
          <w:p w14:paraId="25DC861C">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lang w:val="en-US" w:eastAsia="en-US" w:bidi="ar-SA"/>
              </w:rPr>
            </w:pPr>
            <w:r>
              <w:rPr>
                <w:rStyle w:val="6"/>
                <w:rFonts w:hint="default" w:ascii="Times New Roman" w:hAnsi="Times New Roman" w:eastAsia="Calibri" w:cs="Times New Roman"/>
                <w:color w:val="auto"/>
                <w:kern w:val="2"/>
                <w:sz w:val="24"/>
                <w:szCs w:val="24"/>
                <w:lang w:val="en-US" w:eastAsia="en-US" w:bidi="ar-SA"/>
              </w:rPr>
              <w:t>Nước rửa bát.</w:t>
            </w:r>
          </w:p>
        </w:tc>
        <w:tc>
          <w:tcPr>
            <w:tcW w:w="660" w:type="dxa"/>
            <w:gridSpan w:val="2"/>
            <w:shd w:val="clear" w:color="auto" w:fill="auto"/>
          </w:tcPr>
          <w:p w14:paraId="2EEC434A">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cs="Times New Roman" w:eastAsiaTheme="minorHAnsi"/>
                <w:b/>
                <w:bCs/>
                <w:color w:val="auto"/>
                <w:kern w:val="2"/>
                <w:sz w:val="24"/>
                <w:szCs w:val="24"/>
                <w:lang w:val="en-US" w:eastAsia="en-US" w:bidi="ar-SA"/>
              </w:rPr>
            </w:pPr>
            <w:r>
              <w:rPr>
                <w:rStyle w:val="6"/>
                <w:rFonts w:hint="default" w:ascii="Times New Roman" w:hAnsi="Times New Roman" w:cs="Times New Roman" w:eastAsiaTheme="minorHAnsi"/>
                <w:b/>
                <w:bCs/>
                <w:color w:val="auto"/>
                <w:kern w:val="2"/>
                <w:sz w:val="24"/>
                <w:szCs w:val="24"/>
                <w:lang w:val="en-US" w:eastAsia="en-US" w:bidi="ar-SA"/>
              </w:rPr>
              <w:t>D.</w:t>
            </w:r>
          </w:p>
        </w:tc>
        <w:tc>
          <w:tcPr>
            <w:tcW w:w="4425" w:type="dxa"/>
            <w:gridSpan w:val="3"/>
            <w:shd w:val="clear" w:color="auto" w:fill="auto"/>
          </w:tcPr>
          <w:p w14:paraId="532CD673">
            <w:pPr>
              <w:keepNext w:val="0"/>
              <w:keepLines w:val="0"/>
              <w:pageBreakBefore w:val="0"/>
              <w:kinsoku/>
              <w:wordWrap/>
              <w:overflowPunct/>
              <w:topLinePunct w:val="0"/>
              <w:bidi w:val="0"/>
              <w:snapToGrid/>
              <w:spacing w:beforeAutospacing="0" w:line="288" w:lineRule="auto"/>
              <w:jc w:val="both"/>
              <w:textAlignment w:val="auto"/>
              <w:rPr>
                <w:rStyle w:val="6"/>
                <w:rFonts w:hint="default" w:ascii="Times New Roman" w:hAnsi="Times New Roman" w:eastAsia="Calibri" w:cs="Times New Roman"/>
                <w:color w:val="auto"/>
                <w:kern w:val="2"/>
                <w:sz w:val="24"/>
                <w:szCs w:val="24"/>
                <w:vertAlign w:val="superscript"/>
                <w:lang w:val="en-US" w:eastAsia="en-US" w:bidi="ar-SA"/>
              </w:rPr>
            </w:pPr>
            <w:r>
              <w:rPr>
                <w:rStyle w:val="6"/>
                <w:rFonts w:hint="default" w:ascii="Times New Roman" w:hAnsi="Times New Roman" w:eastAsia="Calibri" w:cs="Times New Roman"/>
                <w:color w:val="auto"/>
                <w:kern w:val="2"/>
                <w:sz w:val="24"/>
                <w:szCs w:val="24"/>
                <w:lang w:val="en-US" w:eastAsia="en-US" w:bidi="ar-SA"/>
              </w:rPr>
              <w:t xml:space="preserve"> Ethanol 90</w:t>
            </w:r>
            <w:r>
              <w:rPr>
                <w:rStyle w:val="6"/>
                <w:rFonts w:hint="default" w:ascii="Times New Roman" w:hAnsi="Times New Roman" w:eastAsia="Calibri" w:cs="Times New Roman"/>
                <w:color w:val="auto"/>
                <w:kern w:val="2"/>
                <w:sz w:val="24"/>
                <w:szCs w:val="24"/>
                <w:vertAlign w:val="superscript"/>
                <w:lang w:val="en-US" w:eastAsia="en-US" w:bidi="ar-SA"/>
              </w:rPr>
              <w:t>0</w:t>
            </w:r>
          </w:p>
        </w:tc>
      </w:tr>
    </w:tbl>
    <w:p w14:paraId="7B524E07">
      <w:pPr>
        <w:keepNext w:val="0"/>
        <w:keepLines w:val="0"/>
        <w:pageBreakBefore w:val="0"/>
        <w:kinsoku/>
        <w:wordWrap/>
        <w:overflowPunct/>
        <w:topLinePunct w:val="0"/>
        <w:bidi w:val="0"/>
        <w:snapToGrid/>
        <w:spacing w:beforeAutospacing="0" w:line="288" w:lineRule="auto"/>
        <w:textAlignment w:val="auto"/>
        <w:rPr>
          <w:color w:val="auto"/>
          <w:sz w:val="23"/>
          <w:szCs w:val="24"/>
        </w:rPr>
      </w:pPr>
      <w:r>
        <w:rPr>
          <w:b/>
          <w:color w:val="auto"/>
          <w:sz w:val="23"/>
          <w:szCs w:val="24"/>
        </w:rPr>
        <w:t xml:space="preserve">PHẦN II. Câu trắc nghiệm đúng sai. </w:t>
      </w:r>
      <w:r>
        <w:rPr>
          <w:b w:val="0"/>
          <w:color w:val="auto"/>
          <w:sz w:val="23"/>
          <w:szCs w:val="24"/>
        </w:rPr>
        <w:t xml:space="preserve">Thí sinh trả lời từ câu 1 đến câu 6. </w:t>
      </w:r>
      <w:r>
        <w:rPr>
          <w:b/>
          <w:color w:val="auto"/>
          <w:sz w:val="23"/>
          <w:szCs w:val="24"/>
        </w:rPr>
        <w:t>Trong mỗi ý a), b), c), d)</w:t>
      </w:r>
      <w:r>
        <w:rPr>
          <w:b w:val="0"/>
          <w:color w:val="auto"/>
          <w:sz w:val="23"/>
          <w:szCs w:val="24"/>
        </w:rPr>
        <w:t xml:space="preserve"> ở mỗi câu, thí sinh chọn đúng hoặc sai.</w:t>
      </w:r>
    </w:p>
    <w:tbl>
      <w:tblPr>
        <w:tblStyle w:val="7"/>
        <w:tblW w:w="10555" w:type="dxa"/>
        <w:tblInd w:w="0" w:type="dxa"/>
        <w:tblLayout w:type="fixed"/>
        <w:tblCellMar>
          <w:top w:w="0" w:type="dxa"/>
          <w:left w:w="108" w:type="dxa"/>
          <w:bottom w:w="0" w:type="dxa"/>
          <w:right w:w="108" w:type="dxa"/>
        </w:tblCellMar>
      </w:tblPr>
      <w:tblGrid>
        <w:gridCol w:w="1200"/>
        <w:gridCol w:w="9355"/>
      </w:tblGrid>
      <w:tr w14:paraId="411642CA">
        <w:tblPrEx>
          <w:tblCellMar>
            <w:top w:w="0" w:type="dxa"/>
            <w:left w:w="108" w:type="dxa"/>
            <w:bottom w:w="0" w:type="dxa"/>
            <w:right w:w="108" w:type="dxa"/>
          </w:tblCellMar>
        </w:tblPrEx>
        <w:tc>
          <w:tcPr>
            <w:tcW w:w="1200" w:type="dxa"/>
            <w:shd w:val="clear" w:color="auto" w:fill="auto"/>
          </w:tcPr>
          <w:p w14:paraId="0045A1C0">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ascii="Times New Roman" w:hAnsi="Times New Roman" w:eastAsiaTheme="minorHAnsi" w:cstheme="minorBidi"/>
                <w:b/>
                <w:color w:val="auto"/>
                <w:kern w:val="2"/>
                <w:sz w:val="23"/>
                <w:szCs w:val="24"/>
                <w:lang w:val="en-US" w:eastAsia="en-US" w:bidi="ar-SA"/>
              </w:rPr>
              <w:t>Câu 1.</w:t>
            </w:r>
          </w:p>
        </w:tc>
        <w:tc>
          <w:tcPr>
            <w:tcW w:w="9355" w:type="dxa"/>
            <w:shd w:val="clear" w:color="auto" w:fill="auto"/>
          </w:tcPr>
          <w:p w14:paraId="6A0B95EF">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Hình dưới đây mô tả cơ chế điều hòa biểu hiện gene ở operon lac của vi khuẩn E. coli. Quan sát sơ đồ và cho biết các nhận định dưới đây là đúng hay sai?</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14:paraId="151566D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8540" w:type="dxa"/>
                  <w:tcBorders>
                    <w:top w:val="nil"/>
                    <w:left w:val="nil"/>
                    <w:bottom w:val="nil"/>
                    <w:right w:val="nil"/>
                  </w:tcBorders>
                </w:tcPr>
                <w:p w14:paraId="5525F071">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drawing>
                      <wp:inline distT="0" distB="0" distL="0" distR="0">
                        <wp:extent cx="5063490" cy="1996440"/>
                        <wp:effectExtent l="0" t="0" r="3810" b="3810"/>
                        <wp:docPr id="4" name="Picture 4" descr="C:\Users\ADMINI~1\AppData\Local\Temp\ksohtml610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I~1\AppData\Local\Temp\ksohtml6108\wps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063490" cy="1996440"/>
                                </a:xfrm>
                                <a:prstGeom prst="rect">
                                  <a:avLst/>
                                </a:prstGeom>
                                <a:noFill/>
                                <a:ln>
                                  <a:noFill/>
                                </a:ln>
                              </pic:spPr>
                            </pic:pic>
                          </a:graphicData>
                        </a:graphic>
                      </wp:inline>
                    </w:drawing>
                  </w:r>
                </w:p>
              </w:tc>
            </w:tr>
          </w:tbl>
          <w:p w14:paraId="2F1B3AAD">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p>
        </w:tc>
      </w:tr>
      <w:tr w14:paraId="6C0C0C88">
        <w:tblPrEx>
          <w:tblCellMar>
            <w:top w:w="0" w:type="dxa"/>
            <w:left w:w="108" w:type="dxa"/>
            <w:bottom w:w="0" w:type="dxa"/>
            <w:right w:w="108" w:type="dxa"/>
          </w:tblCellMar>
        </w:tblPrEx>
        <w:tc>
          <w:tcPr>
            <w:tcW w:w="1200" w:type="dxa"/>
            <w:shd w:val="clear" w:color="auto" w:fill="auto"/>
          </w:tcPr>
          <w:p w14:paraId="11443FAB">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a)</w:t>
            </w:r>
          </w:p>
        </w:tc>
        <w:tc>
          <w:tcPr>
            <w:tcW w:w="9355" w:type="dxa"/>
            <w:shd w:val="clear" w:color="auto" w:fill="auto"/>
          </w:tcPr>
          <w:p w14:paraId="7774AAD1">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Calibri" w:cstheme="minorBidi"/>
                <w:color w:val="auto"/>
                <w:kern w:val="2"/>
                <w:sz w:val="23"/>
                <w:szCs w:val="24"/>
                <w:lang w:val="en-US" w:eastAsia="en-US" w:bidi="ar-SA"/>
              </w:rPr>
              <w:t>Protein ức chế luôn được tạo ra khi môi trường có lactose và không có lactose.</w:t>
            </w:r>
          </w:p>
        </w:tc>
      </w:tr>
      <w:tr w14:paraId="4525A5CE">
        <w:tblPrEx>
          <w:tblCellMar>
            <w:top w:w="0" w:type="dxa"/>
            <w:left w:w="108" w:type="dxa"/>
            <w:bottom w:w="0" w:type="dxa"/>
            <w:right w:w="108" w:type="dxa"/>
          </w:tblCellMar>
        </w:tblPrEx>
        <w:tc>
          <w:tcPr>
            <w:tcW w:w="1200" w:type="dxa"/>
            <w:shd w:val="clear" w:color="auto" w:fill="auto"/>
          </w:tcPr>
          <w:p w14:paraId="6C4D568C">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b)</w:t>
            </w:r>
          </w:p>
        </w:tc>
        <w:tc>
          <w:tcPr>
            <w:tcW w:w="9355" w:type="dxa"/>
            <w:shd w:val="clear" w:color="auto" w:fill="auto"/>
          </w:tcPr>
          <w:p w14:paraId="5EA85488">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Calibri" w:cstheme="minorBidi"/>
                <w:color w:val="auto"/>
                <w:kern w:val="2"/>
                <w:sz w:val="23"/>
                <w:szCs w:val="24"/>
                <w:lang w:val="en-US" w:eastAsia="en-US" w:bidi="ar-SA"/>
              </w:rPr>
            </w:pPr>
            <w:r>
              <w:rPr>
                <w:rStyle w:val="6"/>
                <w:rFonts w:ascii="Times New Roman" w:hAnsi="Times New Roman" w:eastAsia="Calibri" w:cstheme="minorBidi"/>
                <w:color w:val="auto"/>
                <w:kern w:val="2"/>
                <w:sz w:val="23"/>
                <w:szCs w:val="24"/>
                <w:lang w:val="en-US" w:eastAsia="en-US" w:bidi="ar-SA"/>
              </w:rPr>
              <w:t>Trong môi trường không có lactose thì RNA polymerase liên kết vào P</w:t>
            </w:r>
            <w:r>
              <w:rPr>
                <w:rStyle w:val="6"/>
                <w:rFonts w:hint="default" w:cstheme="minorBidi"/>
                <w:color w:val="auto"/>
                <w:kern w:val="2"/>
                <w:sz w:val="23"/>
                <w:szCs w:val="24"/>
                <w:vertAlign w:val="subscript"/>
                <w:lang w:val="en-US" w:eastAsia="en-US" w:bidi="ar-SA"/>
              </w:rPr>
              <w:t xml:space="preserve">lac </w:t>
            </w:r>
            <w:r>
              <w:rPr>
                <w:rStyle w:val="6"/>
                <w:rFonts w:ascii="Times New Roman" w:hAnsi="Times New Roman" w:eastAsia="Calibri" w:cstheme="minorBidi"/>
                <w:color w:val="auto"/>
                <w:kern w:val="2"/>
                <w:sz w:val="23"/>
                <w:szCs w:val="24"/>
                <w:lang w:val="en-US" w:eastAsia="en-US" w:bidi="ar-SA"/>
              </w:rPr>
              <w:t>, nhờ đó quá trình phiên mã xảy ra.</w:t>
            </w:r>
          </w:p>
        </w:tc>
      </w:tr>
      <w:tr w14:paraId="0FB4CEA8">
        <w:tblPrEx>
          <w:tblCellMar>
            <w:top w:w="0" w:type="dxa"/>
            <w:left w:w="108" w:type="dxa"/>
            <w:bottom w:w="0" w:type="dxa"/>
            <w:right w:w="108" w:type="dxa"/>
          </w:tblCellMar>
        </w:tblPrEx>
        <w:tc>
          <w:tcPr>
            <w:tcW w:w="1200" w:type="dxa"/>
            <w:shd w:val="clear" w:color="auto" w:fill="auto"/>
          </w:tcPr>
          <w:p w14:paraId="656C1AAD">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c)</w:t>
            </w:r>
          </w:p>
        </w:tc>
        <w:tc>
          <w:tcPr>
            <w:tcW w:w="9355" w:type="dxa"/>
            <w:shd w:val="clear" w:color="auto" w:fill="auto"/>
          </w:tcPr>
          <w:p w14:paraId="1C89C4E8">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Calibri" w:cstheme="minorBidi"/>
                <w:color w:val="auto"/>
                <w:kern w:val="2"/>
                <w:sz w:val="23"/>
                <w:szCs w:val="24"/>
                <w:lang w:val="en-US" w:eastAsia="en-US" w:bidi="ar-SA"/>
              </w:rPr>
              <w:t>Allolactose, đồng phân của lactose đóng vai trò là chất cảm ứng</w:t>
            </w:r>
            <w:r>
              <w:rPr>
                <w:rStyle w:val="6"/>
                <w:rFonts w:ascii="Times New Roman" w:hAnsi="Times New Roman" w:eastAsia="Calibri" w:cstheme="minorBidi"/>
                <w:color w:val="auto"/>
                <w:kern w:val="2"/>
                <w:sz w:val="23"/>
                <w:szCs w:val="24"/>
                <w:lang w:val="en-US" w:eastAsia="en-US" w:bidi="ar-SA"/>
              </w:rPr>
              <w:t>.</w:t>
            </w:r>
          </w:p>
        </w:tc>
      </w:tr>
      <w:tr w14:paraId="1232095E">
        <w:tblPrEx>
          <w:tblCellMar>
            <w:top w:w="0" w:type="dxa"/>
            <w:left w:w="108" w:type="dxa"/>
            <w:bottom w:w="0" w:type="dxa"/>
            <w:right w:w="108" w:type="dxa"/>
          </w:tblCellMar>
        </w:tblPrEx>
        <w:tc>
          <w:tcPr>
            <w:tcW w:w="1200" w:type="dxa"/>
            <w:shd w:val="clear" w:color="auto" w:fill="auto"/>
          </w:tcPr>
          <w:p w14:paraId="14E542C3">
            <w:pPr>
              <w:keepNext w:val="0"/>
              <w:keepLines w:val="0"/>
              <w:pageBreakBefore w:val="0"/>
              <w:kinsoku/>
              <w:wordWrap/>
              <w:overflowPunct/>
              <w:topLinePunct w:val="0"/>
              <w:bidi w:val="0"/>
              <w:snapToGrid/>
              <w:spacing w:beforeAutospacing="0" w:line="288" w:lineRule="auto"/>
              <w:jc w:val="right"/>
              <w:textAlignment w:val="auto"/>
              <w:rPr>
                <w:rStyle w:val="6"/>
                <w:rFonts w:hint="default"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d)</w:t>
            </w:r>
          </w:p>
        </w:tc>
        <w:tc>
          <w:tcPr>
            <w:tcW w:w="9355" w:type="dxa"/>
            <w:shd w:val="clear" w:color="auto" w:fill="auto"/>
          </w:tcPr>
          <w:p w14:paraId="2212ED12">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Calibri" w:cstheme="minorBidi"/>
                <w:color w:val="auto"/>
                <w:kern w:val="2"/>
                <w:sz w:val="23"/>
                <w:szCs w:val="24"/>
                <w:lang w:val="en-US" w:eastAsia="en-US" w:bidi="ar-SA"/>
              </w:rPr>
              <w:t xml:space="preserve"> Chú thích A trong hình là: môi trường có lactose, chú thích B trong hình là: môi trường không có lactose.</w:t>
            </w:r>
          </w:p>
        </w:tc>
      </w:tr>
      <w:tr w14:paraId="5E34F6AE">
        <w:tblPrEx>
          <w:tblCellMar>
            <w:top w:w="0" w:type="dxa"/>
            <w:left w:w="108" w:type="dxa"/>
            <w:bottom w:w="0" w:type="dxa"/>
            <w:right w:w="108" w:type="dxa"/>
          </w:tblCellMar>
        </w:tblPrEx>
        <w:tc>
          <w:tcPr>
            <w:tcW w:w="1200" w:type="dxa"/>
            <w:shd w:val="clear" w:color="auto" w:fill="auto"/>
          </w:tcPr>
          <w:p w14:paraId="3DC58BB0">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ascii="Times New Roman" w:hAnsi="Times New Roman" w:eastAsiaTheme="minorHAnsi" w:cstheme="minorBidi"/>
                <w:b/>
                <w:color w:val="auto"/>
                <w:kern w:val="2"/>
                <w:sz w:val="23"/>
                <w:szCs w:val="24"/>
                <w:lang w:val="en-US" w:eastAsia="en-US" w:bidi="ar-SA"/>
              </w:rPr>
              <w:t>Câu 2.</w:t>
            </w:r>
          </w:p>
        </w:tc>
        <w:tc>
          <w:tcPr>
            <w:tcW w:w="9355" w:type="dxa"/>
            <w:shd w:val="clear" w:color="auto" w:fill="auto"/>
          </w:tcPr>
          <w:p w14:paraId="29D9740A">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 xml:space="preserve">Xét 2 gene, mỗi gene gồm 2 allele (A, a và B, b) liên kết hoàn toàn trên vùng không tương đồng của nhiễm sắc thể giới tính X. Khi kiểu gene có mặt đồng thời cả hai allele trội A và B thì tế bào sẽ tổng hợp được protein Z. </w:t>
            </w:r>
          </w:p>
          <w:p w14:paraId="6AE36C39">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drawing>
                <wp:inline distT="0" distB="0" distL="0" distR="0">
                  <wp:extent cx="5466080" cy="1499235"/>
                  <wp:effectExtent l="0" t="0" r="1270" b="5715"/>
                  <wp:docPr id="6" name="Picture 6" descr="C:\Users\ADMINI~1\AppData\Local\Temp\ksohtml610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I~1\AppData\Local\Temp\ksohtml6108\wps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66080" cy="1499235"/>
                          </a:xfrm>
                          <a:prstGeom prst="rect">
                            <a:avLst/>
                          </a:prstGeom>
                          <a:noFill/>
                          <a:ln>
                            <a:noFill/>
                          </a:ln>
                        </pic:spPr>
                      </pic:pic>
                    </a:graphicData>
                  </a:graphic>
                </wp:inline>
              </w:drawing>
            </w:r>
            <w:r>
              <w:rPr>
                <w:rStyle w:val="6"/>
                <w:rFonts w:ascii="Times New Roman" w:hAnsi="Times New Roman" w:eastAsiaTheme="minorHAnsi" w:cstheme="minorBidi"/>
                <w:color w:val="auto"/>
                <w:kern w:val="2"/>
                <w:sz w:val="23"/>
                <w:szCs w:val="24"/>
                <w:lang w:val="en-US" w:eastAsia="en-US" w:bidi="ar-SA"/>
              </w:rPr>
              <w:t xml:space="preserve"> </w:t>
            </w:r>
          </w:p>
          <w:p w14:paraId="07DC10DD">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ab/>
            </w:r>
          </w:p>
          <w:p w14:paraId="124BD276">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ab/>
            </w:r>
            <w:r>
              <w:rPr>
                <w:rStyle w:val="6"/>
                <w:rFonts w:ascii="Times New Roman" w:hAnsi="Times New Roman" w:eastAsiaTheme="minorHAnsi" w:cstheme="minorBidi"/>
                <w:color w:val="auto"/>
                <w:kern w:val="2"/>
                <w:sz w:val="23"/>
                <w:szCs w:val="24"/>
                <w:lang w:val="en-US" w:eastAsia="en-US" w:bidi="ar-SA"/>
              </w:rPr>
              <w:t xml:space="preserve">Bảng 2 thể hiện số lượng các allele và sự xuất hiện hay không của protein Z trong một tế bào sinh dưỡng bình thường của 6 người trong một gia đình </w:t>
            </w:r>
            <w:r>
              <w:rPr>
                <w:rStyle w:val="6"/>
                <w:rFonts w:ascii="Times New Roman" w:hAnsi="Times New Roman" w:eastAsiaTheme="minorHAnsi" w:cstheme="minorBidi"/>
                <w:i/>
                <w:iCs/>
                <w:color w:val="auto"/>
                <w:kern w:val="2"/>
                <w:sz w:val="23"/>
                <w:szCs w:val="24"/>
                <w:lang w:val="en-US" w:eastAsia="en-US" w:bidi="ar-SA"/>
              </w:rPr>
              <w:t>(dấu “?”biểu thị chưa biết số lượng)</w:t>
            </w:r>
            <w:r>
              <w:rPr>
                <w:rStyle w:val="6"/>
                <w:rFonts w:ascii="Times New Roman" w:hAnsi="Times New Roman" w:eastAsiaTheme="minorHAnsi" w:cstheme="minorBidi"/>
                <w:color w:val="auto"/>
                <w:kern w:val="2"/>
                <w:sz w:val="23"/>
                <w:szCs w:val="24"/>
                <w:lang w:val="en-US" w:eastAsia="en-US" w:bidi="ar-SA"/>
              </w:rPr>
              <w:t xml:space="preserve">; bố mẹ thuộc thế hệ I; con cái thuộc thế hệ II, trong đó có 2 người con ruột, 1 người con dâu và 1 người con rể. Theo lý thuyết, mỗi nhận định dưới đây Đúng hay Sai? </w:t>
            </w:r>
          </w:p>
          <w:p w14:paraId="3828BEFC">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p>
        </w:tc>
      </w:tr>
      <w:tr w14:paraId="3FC0BE16">
        <w:tblPrEx>
          <w:tblCellMar>
            <w:top w:w="0" w:type="dxa"/>
            <w:left w:w="108" w:type="dxa"/>
            <w:bottom w:w="0" w:type="dxa"/>
            <w:right w:w="108" w:type="dxa"/>
          </w:tblCellMar>
        </w:tblPrEx>
        <w:tc>
          <w:tcPr>
            <w:tcW w:w="1200" w:type="dxa"/>
            <w:shd w:val="clear" w:color="auto" w:fill="auto"/>
            <w:vAlign w:val="top"/>
          </w:tcPr>
          <w:p w14:paraId="76EC03DD">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a)</w:t>
            </w:r>
          </w:p>
        </w:tc>
        <w:tc>
          <w:tcPr>
            <w:tcW w:w="9355" w:type="dxa"/>
            <w:shd w:val="clear" w:color="auto" w:fill="auto"/>
          </w:tcPr>
          <w:p w14:paraId="74E23AE2">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 xml:space="preserve">Nếu việc thiếu hụt protein Z là một đặc điểm không tốt, thì những người thiếu protein Z trong tế bào không nên lấy nhau, vì con của họ sinh ra chắc chắn không có protein Z. </w:t>
            </w:r>
          </w:p>
        </w:tc>
      </w:tr>
      <w:tr w14:paraId="0A80F637">
        <w:tblPrEx>
          <w:tblCellMar>
            <w:top w:w="0" w:type="dxa"/>
            <w:left w:w="108" w:type="dxa"/>
            <w:bottom w:w="0" w:type="dxa"/>
            <w:right w:w="108" w:type="dxa"/>
          </w:tblCellMar>
        </w:tblPrEx>
        <w:tc>
          <w:tcPr>
            <w:tcW w:w="1200" w:type="dxa"/>
            <w:shd w:val="clear" w:color="auto" w:fill="auto"/>
            <w:vAlign w:val="top"/>
          </w:tcPr>
          <w:p w14:paraId="015A902A">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b)</w:t>
            </w:r>
          </w:p>
        </w:tc>
        <w:tc>
          <w:tcPr>
            <w:tcW w:w="9355" w:type="dxa"/>
            <w:shd w:val="clear" w:color="auto" w:fill="auto"/>
          </w:tcPr>
          <w:p w14:paraId="58C57DA0">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 xml:space="preserve">Xác suất để một đứa cháu nội của cặp vợ chồng ở thế hệ I có khả năng tổng hợp protein Z trong tế bào là 50% </w:t>
            </w:r>
          </w:p>
        </w:tc>
      </w:tr>
      <w:tr w14:paraId="5289C1F0">
        <w:tblPrEx>
          <w:tblCellMar>
            <w:top w:w="0" w:type="dxa"/>
            <w:left w:w="108" w:type="dxa"/>
            <w:bottom w:w="0" w:type="dxa"/>
            <w:right w:w="108" w:type="dxa"/>
          </w:tblCellMar>
        </w:tblPrEx>
        <w:tc>
          <w:tcPr>
            <w:tcW w:w="1200" w:type="dxa"/>
            <w:shd w:val="clear" w:color="auto" w:fill="auto"/>
            <w:vAlign w:val="top"/>
          </w:tcPr>
          <w:p w14:paraId="084ADD86">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c)</w:t>
            </w:r>
          </w:p>
        </w:tc>
        <w:tc>
          <w:tcPr>
            <w:tcW w:w="9355" w:type="dxa"/>
            <w:shd w:val="clear" w:color="auto" w:fill="auto"/>
          </w:tcPr>
          <w:p w14:paraId="20CA55B8">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Người II</w:t>
            </w:r>
            <w:r>
              <w:rPr>
                <w:rStyle w:val="6"/>
                <w:rFonts w:ascii="Times New Roman" w:hAnsi="Times New Roman" w:eastAsiaTheme="minorHAnsi" w:cstheme="minorBidi"/>
                <w:color w:val="auto"/>
                <w:kern w:val="2"/>
                <w:sz w:val="23"/>
                <w:szCs w:val="24"/>
                <w:vertAlign w:val="subscript"/>
                <w:lang w:val="en-US" w:eastAsia="en-US" w:bidi="ar-SA"/>
              </w:rPr>
              <w:t>2</w:t>
            </w:r>
            <w:r>
              <w:rPr>
                <w:rStyle w:val="6"/>
                <w:rFonts w:ascii="Times New Roman" w:hAnsi="Times New Roman" w:eastAsiaTheme="minorHAnsi" w:cstheme="minorBidi"/>
                <w:color w:val="auto"/>
                <w:kern w:val="2"/>
                <w:sz w:val="23"/>
                <w:szCs w:val="24"/>
                <w:lang w:val="en-US" w:eastAsia="en-US" w:bidi="ar-SA"/>
              </w:rPr>
              <w:t xml:space="preserve"> là con dâu, người II</w:t>
            </w:r>
            <w:r>
              <w:rPr>
                <w:rStyle w:val="6"/>
                <w:rFonts w:ascii="Times New Roman" w:hAnsi="Times New Roman" w:eastAsiaTheme="minorHAnsi" w:cstheme="minorBidi"/>
                <w:color w:val="auto"/>
                <w:kern w:val="2"/>
                <w:sz w:val="23"/>
                <w:szCs w:val="24"/>
                <w:vertAlign w:val="subscript"/>
                <w:lang w:val="en-US" w:eastAsia="en-US" w:bidi="ar-SA"/>
              </w:rPr>
              <w:t>3</w:t>
            </w:r>
            <w:r>
              <w:rPr>
                <w:rStyle w:val="6"/>
                <w:rFonts w:ascii="Times New Roman" w:hAnsi="Times New Roman" w:eastAsiaTheme="minorHAnsi" w:cstheme="minorBidi"/>
                <w:color w:val="auto"/>
                <w:kern w:val="2"/>
                <w:sz w:val="23"/>
                <w:szCs w:val="24"/>
                <w:lang w:val="en-US" w:eastAsia="en-US" w:bidi="ar-SA"/>
              </w:rPr>
              <w:t xml:space="preserve"> là con gái ruột và người II</w:t>
            </w:r>
            <w:r>
              <w:rPr>
                <w:rStyle w:val="6"/>
                <w:rFonts w:ascii="Times New Roman" w:hAnsi="Times New Roman" w:eastAsiaTheme="minorHAnsi" w:cstheme="minorBidi"/>
                <w:color w:val="auto"/>
                <w:kern w:val="2"/>
                <w:sz w:val="23"/>
                <w:szCs w:val="24"/>
                <w:vertAlign w:val="subscript"/>
                <w:lang w:val="en-US" w:eastAsia="en-US" w:bidi="ar-SA"/>
              </w:rPr>
              <w:t>4</w:t>
            </w:r>
            <w:r>
              <w:rPr>
                <w:rStyle w:val="6"/>
                <w:rFonts w:ascii="Times New Roman" w:hAnsi="Times New Roman" w:eastAsiaTheme="minorHAnsi" w:cstheme="minorBidi"/>
                <w:color w:val="auto"/>
                <w:kern w:val="2"/>
                <w:sz w:val="23"/>
                <w:szCs w:val="24"/>
                <w:lang w:val="en-US" w:eastAsia="en-US" w:bidi="ar-SA"/>
              </w:rPr>
              <w:t xml:space="preserve"> là con rể </w:t>
            </w:r>
          </w:p>
        </w:tc>
      </w:tr>
      <w:tr w14:paraId="49C76EF6">
        <w:tblPrEx>
          <w:tblCellMar>
            <w:top w:w="0" w:type="dxa"/>
            <w:left w:w="108" w:type="dxa"/>
            <w:bottom w:w="0" w:type="dxa"/>
            <w:right w:w="108" w:type="dxa"/>
          </w:tblCellMar>
        </w:tblPrEx>
        <w:tc>
          <w:tcPr>
            <w:tcW w:w="1200" w:type="dxa"/>
            <w:shd w:val="clear" w:color="auto" w:fill="auto"/>
            <w:vAlign w:val="top"/>
          </w:tcPr>
          <w:p w14:paraId="336AB03F">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d)</w:t>
            </w:r>
          </w:p>
        </w:tc>
        <w:tc>
          <w:tcPr>
            <w:tcW w:w="9355" w:type="dxa"/>
            <w:shd w:val="clear" w:color="auto" w:fill="auto"/>
          </w:tcPr>
          <w:p w14:paraId="3167AA48">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 xml:space="preserve"> Kiểu gene của người II</w:t>
            </w:r>
            <w:r>
              <w:rPr>
                <w:rStyle w:val="6"/>
                <w:rFonts w:ascii="Times New Roman" w:hAnsi="Times New Roman" w:eastAsiaTheme="minorHAnsi" w:cstheme="minorBidi"/>
                <w:color w:val="auto"/>
                <w:kern w:val="2"/>
                <w:sz w:val="23"/>
                <w:szCs w:val="24"/>
                <w:vertAlign w:val="subscript"/>
                <w:lang w:val="en-US" w:eastAsia="en-US" w:bidi="ar-SA"/>
              </w:rPr>
              <w:t>1</w:t>
            </w:r>
            <w:r>
              <w:rPr>
                <w:rStyle w:val="6"/>
                <w:rFonts w:ascii="Times New Roman" w:hAnsi="Times New Roman" w:eastAsiaTheme="minorHAnsi" w:cstheme="minorBidi"/>
                <w:color w:val="auto"/>
                <w:kern w:val="2"/>
                <w:sz w:val="23"/>
                <w:szCs w:val="24"/>
                <w:lang w:val="en-US" w:eastAsia="en-US" w:bidi="ar-SA"/>
              </w:rPr>
              <w:t xml:space="preserve"> là X</w:t>
            </w:r>
            <w:r>
              <w:rPr>
                <w:rStyle w:val="6"/>
                <w:rFonts w:ascii="Times New Roman" w:hAnsi="Times New Roman" w:eastAsiaTheme="minorHAnsi" w:cstheme="minorBidi"/>
                <w:color w:val="auto"/>
                <w:kern w:val="2"/>
                <w:sz w:val="23"/>
                <w:szCs w:val="24"/>
                <w:vertAlign w:val="superscript"/>
                <w:lang w:val="en-US" w:eastAsia="en-US" w:bidi="ar-SA"/>
              </w:rPr>
              <w:t>Ab</w:t>
            </w:r>
            <w:r>
              <w:rPr>
                <w:rStyle w:val="6"/>
                <w:rFonts w:ascii="Times New Roman" w:hAnsi="Times New Roman" w:eastAsiaTheme="minorHAnsi" w:cstheme="minorBidi"/>
                <w:color w:val="auto"/>
                <w:kern w:val="2"/>
                <w:sz w:val="23"/>
                <w:szCs w:val="24"/>
                <w:lang w:val="en-US" w:eastAsia="en-US" w:bidi="ar-SA"/>
              </w:rPr>
              <w:t xml:space="preserve"> Y. </w:t>
            </w:r>
          </w:p>
        </w:tc>
      </w:tr>
      <w:tr w14:paraId="543A3CEA">
        <w:tblPrEx>
          <w:tblCellMar>
            <w:top w:w="0" w:type="dxa"/>
            <w:left w:w="108" w:type="dxa"/>
            <w:bottom w:w="0" w:type="dxa"/>
            <w:right w:w="108" w:type="dxa"/>
          </w:tblCellMar>
        </w:tblPrEx>
        <w:tc>
          <w:tcPr>
            <w:tcW w:w="1200" w:type="dxa"/>
            <w:shd w:val="clear" w:color="auto" w:fill="auto"/>
          </w:tcPr>
          <w:p w14:paraId="2637483B">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ascii="Times New Roman" w:hAnsi="Times New Roman" w:eastAsiaTheme="minorHAnsi" w:cstheme="minorBidi"/>
                <w:b/>
                <w:color w:val="auto"/>
                <w:kern w:val="2"/>
                <w:sz w:val="23"/>
                <w:szCs w:val="24"/>
                <w:lang w:val="en-US" w:eastAsia="en-US" w:bidi="ar-SA"/>
              </w:rPr>
              <w:t>Câu 3.</w:t>
            </w:r>
          </w:p>
        </w:tc>
        <w:tc>
          <w:tcPr>
            <w:tcW w:w="9355" w:type="dxa"/>
            <w:shd w:val="clear" w:color="auto" w:fill="auto"/>
          </w:tcPr>
          <w:p w14:paraId="66E2F73D">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Bảng dưới đây cho biết trình tự nucleotide trên một đoạn ở vùng mã hóa, trên mạch khuôn của gene quy định protein ở sinh vật nhân sơ và các allele được tạo ra từ gene này do đột biến điểm</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2"/>
              <w:gridCol w:w="4537"/>
            </w:tblGrid>
            <w:tr w14:paraId="5AE5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502" w:type="dxa"/>
                  <w:tcBorders>
                    <w:top w:val="single" w:color="auto" w:sz="4" w:space="0"/>
                    <w:left w:val="single" w:color="auto" w:sz="4" w:space="0"/>
                    <w:bottom w:val="single" w:color="auto" w:sz="4" w:space="0"/>
                    <w:right w:val="single" w:color="auto" w:sz="4" w:space="0"/>
                  </w:tcBorders>
                </w:tcPr>
                <w:p w14:paraId="26706422">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b/>
                      <w:bCs/>
                      <w:color w:val="auto"/>
                      <w:kern w:val="2"/>
                      <w:sz w:val="23"/>
                      <w:szCs w:val="24"/>
                      <w:lang w:val="en-US" w:eastAsia="en-US" w:bidi="ar-SA"/>
                    </w:rPr>
                  </w:pPr>
                  <w:r>
                    <w:rPr>
                      <w:rStyle w:val="6"/>
                      <w:rFonts w:ascii="Times New Roman" w:hAnsi="Times New Roman" w:eastAsiaTheme="minorHAnsi" w:cstheme="minorBidi"/>
                      <w:b/>
                      <w:bCs/>
                      <w:color w:val="auto"/>
                      <w:kern w:val="2"/>
                      <w:sz w:val="23"/>
                      <w:szCs w:val="24"/>
                      <w:lang w:val="en-US" w:eastAsia="en-US" w:bidi="ar-SA"/>
                    </w:rPr>
                    <w:t>Gene ban đầu</w:t>
                  </w:r>
                </w:p>
                <w:p w14:paraId="6522CCE4">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Mạch khuôn: 3’…TACTTCAAACCG…5’</w:t>
                  </w:r>
                </w:p>
              </w:tc>
              <w:tc>
                <w:tcPr>
                  <w:tcW w:w="4537" w:type="dxa"/>
                  <w:tcBorders>
                    <w:top w:val="single" w:color="auto" w:sz="4" w:space="0"/>
                    <w:left w:val="single" w:color="auto" w:sz="4" w:space="0"/>
                    <w:bottom w:val="single" w:color="auto" w:sz="4" w:space="0"/>
                    <w:right w:val="single" w:color="auto" w:sz="4" w:space="0"/>
                  </w:tcBorders>
                </w:tcPr>
                <w:p w14:paraId="5CCC1728">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b/>
                      <w:bCs/>
                      <w:color w:val="auto"/>
                      <w:kern w:val="2"/>
                      <w:sz w:val="23"/>
                      <w:szCs w:val="24"/>
                      <w:lang w:val="en-US" w:eastAsia="en-US" w:bidi="ar-SA"/>
                    </w:rPr>
                  </w:pPr>
                  <w:r>
                    <w:rPr>
                      <w:rStyle w:val="6"/>
                      <w:rFonts w:ascii="Times New Roman" w:hAnsi="Times New Roman" w:eastAsiaTheme="minorHAnsi" w:cstheme="minorBidi"/>
                      <w:b/>
                      <w:bCs/>
                      <w:color w:val="auto"/>
                      <w:kern w:val="2"/>
                      <w:sz w:val="23"/>
                      <w:szCs w:val="24"/>
                      <w:lang w:val="en-US" w:eastAsia="en-US" w:bidi="ar-SA"/>
                    </w:rPr>
                    <w:t>Allele đột biến 1</w:t>
                  </w:r>
                </w:p>
                <w:p w14:paraId="5BF74A8E">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Mạch khuôn: 3’…TACTTCAAACCA…5’</w:t>
                  </w:r>
                </w:p>
              </w:tc>
            </w:tr>
            <w:tr w14:paraId="6E48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502" w:type="dxa"/>
                  <w:tcBorders>
                    <w:top w:val="single" w:color="auto" w:sz="4" w:space="0"/>
                    <w:left w:val="single" w:color="auto" w:sz="4" w:space="0"/>
                    <w:bottom w:val="single" w:color="auto" w:sz="4" w:space="0"/>
                    <w:right w:val="single" w:color="auto" w:sz="4" w:space="0"/>
                  </w:tcBorders>
                </w:tcPr>
                <w:p w14:paraId="22BAB383">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b/>
                      <w:bCs/>
                      <w:color w:val="auto"/>
                      <w:kern w:val="2"/>
                      <w:sz w:val="23"/>
                      <w:szCs w:val="24"/>
                      <w:lang w:val="en-US" w:eastAsia="en-US" w:bidi="ar-SA"/>
                    </w:rPr>
                  </w:pPr>
                  <w:r>
                    <w:rPr>
                      <w:rStyle w:val="6"/>
                      <w:rFonts w:ascii="Times New Roman" w:hAnsi="Times New Roman" w:eastAsiaTheme="minorHAnsi" w:cstheme="minorBidi"/>
                      <w:b/>
                      <w:bCs/>
                      <w:color w:val="auto"/>
                      <w:kern w:val="2"/>
                      <w:sz w:val="23"/>
                      <w:szCs w:val="24"/>
                      <w:lang w:val="en-US" w:eastAsia="en-US" w:bidi="ar-SA"/>
                    </w:rPr>
                    <w:t>Allele đột biến 2</w:t>
                  </w:r>
                </w:p>
                <w:p w14:paraId="00800665">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Mạch khuôn: 3’…TACATCAAACCG…5’</w:t>
                  </w:r>
                </w:p>
              </w:tc>
              <w:tc>
                <w:tcPr>
                  <w:tcW w:w="4537" w:type="dxa"/>
                  <w:tcBorders>
                    <w:top w:val="single" w:color="auto" w:sz="4" w:space="0"/>
                    <w:left w:val="single" w:color="auto" w:sz="4" w:space="0"/>
                    <w:bottom w:val="single" w:color="auto" w:sz="4" w:space="0"/>
                    <w:right w:val="single" w:color="auto" w:sz="4" w:space="0"/>
                  </w:tcBorders>
                </w:tcPr>
                <w:p w14:paraId="6ABB55FA">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b/>
                      <w:bCs/>
                      <w:color w:val="auto"/>
                      <w:kern w:val="2"/>
                      <w:sz w:val="23"/>
                      <w:szCs w:val="24"/>
                      <w:lang w:val="en-US" w:eastAsia="en-US" w:bidi="ar-SA"/>
                    </w:rPr>
                  </w:pPr>
                  <w:r>
                    <w:rPr>
                      <w:rStyle w:val="6"/>
                      <w:rFonts w:ascii="Times New Roman" w:hAnsi="Times New Roman" w:eastAsiaTheme="minorHAnsi" w:cstheme="minorBidi"/>
                      <w:b/>
                      <w:bCs/>
                      <w:color w:val="auto"/>
                      <w:kern w:val="2"/>
                      <w:sz w:val="23"/>
                      <w:szCs w:val="24"/>
                      <w:lang w:val="en-US" w:eastAsia="en-US" w:bidi="ar-SA"/>
                    </w:rPr>
                    <w:t>Allele đột biến 3</w:t>
                  </w:r>
                </w:p>
                <w:p w14:paraId="2F5D7091">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Mạch khuôn: 3’…TACTTCAAATCG…5’</w:t>
                  </w:r>
                </w:p>
              </w:tc>
            </w:tr>
          </w:tbl>
          <w:p w14:paraId="5246A0C5">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 xml:space="preserve"> </w:t>
            </w:r>
          </w:p>
          <w:p w14:paraId="48C86332">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Biết rằng các codon mã hóa các amino acid tương ứng là: 5’AUG3’:  Met; 5’AAG3’: Lys; 5’UUU3’: Phe; 5’GGC3’ và 5’GGU3’:  Gly; 5’AGC3’: Ser. Phân tích các dữ liệu trên, mỗi kết luận sau đúng hay sai?</w:t>
            </w:r>
          </w:p>
        </w:tc>
      </w:tr>
      <w:tr w14:paraId="7155B0E0">
        <w:tblPrEx>
          <w:tblCellMar>
            <w:top w:w="0" w:type="dxa"/>
            <w:left w:w="108" w:type="dxa"/>
            <w:bottom w:w="0" w:type="dxa"/>
            <w:right w:w="108" w:type="dxa"/>
          </w:tblCellMar>
        </w:tblPrEx>
        <w:tc>
          <w:tcPr>
            <w:tcW w:w="1200" w:type="dxa"/>
            <w:shd w:val="clear" w:color="auto" w:fill="auto"/>
            <w:vAlign w:val="top"/>
          </w:tcPr>
          <w:p w14:paraId="449F003D">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a)</w:t>
            </w:r>
          </w:p>
        </w:tc>
        <w:tc>
          <w:tcPr>
            <w:tcW w:w="9355" w:type="dxa"/>
            <w:shd w:val="clear" w:color="auto" w:fill="auto"/>
          </w:tcPr>
          <w:p w14:paraId="705750B9">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Calibri" w:cstheme="minorBidi"/>
                <w:color w:val="auto"/>
                <w:kern w:val="2"/>
                <w:sz w:val="23"/>
                <w:szCs w:val="24"/>
                <w:lang w:val="en-US" w:eastAsia="en-US" w:bidi="ar-SA"/>
              </w:rPr>
            </w:pPr>
            <w:r>
              <w:rPr>
                <w:rStyle w:val="6"/>
                <w:rFonts w:ascii="Times New Roman" w:hAnsi="Times New Roman" w:eastAsia="Calibri" w:cstheme="minorBidi"/>
                <w:color w:val="auto"/>
                <w:kern w:val="2"/>
                <w:sz w:val="23"/>
                <w:szCs w:val="24"/>
                <w:lang w:val="en-US" w:eastAsia="en-US" w:bidi="ar-SA"/>
              </w:rPr>
              <w:t>Allele đột biến 3 được hình thành do gene ban đầu bị đột biến thay thế một cặp nucleotide.</w:t>
            </w:r>
          </w:p>
        </w:tc>
      </w:tr>
      <w:tr w14:paraId="57D62417">
        <w:tblPrEx>
          <w:tblCellMar>
            <w:top w:w="0" w:type="dxa"/>
            <w:left w:w="108" w:type="dxa"/>
            <w:bottom w:w="0" w:type="dxa"/>
            <w:right w:w="108" w:type="dxa"/>
          </w:tblCellMar>
        </w:tblPrEx>
        <w:tc>
          <w:tcPr>
            <w:tcW w:w="1200" w:type="dxa"/>
            <w:shd w:val="clear" w:color="auto" w:fill="auto"/>
            <w:vAlign w:val="top"/>
          </w:tcPr>
          <w:p w14:paraId="202D4699">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b)</w:t>
            </w:r>
          </w:p>
        </w:tc>
        <w:tc>
          <w:tcPr>
            <w:tcW w:w="9355" w:type="dxa"/>
            <w:shd w:val="clear" w:color="auto" w:fill="auto"/>
          </w:tcPr>
          <w:p w14:paraId="692202E5">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Calibr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Chuỗi polypeptide do allele đột biến 1 mã hóa không thay đổi so với chuỗi polypeptide do gen</w:t>
            </w:r>
            <w:r>
              <w:rPr>
                <w:rStyle w:val="6"/>
                <w:rFonts w:hint="default" w:ascii="Times New Roman" w:hAnsi="Times New Roman" w:eastAsiaTheme="minorHAnsi" w:cstheme="minorBidi"/>
                <w:color w:val="auto"/>
                <w:kern w:val="2"/>
                <w:sz w:val="23"/>
                <w:szCs w:val="24"/>
                <w:lang w:val="en-US" w:eastAsia="en-US" w:bidi="ar-SA"/>
              </w:rPr>
              <w:t>e</w:t>
            </w:r>
            <w:r>
              <w:rPr>
                <w:rStyle w:val="6"/>
                <w:rFonts w:ascii="Times New Roman" w:hAnsi="Times New Roman" w:eastAsiaTheme="minorHAnsi" w:cstheme="minorBidi"/>
                <w:color w:val="auto"/>
                <w:kern w:val="2"/>
                <w:sz w:val="23"/>
                <w:szCs w:val="24"/>
                <w:lang w:val="en-US" w:eastAsia="en-US" w:bidi="ar-SA"/>
              </w:rPr>
              <w:t xml:space="preserve"> ban đầu mã hóa.</w:t>
            </w:r>
          </w:p>
        </w:tc>
      </w:tr>
      <w:tr w14:paraId="64F9C3F6">
        <w:tblPrEx>
          <w:tblCellMar>
            <w:top w:w="0" w:type="dxa"/>
            <w:left w:w="108" w:type="dxa"/>
            <w:bottom w:w="0" w:type="dxa"/>
            <w:right w:w="108" w:type="dxa"/>
          </w:tblCellMar>
        </w:tblPrEx>
        <w:tc>
          <w:tcPr>
            <w:tcW w:w="1200" w:type="dxa"/>
            <w:shd w:val="clear" w:color="auto" w:fill="auto"/>
            <w:vAlign w:val="top"/>
          </w:tcPr>
          <w:p w14:paraId="7F5BDB75">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c)</w:t>
            </w:r>
          </w:p>
        </w:tc>
        <w:tc>
          <w:tcPr>
            <w:tcW w:w="9355" w:type="dxa"/>
            <w:shd w:val="clear" w:color="auto" w:fill="auto"/>
          </w:tcPr>
          <w:p w14:paraId="1637C5E2">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Calibr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Các phân tử mRNA được tổng hợp từ allele đột biến 2 và allele đột biến 3 có các codon bị thay đổi kể từ điểm xảy ra đột biến</w:t>
            </w:r>
          </w:p>
        </w:tc>
      </w:tr>
      <w:tr w14:paraId="63A21184">
        <w:tblPrEx>
          <w:tblCellMar>
            <w:top w:w="0" w:type="dxa"/>
            <w:left w:w="108" w:type="dxa"/>
            <w:bottom w:w="0" w:type="dxa"/>
            <w:right w:w="108" w:type="dxa"/>
          </w:tblCellMar>
        </w:tblPrEx>
        <w:tc>
          <w:tcPr>
            <w:tcW w:w="1200" w:type="dxa"/>
            <w:shd w:val="clear" w:color="auto" w:fill="auto"/>
            <w:vAlign w:val="top"/>
          </w:tcPr>
          <w:p w14:paraId="5163A674">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d)</w:t>
            </w:r>
          </w:p>
        </w:tc>
        <w:tc>
          <w:tcPr>
            <w:tcW w:w="9355" w:type="dxa"/>
            <w:shd w:val="clear" w:color="auto" w:fill="auto"/>
          </w:tcPr>
          <w:p w14:paraId="1AA91342">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Calibri" w:cstheme="minorBidi"/>
                <w:color w:val="auto"/>
                <w:kern w:val="2"/>
                <w:sz w:val="23"/>
                <w:szCs w:val="24"/>
                <w:lang w:val="en-US" w:eastAsia="en-US" w:bidi="ar-SA"/>
              </w:rPr>
            </w:pPr>
            <w:r>
              <w:rPr>
                <w:rStyle w:val="6"/>
                <w:rFonts w:ascii="Times New Roman" w:hAnsi="Times New Roman" w:eastAsia="Calibri" w:cstheme="minorBidi"/>
                <w:color w:val="auto"/>
                <w:kern w:val="2"/>
                <w:sz w:val="23"/>
                <w:szCs w:val="24"/>
                <w:lang w:val="en-US" w:eastAsia="en-US" w:bidi="ar-SA"/>
              </w:rPr>
              <w:t>Allele đột biến 2 gây hậu quả nghiêm trọng và có thể biểu hiện thành thể đột biến.</w:t>
            </w:r>
          </w:p>
        </w:tc>
      </w:tr>
      <w:tr w14:paraId="1D44FB0A">
        <w:tblPrEx>
          <w:tblCellMar>
            <w:top w:w="0" w:type="dxa"/>
            <w:left w:w="108" w:type="dxa"/>
            <w:bottom w:w="0" w:type="dxa"/>
            <w:right w:w="108" w:type="dxa"/>
          </w:tblCellMar>
        </w:tblPrEx>
        <w:tc>
          <w:tcPr>
            <w:tcW w:w="1200" w:type="dxa"/>
            <w:shd w:val="clear" w:color="auto" w:fill="auto"/>
          </w:tcPr>
          <w:p w14:paraId="27367FCA">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ascii="Times New Roman" w:hAnsi="Times New Roman" w:eastAsiaTheme="minorHAnsi" w:cstheme="minorBidi"/>
                <w:b/>
                <w:color w:val="auto"/>
                <w:kern w:val="2"/>
                <w:sz w:val="23"/>
                <w:szCs w:val="24"/>
                <w:lang w:val="en-US" w:eastAsia="en-US" w:bidi="ar-SA"/>
              </w:rPr>
              <w:t>Câu 4.</w:t>
            </w:r>
          </w:p>
        </w:tc>
        <w:tc>
          <w:tcPr>
            <w:tcW w:w="9355" w:type="dxa"/>
            <w:shd w:val="clear" w:color="auto" w:fill="auto"/>
          </w:tcPr>
          <w:p w14:paraId="2FDD5E7D">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bCs/>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Trên quần đảo Mađerơ có loài côn trùng sinh sản bằng hình thức ngẫu phối. Allele A quy định cánh ngắn trội hoàn toàn so với allele a quy định cánh dài; allele B quy định mắt đen trội hoàn toàn so với allele b quy định mắt trắng. Do điều kiện gió thường xuyên thổi mạnh nên đến tuổi trưởng thành, những cá thể cánh dài bị gió cuốn bay ra biển và bị đào thải hoàn toàn. Một quần thể ở thế hệ xuất phát (P) có cấu trúc di truyền 0,1 AABB : 0,2 AABb : 0,1 AAbb : 0,4 AaBB : 0,2 Aabb. Biết không xảy ra đột biến, c</w:t>
            </w:r>
            <w:r>
              <w:rPr>
                <w:rStyle w:val="6"/>
                <w:rFonts w:ascii="Times New Roman" w:hAnsi="Times New Roman" w:eastAsiaTheme="minorHAnsi" w:cstheme="minorBidi"/>
                <w:bCs/>
                <w:color w:val="auto"/>
                <w:kern w:val="2"/>
                <w:sz w:val="23"/>
                <w:szCs w:val="24"/>
                <w:lang w:val="en-US" w:eastAsia="en-US" w:bidi="ar-SA"/>
              </w:rPr>
              <w:t xml:space="preserve">ác nhận định sau đây là </w:t>
            </w:r>
            <w:r>
              <w:rPr>
                <w:rStyle w:val="6"/>
                <w:rFonts w:eastAsiaTheme="minorHAnsi" w:cstheme="minorBidi"/>
                <w:bCs/>
                <w:color w:val="auto"/>
                <w:kern w:val="2"/>
                <w:sz w:val="23"/>
                <w:szCs w:val="24"/>
                <w:lang w:val="en-US" w:eastAsia="en-US" w:bidi="ar-SA"/>
              </w:rPr>
              <w:t>Đ</w:t>
            </w:r>
            <w:r>
              <w:rPr>
                <w:rStyle w:val="6"/>
                <w:rFonts w:ascii="Times New Roman" w:hAnsi="Times New Roman" w:eastAsiaTheme="minorHAnsi" w:cstheme="minorBidi"/>
                <w:bCs/>
                <w:color w:val="auto"/>
                <w:kern w:val="2"/>
                <w:sz w:val="23"/>
                <w:szCs w:val="24"/>
                <w:lang w:val="en-US" w:eastAsia="en-US" w:bidi="ar-SA"/>
              </w:rPr>
              <w:t xml:space="preserve">úng hay </w:t>
            </w:r>
            <w:r>
              <w:rPr>
                <w:rStyle w:val="6"/>
                <w:rFonts w:hint="default" w:eastAsiaTheme="minorHAnsi" w:cstheme="minorBidi"/>
                <w:bCs/>
                <w:color w:val="auto"/>
                <w:kern w:val="2"/>
                <w:sz w:val="23"/>
                <w:szCs w:val="24"/>
                <w:lang w:val="en-US" w:eastAsia="en-US" w:bidi="ar-SA"/>
              </w:rPr>
              <w:t>S</w:t>
            </w:r>
            <w:r>
              <w:rPr>
                <w:rStyle w:val="6"/>
                <w:rFonts w:ascii="Times New Roman" w:hAnsi="Times New Roman" w:eastAsiaTheme="minorHAnsi" w:cstheme="minorBidi"/>
                <w:bCs/>
                <w:color w:val="auto"/>
                <w:kern w:val="2"/>
                <w:sz w:val="23"/>
                <w:szCs w:val="24"/>
                <w:lang w:val="en-US" w:eastAsia="en-US" w:bidi="ar-SA"/>
              </w:rPr>
              <w:t>ai?</w:t>
            </w:r>
          </w:p>
        </w:tc>
      </w:tr>
      <w:tr w14:paraId="77F64703">
        <w:tblPrEx>
          <w:tblCellMar>
            <w:top w:w="0" w:type="dxa"/>
            <w:left w:w="108" w:type="dxa"/>
            <w:bottom w:w="0" w:type="dxa"/>
            <w:right w:w="108" w:type="dxa"/>
          </w:tblCellMar>
        </w:tblPrEx>
        <w:tc>
          <w:tcPr>
            <w:tcW w:w="1200" w:type="dxa"/>
            <w:shd w:val="clear" w:color="auto" w:fill="auto"/>
            <w:vAlign w:val="top"/>
          </w:tcPr>
          <w:p w14:paraId="570433DE">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a)</w:t>
            </w:r>
          </w:p>
        </w:tc>
        <w:tc>
          <w:tcPr>
            <w:tcW w:w="9355" w:type="dxa"/>
            <w:shd w:val="clear" w:color="auto" w:fill="auto"/>
          </w:tcPr>
          <w:p w14:paraId="4ED1C225">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Calibri" w:cstheme="minorBidi"/>
                <w:color w:val="auto"/>
                <w:kern w:val="2"/>
                <w:sz w:val="23"/>
                <w:szCs w:val="24"/>
                <w:lang w:val="en-US" w:eastAsia="en-US" w:bidi="ar-SA"/>
              </w:rPr>
            </w:pPr>
            <w:r>
              <w:rPr>
                <w:rStyle w:val="6"/>
                <w:rFonts w:ascii="Times New Roman" w:hAnsi="Times New Roman" w:eastAsia="Calibri" w:cstheme="minorBidi"/>
                <w:color w:val="auto"/>
                <w:kern w:val="2"/>
                <w:sz w:val="23"/>
                <w:szCs w:val="24"/>
                <w:lang w:val="en-US" w:eastAsia="en-US" w:bidi="ar-SA"/>
              </w:rPr>
              <w:t xml:space="preserve"> </w:t>
            </w:r>
            <w:r>
              <w:rPr>
                <w:rStyle w:val="6"/>
                <w:rFonts w:ascii="Times New Roman" w:hAnsi="Times New Roman" w:eastAsia="Calibri" w:cstheme="minorBidi"/>
                <w:color w:val="auto"/>
                <w:kern w:val="2"/>
                <w:sz w:val="23"/>
                <w:szCs w:val="24"/>
                <w:lang w:val="en-US" w:eastAsia="en-US" w:bidi="ar-SA"/>
              </w:rPr>
              <w:t>Ở F</w:t>
            </w:r>
            <w:r>
              <w:rPr>
                <w:rStyle w:val="6"/>
                <w:rFonts w:ascii="Times New Roman" w:hAnsi="Times New Roman" w:eastAsia="Calibri" w:cstheme="minorBidi"/>
                <w:color w:val="auto"/>
                <w:kern w:val="2"/>
                <w:sz w:val="23"/>
                <w:szCs w:val="24"/>
                <w:vertAlign w:val="subscript"/>
                <w:lang w:val="en-US" w:eastAsia="en-US" w:bidi="ar-SA"/>
              </w:rPr>
              <w:t>2</w:t>
            </w:r>
            <w:r>
              <w:rPr>
                <w:rStyle w:val="6"/>
                <w:rFonts w:ascii="Times New Roman" w:hAnsi="Times New Roman" w:eastAsia="Calibri" w:cstheme="minorBidi"/>
                <w:color w:val="auto"/>
                <w:kern w:val="2"/>
                <w:sz w:val="23"/>
                <w:szCs w:val="24"/>
                <w:lang w:val="en-US" w:eastAsia="en-US" w:bidi="ar-SA"/>
              </w:rPr>
              <w:t>, có 4 kiểu gene qui định kiểu hình cánh ngắn, mắt đen.</w:t>
            </w:r>
          </w:p>
        </w:tc>
      </w:tr>
      <w:tr w14:paraId="245E54AD">
        <w:tblPrEx>
          <w:tblCellMar>
            <w:top w:w="0" w:type="dxa"/>
            <w:left w:w="108" w:type="dxa"/>
            <w:bottom w:w="0" w:type="dxa"/>
            <w:right w:w="108" w:type="dxa"/>
          </w:tblCellMar>
        </w:tblPrEx>
        <w:tc>
          <w:tcPr>
            <w:tcW w:w="1200" w:type="dxa"/>
            <w:shd w:val="clear" w:color="auto" w:fill="auto"/>
            <w:vAlign w:val="top"/>
          </w:tcPr>
          <w:p w14:paraId="5B6C7F47">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b)</w:t>
            </w:r>
          </w:p>
        </w:tc>
        <w:tc>
          <w:tcPr>
            <w:tcW w:w="9355" w:type="dxa"/>
            <w:shd w:val="clear" w:color="auto" w:fill="auto"/>
          </w:tcPr>
          <w:p w14:paraId="10D6200F">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Calibri" w:cstheme="minorBidi"/>
                <w:color w:val="auto"/>
                <w:kern w:val="2"/>
                <w:sz w:val="23"/>
                <w:szCs w:val="24"/>
                <w:lang w:val="en-US" w:eastAsia="en-US" w:bidi="ar-SA"/>
              </w:rPr>
            </w:pPr>
            <w:r>
              <w:rPr>
                <w:rStyle w:val="6"/>
                <w:rFonts w:ascii="Times New Roman" w:hAnsi="Times New Roman" w:eastAsia="Calibri" w:cstheme="minorBidi"/>
                <w:color w:val="auto"/>
                <w:kern w:val="2"/>
                <w:sz w:val="23"/>
                <w:szCs w:val="24"/>
                <w:lang w:val="en-US" w:eastAsia="en-US" w:bidi="ar-SA"/>
              </w:rPr>
              <w:t>Khi vừa mới nở, các con F</w:t>
            </w:r>
            <w:r>
              <w:rPr>
                <w:rStyle w:val="6"/>
                <w:rFonts w:ascii="Times New Roman" w:hAnsi="Times New Roman" w:eastAsia="Calibri" w:cstheme="minorBidi"/>
                <w:color w:val="auto"/>
                <w:kern w:val="2"/>
                <w:sz w:val="23"/>
                <w:szCs w:val="24"/>
                <w:vertAlign w:val="subscript"/>
                <w:lang w:val="en-US" w:eastAsia="en-US" w:bidi="ar-SA"/>
              </w:rPr>
              <w:t>1</w:t>
            </w:r>
            <w:r>
              <w:rPr>
                <w:rStyle w:val="6"/>
                <w:rFonts w:ascii="Times New Roman" w:hAnsi="Times New Roman" w:eastAsia="Calibri" w:cstheme="minorBidi"/>
                <w:color w:val="auto"/>
                <w:kern w:val="2"/>
                <w:sz w:val="23"/>
                <w:szCs w:val="24"/>
                <w:lang w:val="en-US" w:eastAsia="en-US" w:bidi="ar-SA"/>
              </w:rPr>
              <w:t xml:space="preserve"> có kiểu gene đồng hợp chiếm tỉ lệ 25%.</w:t>
            </w:r>
          </w:p>
        </w:tc>
      </w:tr>
      <w:tr w14:paraId="1D6C2DBC">
        <w:tblPrEx>
          <w:tblCellMar>
            <w:top w:w="0" w:type="dxa"/>
            <w:left w:w="108" w:type="dxa"/>
            <w:bottom w:w="0" w:type="dxa"/>
            <w:right w:w="108" w:type="dxa"/>
          </w:tblCellMar>
        </w:tblPrEx>
        <w:tc>
          <w:tcPr>
            <w:tcW w:w="1200" w:type="dxa"/>
            <w:shd w:val="clear" w:color="auto" w:fill="auto"/>
            <w:vAlign w:val="top"/>
          </w:tcPr>
          <w:p w14:paraId="5FCA4BBB">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c)</w:t>
            </w:r>
          </w:p>
        </w:tc>
        <w:tc>
          <w:tcPr>
            <w:tcW w:w="9355" w:type="dxa"/>
            <w:shd w:val="clear" w:color="auto" w:fill="auto"/>
          </w:tcPr>
          <w:p w14:paraId="28AFDA5E">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Calibri" w:cstheme="minorBidi"/>
                <w:color w:val="auto"/>
                <w:kern w:val="2"/>
                <w:sz w:val="23"/>
                <w:szCs w:val="24"/>
                <w:lang w:val="en-US" w:eastAsia="en-US" w:bidi="ar-SA"/>
              </w:rPr>
            </w:pPr>
            <w:r>
              <w:rPr>
                <w:rStyle w:val="6"/>
                <w:rFonts w:ascii="Times New Roman" w:hAnsi="Times New Roman" w:eastAsia="Calibri" w:cstheme="minorBidi"/>
                <w:color w:val="auto"/>
                <w:kern w:val="2"/>
                <w:sz w:val="23"/>
                <w:szCs w:val="24"/>
                <w:lang w:val="en-US" w:eastAsia="en-US" w:bidi="ar-SA"/>
              </w:rPr>
              <w:t>Ở tuổi trưởng thành, các con F</w:t>
            </w:r>
            <w:r>
              <w:rPr>
                <w:rStyle w:val="6"/>
                <w:rFonts w:ascii="Times New Roman" w:hAnsi="Times New Roman" w:eastAsia="Calibri" w:cstheme="minorBidi"/>
                <w:color w:val="auto"/>
                <w:kern w:val="2"/>
                <w:sz w:val="23"/>
                <w:szCs w:val="24"/>
                <w:vertAlign w:val="subscript"/>
                <w:lang w:val="en-US" w:eastAsia="en-US" w:bidi="ar-SA"/>
              </w:rPr>
              <w:t>1</w:t>
            </w:r>
            <w:r>
              <w:rPr>
                <w:rStyle w:val="6"/>
                <w:rFonts w:ascii="Times New Roman" w:hAnsi="Times New Roman" w:eastAsia="Calibri" w:cstheme="minorBidi"/>
                <w:color w:val="auto"/>
                <w:kern w:val="2"/>
                <w:sz w:val="23"/>
                <w:szCs w:val="24"/>
                <w:lang w:val="en-US" w:eastAsia="en-US" w:bidi="ar-SA"/>
              </w:rPr>
              <w:t xml:space="preserve"> mắt đen chiếm tỉ lệ 76%.</w:t>
            </w:r>
          </w:p>
        </w:tc>
      </w:tr>
      <w:tr w14:paraId="11984757">
        <w:tblPrEx>
          <w:tblCellMar>
            <w:top w:w="0" w:type="dxa"/>
            <w:left w:w="108" w:type="dxa"/>
            <w:bottom w:w="0" w:type="dxa"/>
            <w:right w:w="108" w:type="dxa"/>
          </w:tblCellMar>
        </w:tblPrEx>
        <w:tc>
          <w:tcPr>
            <w:tcW w:w="1200" w:type="dxa"/>
            <w:shd w:val="clear" w:color="auto" w:fill="auto"/>
            <w:vAlign w:val="top"/>
          </w:tcPr>
          <w:p w14:paraId="3AD64A17">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d)</w:t>
            </w:r>
          </w:p>
        </w:tc>
        <w:tc>
          <w:tcPr>
            <w:tcW w:w="9355" w:type="dxa"/>
            <w:shd w:val="clear" w:color="auto" w:fill="auto"/>
          </w:tcPr>
          <w:p w14:paraId="7D692940">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Calibri" w:cstheme="minorBidi"/>
                <w:color w:val="auto"/>
                <w:kern w:val="2"/>
                <w:sz w:val="23"/>
                <w:szCs w:val="24"/>
                <w:lang w:val="en-US" w:eastAsia="en-US" w:bidi="ar-SA"/>
              </w:rPr>
              <w:t xml:space="preserve">Tần số a và b ở thế hệ P lần lượt là 0,4 và 0,3. </w:t>
            </w:r>
          </w:p>
        </w:tc>
      </w:tr>
      <w:tr w14:paraId="55344C63">
        <w:tblPrEx>
          <w:tblCellMar>
            <w:top w:w="0" w:type="dxa"/>
            <w:left w:w="108" w:type="dxa"/>
            <w:bottom w:w="0" w:type="dxa"/>
            <w:right w:w="108" w:type="dxa"/>
          </w:tblCellMar>
        </w:tblPrEx>
        <w:tc>
          <w:tcPr>
            <w:tcW w:w="1200" w:type="dxa"/>
            <w:shd w:val="clear" w:color="auto" w:fill="auto"/>
          </w:tcPr>
          <w:p w14:paraId="2A11C249">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ascii="Times New Roman" w:hAnsi="Times New Roman" w:eastAsiaTheme="minorHAnsi" w:cstheme="minorBidi"/>
                <w:b/>
                <w:color w:val="auto"/>
                <w:kern w:val="2"/>
                <w:sz w:val="23"/>
                <w:szCs w:val="24"/>
                <w:lang w:val="en-US" w:eastAsia="en-US" w:bidi="ar-SA"/>
              </w:rPr>
              <w:t>Câu 5.</w:t>
            </w:r>
          </w:p>
        </w:tc>
        <w:tc>
          <w:tcPr>
            <w:tcW w:w="9355" w:type="dxa"/>
            <w:shd w:val="clear" w:color="auto" w:fill="auto"/>
          </w:tcPr>
          <w:p w14:paraId="12FE953B">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bCs/>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Hình dưới đây thể hiện các NST thuộc cùng một cặp NST tương đồng của một loài động vật ở tế bào sinh tinh, tế bào tế bào sinh trứng đều có bộ NST 2n bình thường và hợp tử được tạo thành từ hai loại giao tử của các tế bào này. Các chữ cái trên các NST này minh họa allele của một số gene. Biết rằng, trong quá trình giảm phân của tế bào sinh tinh và tế bào sinh trứng đều không xảy ra hiện tượng hoán vị gene, đột biến gene ở cặp NST này; mọi hoạt động của các cặp NST khác đều bình thường. Dựa vào các thông tin trên cho biết c</w:t>
            </w:r>
            <w:r>
              <w:rPr>
                <w:rStyle w:val="6"/>
                <w:rFonts w:ascii="Times New Roman" w:hAnsi="Times New Roman" w:eastAsiaTheme="minorHAnsi" w:cstheme="minorBidi"/>
                <w:bCs/>
                <w:color w:val="auto"/>
                <w:kern w:val="2"/>
                <w:sz w:val="23"/>
                <w:szCs w:val="24"/>
                <w:lang w:val="en-US" w:eastAsia="en-US" w:bidi="ar-SA"/>
              </w:rPr>
              <w:t xml:space="preserve">ác nhận định sau đây là </w:t>
            </w:r>
            <w:r>
              <w:rPr>
                <w:rStyle w:val="6"/>
                <w:rFonts w:eastAsiaTheme="minorHAnsi" w:cstheme="minorBidi"/>
                <w:bCs/>
                <w:color w:val="auto"/>
                <w:kern w:val="2"/>
                <w:sz w:val="23"/>
                <w:szCs w:val="24"/>
                <w:lang w:val="en-US" w:eastAsia="en-US" w:bidi="ar-SA"/>
              </w:rPr>
              <w:t>Đ</w:t>
            </w:r>
            <w:r>
              <w:rPr>
                <w:rStyle w:val="6"/>
                <w:rFonts w:ascii="Times New Roman" w:hAnsi="Times New Roman" w:eastAsiaTheme="minorHAnsi" w:cstheme="minorBidi"/>
                <w:bCs/>
                <w:color w:val="auto"/>
                <w:kern w:val="2"/>
                <w:sz w:val="23"/>
                <w:szCs w:val="24"/>
                <w:lang w:val="en-US" w:eastAsia="en-US" w:bidi="ar-SA"/>
              </w:rPr>
              <w:t xml:space="preserve">úng hay </w:t>
            </w:r>
            <w:r>
              <w:rPr>
                <w:rStyle w:val="6"/>
                <w:rFonts w:hint="default" w:eastAsiaTheme="minorHAnsi" w:cstheme="minorBidi"/>
                <w:bCs/>
                <w:color w:val="auto"/>
                <w:kern w:val="2"/>
                <w:sz w:val="23"/>
                <w:szCs w:val="24"/>
                <w:lang w:val="en-US" w:eastAsia="en-US" w:bidi="ar-SA"/>
              </w:rPr>
              <w:t>S</w:t>
            </w:r>
            <w:r>
              <w:rPr>
                <w:rStyle w:val="6"/>
                <w:rFonts w:ascii="Times New Roman" w:hAnsi="Times New Roman" w:eastAsiaTheme="minorHAnsi" w:cstheme="minorBidi"/>
                <w:bCs/>
                <w:color w:val="auto"/>
                <w:kern w:val="2"/>
                <w:sz w:val="23"/>
                <w:szCs w:val="24"/>
                <w:lang w:val="en-US" w:eastAsia="en-US" w:bidi="ar-SA"/>
              </w:rPr>
              <w:t>ai?</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20"/>
            </w:tblGrid>
            <w:tr w14:paraId="467AD92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6" w:hRule="atLeast"/>
              </w:trPr>
              <w:tc>
                <w:tcPr>
                  <w:tcW w:w="6320" w:type="dxa"/>
                  <w:tcBorders>
                    <w:top w:val="nil"/>
                    <w:left w:val="nil"/>
                    <w:bottom w:val="nil"/>
                    <w:right w:val="nil"/>
                  </w:tcBorders>
                </w:tcPr>
                <w:p w14:paraId="52D4436E">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bCs/>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drawing>
                      <wp:inline distT="0" distB="0" distL="0" distR="0">
                        <wp:extent cx="3863340" cy="2774315"/>
                        <wp:effectExtent l="0" t="0" r="3810" b="6985"/>
                        <wp:docPr id="5" name="Picture 5" descr="C:\Users\ADMINI~1\AppData\Local\Temp\ksohtml6108\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I~1\AppData\Local\Temp\ksohtml6108\wps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863340" cy="2774315"/>
                                </a:xfrm>
                                <a:prstGeom prst="rect">
                                  <a:avLst/>
                                </a:prstGeom>
                                <a:noFill/>
                                <a:ln>
                                  <a:noFill/>
                                </a:ln>
                              </pic:spPr>
                            </pic:pic>
                          </a:graphicData>
                        </a:graphic>
                      </wp:inline>
                    </w:drawing>
                  </w:r>
                </w:p>
              </w:tc>
            </w:tr>
          </w:tbl>
          <w:p w14:paraId="3E7FE668">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p>
        </w:tc>
      </w:tr>
      <w:tr w14:paraId="18DDCD52">
        <w:tblPrEx>
          <w:tblCellMar>
            <w:top w:w="0" w:type="dxa"/>
            <w:left w:w="108" w:type="dxa"/>
            <w:bottom w:w="0" w:type="dxa"/>
            <w:right w:w="108" w:type="dxa"/>
          </w:tblCellMar>
        </w:tblPrEx>
        <w:tc>
          <w:tcPr>
            <w:tcW w:w="1200" w:type="dxa"/>
            <w:shd w:val="clear" w:color="auto" w:fill="auto"/>
            <w:vAlign w:val="top"/>
          </w:tcPr>
          <w:p w14:paraId="76F004B9">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a)</w:t>
            </w:r>
          </w:p>
        </w:tc>
        <w:tc>
          <w:tcPr>
            <w:tcW w:w="9355" w:type="dxa"/>
            <w:shd w:val="clear" w:color="auto" w:fill="auto"/>
          </w:tcPr>
          <w:p w14:paraId="2BC489AF">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Calibri" w:cstheme="minorBidi"/>
                <w:color w:val="auto"/>
                <w:kern w:val="2"/>
                <w:sz w:val="23"/>
                <w:szCs w:val="24"/>
                <w:lang w:val="en-US" w:eastAsia="en-US" w:bidi="ar-SA"/>
              </w:rPr>
              <w:t>Hợp tử nhận giao tử mang NST bị đột biến lặp đoạn từ tế bào sinh trứng.</w:t>
            </w:r>
          </w:p>
        </w:tc>
      </w:tr>
      <w:tr w14:paraId="079E6CCC">
        <w:tblPrEx>
          <w:tblCellMar>
            <w:top w:w="0" w:type="dxa"/>
            <w:left w:w="108" w:type="dxa"/>
            <w:bottom w:w="0" w:type="dxa"/>
            <w:right w:w="108" w:type="dxa"/>
          </w:tblCellMar>
        </w:tblPrEx>
        <w:tc>
          <w:tcPr>
            <w:tcW w:w="1200" w:type="dxa"/>
            <w:shd w:val="clear" w:color="auto" w:fill="auto"/>
            <w:vAlign w:val="top"/>
          </w:tcPr>
          <w:p w14:paraId="4D146880">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b)</w:t>
            </w:r>
          </w:p>
        </w:tc>
        <w:tc>
          <w:tcPr>
            <w:tcW w:w="9355" w:type="dxa"/>
            <w:shd w:val="clear" w:color="auto" w:fill="auto"/>
          </w:tcPr>
          <w:p w14:paraId="6A8DF226">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Calibri" w:cstheme="minorBidi"/>
                <w:color w:val="auto"/>
                <w:kern w:val="2"/>
                <w:sz w:val="23"/>
                <w:szCs w:val="24"/>
                <w:lang w:val="en-US" w:eastAsia="en-US" w:bidi="ar-SA"/>
              </w:rPr>
              <w:t>Cặp NST này phân li bình thường trong quá trình giảm phân của tế bào sinh tinh.</w:t>
            </w:r>
          </w:p>
        </w:tc>
      </w:tr>
      <w:tr w14:paraId="0B2BF039">
        <w:tblPrEx>
          <w:tblCellMar>
            <w:top w:w="0" w:type="dxa"/>
            <w:left w:w="108" w:type="dxa"/>
            <w:bottom w:w="0" w:type="dxa"/>
            <w:right w:w="108" w:type="dxa"/>
          </w:tblCellMar>
        </w:tblPrEx>
        <w:tc>
          <w:tcPr>
            <w:tcW w:w="1200" w:type="dxa"/>
            <w:shd w:val="clear" w:color="auto" w:fill="auto"/>
            <w:vAlign w:val="top"/>
          </w:tcPr>
          <w:p w14:paraId="0365F8D8">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c)</w:t>
            </w:r>
          </w:p>
        </w:tc>
        <w:tc>
          <w:tcPr>
            <w:tcW w:w="9355" w:type="dxa"/>
            <w:shd w:val="clear" w:color="auto" w:fill="auto"/>
          </w:tcPr>
          <w:p w14:paraId="7525051D">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Calibri" w:cstheme="minorBidi"/>
                <w:color w:val="auto"/>
                <w:kern w:val="2"/>
                <w:sz w:val="23"/>
                <w:szCs w:val="24"/>
                <w:lang w:val="en-US" w:eastAsia="en-US" w:bidi="ar-SA"/>
              </w:rPr>
              <w:t>Hợp tử có bộ NST 3n.</w:t>
            </w:r>
          </w:p>
        </w:tc>
      </w:tr>
      <w:tr w14:paraId="1441239D">
        <w:tblPrEx>
          <w:tblCellMar>
            <w:top w:w="0" w:type="dxa"/>
            <w:left w:w="108" w:type="dxa"/>
            <w:bottom w:w="0" w:type="dxa"/>
            <w:right w:w="108" w:type="dxa"/>
          </w:tblCellMar>
        </w:tblPrEx>
        <w:tc>
          <w:tcPr>
            <w:tcW w:w="1200" w:type="dxa"/>
            <w:shd w:val="clear" w:color="auto" w:fill="auto"/>
            <w:vAlign w:val="top"/>
          </w:tcPr>
          <w:p w14:paraId="484B389D">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d)</w:t>
            </w:r>
          </w:p>
        </w:tc>
        <w:tc>
          <w:tcPr>
            <w:tcW w:w="9355" w:type="dxa"/>
            <w:shd w:val="clear" w:color="auto" w:fill="auto"/>
          </w:tcPr>
          <w:p w14:paraId="6F205194">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Calibri" w:cstheme="minorBidi"/>
                <w:color w:val="auto"/>
                <w:kern w:val="2"/>
                <w:sz w:val="23"/>
                <w:szCs w:val="24"/>
                <w:lang w:val="en-US" w:eastAsia="en-US" w:bidi="ar-SA"/>
              </w:rPr>
              <w:t>Hợp tử nhận giao tử (n + 1) từ tế bào sinh trứng.</w:t>
            </w:r>
          </w:p>
        </w:tc>
      </w:tr>
      <w:tr w14:paraId="67B128AA">
        <w:tblPrEx>
          <w:tblCellMar>
            <w:top w:w="0" w:type="dxa"/>
            <w:left w:w="108" w:type="dxa"/>
            <w:bottom w:w="0" w:type="dxa"/>
            <w:right w:w="108" w:type="dxa"/>
          </w:tblCellMar>
        </w:tblPrEx>
        <w:tc>
          <w:tcPr>
            <w:tcW w:w="1200" w:type="dxa"/>
            <w:shd w:val="clear" w:color="auto" w:fill="auto"/>
          </w:tcPr>
          <w:p w14:paraId="09DE9AF4">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ascii="Times New Roman" w:hAnsi="Times New Roman" w:eastAsiaTheme="minorHAnsi" w:cstheme="minorBidi"/>
                <w:b/>
                <w:color w:val="auto"/>
                <w:kern w:val="2"/>
                <w:sz w:val="23"/>
                <w:szCs w:val="24"/>
                <w:lang w:val="en-US" w:eastAsia="en-US" w:bidi="ar-SA"/>
              </w:rPr>
              <w:t>Câu 6.</w:t>
            </w:r>
          </w:p>
        </w:tc>
        <w:tc>
          <w:tcPr>
            <w:tcW w:w="9355" w:type="dxa"/>
            <w:shd w:val="clear" w:color="auto" w:fill="auto"/>
          </w:tcPr>
          <w:p w14:paraId="31CD6A73">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bCs/>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Ở cùng một loài động vật, quan sát giảm phân cơ thể đực và cơ thể cái đều có kiểu gen</w:t>
            </w:r>
            <w:r>
              <w:rPr>
                <w:rStyle w:val="6"/>
                <w:rFonts w:hint="default" w:ascii="Times New Roman" w:hAnsi="Times New Roman" w:eastAsiaTheme="minorHAnsi" w:cstheme="minorBidi"/>
                <w:color w:val="auto"/>
                <w:kern w:val="2"/>
                <w:sz w:val="23"/>
                <w:szCs w:val="24"/>
                <w:lang w:val="en-US" w:eastAsia="en-US" w:bidi="ar-SA"/>
              </w:rPr>
              <w:t>e</w:t>
            </w:r>
            <w:r>
              <w:rPr>
                <w:rStyle w:val="6"/>
                <w:rFonts w:ascii="Times New Roman" w:hAnsi="Times New Roman" w:eastAsiaTheme="minorHAnsi" w:cstheme="minorBidi"/>
                <w:color w:val="auto"/>
                <w:kern w:val="2"/>
                <w:sz w:val="23"/>
                <w:szCs w:val="24"/>
                <w:lang w:val="en-US" w:eastAsia="en-US" w:bidi="ar-SA"/>
              </w:rPr>
              <w:t xml:space="preserve"> AaBb, người ta ghi nhận được diễn biến NST được mô tả ở hình bên. Biết rằng trong quá trình giảm phân của cơ thể đực (hình b) có 90% tế bào sinh tinh diễn ra theo cách 1 và 10% số tế bào sinh tinh diễn ra theo cách 2; trong quá trình giảm phân của cơ thể cái, ở tất cả các tế bào sinh trứng đều có diễn biến nhiễm sắc thể như hình bên.</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12"/>
            </w:tblGrid>
            <w:tr w14:paraId="2045209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47" w:hRule="atLeast"/>
              </w:trPr>
              <w:tc>
                <w:tcPr>
                  <w:tcW w:w="8512" w:type="dxa"/>
                  <w:tcBorders>
                    <w:top w:val="nil"/>
                    <w:left w:val="nil"/>
                    <w:bottom w:val="nil"/>
                    <w:right w:val="nil"/>
                  </w:tcBorders>
                </w:tcPr>
                <w:p w14:paraId="0FAE83F9">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bCs/>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drawing>
                      <wp:inline distT="0" distB="0" distL="0" distR="0">
                        <wp:extent cx="4925695" cy="3144520"/>
                        <wp:effectExtent l="0" t="0" r="8255" b="17780"/>
                        <wp:docPr id="7" name="Picture 7" descr="C:\Users\ADMINI~1\AppData\Local\Temp\ksohtml6108\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I~1\AppData\Local\Temp\ksohtml6108\wps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25695" cy="3144520"/>
                                </a:xfrm>
                                <a:prstGeom prst="rect">
                                  <a:avLst/>
                                </a:prstGeom>
                                <a:noFill/>
                                <a:ln>
                                  <a:noFill/>
                                </a:ln>
                              </pic:spPr>
                            </pic:pic>
                          </a:graphicData>
                        </a:graphic>
                      </wp:inline>
                    </w:drawing>
                  </w:r>
                </w:p>
              </w:tc>
            </w:tr>
          </w:tbl>
          <w:p w14:paraId="26BF12ED">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 xml:space="preserve"> </w:t>
            </w:r>
          </w:p>
          <w:p w14:paraId="63CB444F">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Ngoài các sự kiện được mô tả trong 2 hình (a) và (b) thì các sự kiện khác diễn ra bình thường</w:t>
            </w:r>
          </w:p>
          <w:p w14:paraId="284CEE60">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Dựa vào các thông tin phân tích từ hình trên, hãy cho biết c</w:t>
            </w:r>
            <w:r>
              <w:rPr>
                <w:rStyle w:val="6"/>
                <w:rFonts w:ascii="Times New Roman" w:hAnsi="Times New Roman" w:eastAsiaTheme="minorHAnsi" w:cstheme="minorBidi"/>
                <w:bCs/>
                <w:color w:val="auto"/>
                <w:kern w:val="2"/>
                <w:sz w:val="23"/>
                <w:szCs w:val="24"/>
                <w:lang w:val="en-US" w:eastAsia="en-US" w:bidi="ar-SA"/>
              </w:rPr>
              <w:t>ác nhận định sau đây là đúng hay sai?</w:t>
            </w:r>
          </w:p>
        </w:tc>
      </w:tr>
      <w:tr w14:paraId="44B3E533">
        <w:tblPrEx>
          <w:tblCellMar>
            <w:top w:w="0" w:type="dxa"/>
            <w:left w:w="108" w:type="dxa"/>
            <w:bottom w:w="0" w:type="dxa"/>
            <w:right w:w="108" w:type="dxa"/>
          </w:tblCellMar>
        </w:tblPrEx>
        <w:tc>
          <w:tcPr>
            <w:tcW w:w="1200" w:type="dxa"/>
            <w:shd w:val="clear" w:color="auto" w:fill="auto"/>
            <w:vAlign w:val="top"/>
          </w:tcPr>
          <w:p w14:paraId="3B9ACCBA">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a)</w:t>
            </w:r>
          </w:p>
        </w:tc>
        <w:tc>
          <w:tcPr>
            <w:tcW w:w="9355" w:type="dxa"/>
            <w:shd w:val="clear" w:color="auto" w:fill="auto"/>
          </w:tcPr>
          <w:p w14:paraId="0D851A41">
            <w:pPr>
              <w:keepNext w:val="0"/>
              <w:keepLines w:val="0"/>
              <w:pageBreakBefore w:val="0"/>
              <w:shd w:val="clear" w:color="auto" w:fill="FFFFFF"/>
              <w:kinsoku/>
              <w:wordWrap/>
              <w:overflowPunct/>
              <w:topLinePunct w:val="0"/>
              <w:bidi w:val="0"/>
              <w:snapToGrid/>
              <w:spacing w:beforeAutospacing="0" w:line="288" w:lineRule="auto"/>
              <w:contextualSpacing/>
              <w:jc w:val="both"/>
              <w:textAlignment w:val="auto"/>
              <w:outlineLvl w:val="1"/>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Cơ thể đực giảm phân tạo ra tối đa 4 loại giao tử.</w:t>
            </w:r>
          </w:p>
        </w:tc>
      </w:tr>
      <w:tr w14:paraId="1C88EC57">
        <w:tblPrEx>
          <w:tblCellMar>
            <w:top w:w="0" w:type="dxa"/>
            <w:left w:w="108" w:type="dxa"/>
            <w:bottom w:w="0" w:type="dxa"/>
            <w:right w:w="108" w:type="dxa"/>
          </w:tblCellMar>
        </w:tblPrEx>
        <w:tc>
          <w:tcPr>
            <w:tcW w:w="1200" w:type="dxa"/>
            <w:shd w:val="clear" w:color="auto" w:fill="auto"/>
            <w:vAlign w:val="top"/>
          </w:tcPr>
          <w:p w14:paraId="462565B1">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b)</w:t>
            </w:r>
          </w:p>
        </w:tc>
        <w:tc>
          <w:tcPr>
            <w:tcW w:w="9355" w:type="dxa"/>
            <w:shd w:val="clear" w:color="auto" w:fill="auto"/>
          </w:tcPr>
          <w:p w14:paraId="02698436">
            <w:pPr>
              <w:keepNext w:val="0"/>
              <w:keepLines w:val="0"/>
              <w:pageBreakBefore w:val="0"/>
              <w:shd w:val="clear" w:color="auto" w:fill="FFFFFF"/>
              <w:kinsoku/>
              <w:wordWrap/>
              <w:overflowPunct/>
              <w:topLinePunct w:val="0"/>
              <w:bidi w:val="0"/>
              <w:snapToGrid/>
              <w:spacing w:beforeAutospacing="0" w:line="288" w:lineRule="auto"/>
              <w:contextualSpacing/>
              <w:jc w:val="both"/>
              <w:textAlignment w:val="auto"/>
              <w:outlineLvl w:val="1"/>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SimSun" w:cstheme="minorBidi"/>
                <w:color w:val="auto"/>
                <w:kern w:val="2"/>
                <w:sz w:val="23"/>
                <w:szCs w:val="24"/>
                <w:shd w:val="clear" w:color="auto" w:fill="FFFFFF"/>
                <w:lang w:val="en-US" w:eastAsia="en-US" w:bidi="ar-SA"/>
              </w:rPr>
              <w:t>Thực hiện phép lai giữa cơ thể đực và cái thu được các hợp tử F</w:t>
            </w:r>
            <w:r>
              <w:rPr>
                <w:rStyle w:val="6"/>
                <w:rFonts w:ascii="Times New Roman" w:hAnsi="Times New Roman" w:eastAsia="SimSun" w:cstheme="minorBidi"/>
                <w:color w:val="auto"/>
                <w:kern w:val="2"/>
                <w:sz w:val="23"/>
                <w:szCs w:val="24"/>
                <w:shd w:val="clear" w:color="auto" w:fill="FFFFFF"/>
                <w:vertAlign w:val="subscript"/>
                <w:lang w:val="en-US" w:eastAsia="en-US" w:bidi="ar-SA"/>
              </w:rPr>
              <w:t>1</w:t>
            </w:r>
            <w:r>
              <w:rPr>
                <w:rStyle w:val="6"/>
                <w:rFonts w:ascii="Times New Roman" w:hAnsi="Times New Roman" w:eastAsia="SimSun" w:cstheme="minorBidi"/>
                <w:color w:val="auto"/>
                <w:kern w:val="2"/>
                <w:sz w:val="23"/>
                <w:szCs w:val="24"/>
                <w:shd w:val="clear" w:color="auto" w:fill="FFFFFF"/>
                <w:lang w:val="en-US" w:eastAsia="en-US" w:bidi="ar-SA"/>
              </w:rPr>
              <w:t>. Trong số các hợp tử lệch bội thu được ở F</w:t>
            </w:r>
            <w:r>
              <w:rPr>
                <w:rStyle w:val="6"/>
                <w:rFonts w:ascii="Times New Roman" w:hAnsi="Times New Roman" w:eastAsia="SimSun" w:cstheme="minorBidi"/>
                <w:color w:val="auto"/>
                <w:kern w:val="2"/>
                <w:sz w:val="23"/>
                <w:szCs w:val="24"/>
                <w:shd w:val="clear" w:color="auto" w:fill="FFFFFF"/>
                <w:vertAlign w:val="subscript"/>
                <w:lang w:val="en-US" w:eastAsia="en-US" w:bidi="ar-SA"/>
              </w:rPr>
              <w:t>1</w:t>
            </w:r>
            <w:r>
              <w:rPr>
                <w:rStyle w:val="6"/>
                <w:rFonts w:ascii="Times New Roman" w:hAnsi="Times New Roman" w:eastAsia="SimSun" w:cstheme="minorBidi"/>
                <w:color w:val="auto"/>
                <w:kern w:val="2"/>
                <w:sz w:val="23"/>
                <w:szCs w:val="24"/>
                <w:shd w:val="clear" w:color="auto" w:fill="FFFFFF"/>
                <w:lang w:val="en-US" w:eastAsia="en-US" w:bidi="ar-SA"/>
              </w:rPr>
              <w:t>, hợp tử AABBb chiếm tỉ lệ 0,25</w:t>
            </w:r>
          </w:p>
        </w:tc>
      </w:tr>
      <w:tr w14:paraId="023F83B3">
        <w:tblPrEx>
          <w:tblCellMar>
            <w:top w:w="0" w:type="dxa"/>
            <w:left w:w="108" w:type="dxa"/>
            <w:bottom w:w="0" w:type="dxa"/>
            <w:right w:w="108" w:type="dxa"/>
          </w:tblCellMar>
        </w:tblPrEx>
        <w:tc>
          <w:tcPr>
            <w:tcW w:w="1200" w:type="dxa"/>
            <w:shd w:val="clear" w:color="auto" w:fill="auto"/>
            <w:vAlign w:val="top"/>
          </w:tcPr>
          <w:p w14:paraId="4B38C75D">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c)</w:t>
            </w:r>
          </w:p>
        </w:tc>
        <w:tc>
          <w:tcPr>
            <w:tcW w:w="9355" w:type="dxa"/>
            <w:shd w:val="clear" w:color="auto" w:fill="auto"/>
          </w:tcPr>
          <w:p w14:paraId="7C82F104">
            <w:pPr>
              <w:keepNext w:val="0"/>
              <w:keepLines w:val="0"/>
              <w:pageBreakBefore w:val="0"/>
              <w:shd w:val="clear" w:color="auto" w:fill="FFFFFF"/>
              <w:kinsoku/>
              <w:wordWrap/>
              <w:overflowPunct/>
              <w:topLinePunct w:val="0"/>
              <w:bidi w:val="0"/>
              <w:snapToGrid/>
              <w:spacing w:beforeAutospacing="0" w:line="288" w:lineRule="auto"/>
              <w:contextualSpacing/>
              <w:jc w:val="both"/>
              <w:textAlignment w:val="auto"/>
              <w:rPr>
                <w:rStyle w:val="6"/>
                <w:rFonts w:ascii="Times New Roman" w:hAnsi="Times New Roman" w:eastAsia="SimSun" w:cstheme="minorBidi"/>
                <w:color w:val="auto"/>
                <w:kern w:val="2"/>
                <w:sz w:val="23"/>
                <w:szCs w:val="24"/>
                <w:shd w:val="clear" w:color="auto" w:fill="FFFFFF"/>
                <w:lang w:val="en-US" w:eastAsia="en-US" w:bidi="ar-SA"/>
              </w:rPr>
            </w:pPr>
            <w:r>
              <w:rPr>
                <w:rStyle w:val="6"/>
                <w:rFonts w:ascii="Times New Roman" w:hAnsi="Times New Roman" w:eastAsiaTheme="minorHAnsi" w:cstheme="minorBidi"/>
                <w:color w:val="auto"/>
                <w:kern w:val="2"/>
                <w:sz w:val="23"/>
                <w:szCs w:val="24"/>
                <w:lang w:val="en-US" w:eastAsia="en-US" w:bidi="ar-SA"/>
              </w:rPr>
              <w:t>T</w:t>
            </w:r>
            <w:r>
              <w:rPr>
                <w:rStyle w:val="6"/>
                <w:rFonts w:ascii="Times New Roman" w:hAnsi="Times New Roman" w:eastAsia="SimSun" w:cstheme="minorBidi"/>
                <w:color w:val="auto"/>
                <w:kern w:val="2"/>
                <w:sz w:val="23"/>
                <w:szCs w:val="24"/>
                <w:shd w:val="clear" w:color="auto" w:fill="FFFFFF"/>
                <w:lang w:val="en-US" w:eastAsia="en-US" w:bidi="ar-SA"/>
              </w:rPr>
              <w:t>hực hiện phép lai giữa cơ thể đực và cái thu được các hợp tử F</w:t>
            </w:r>
            <w:r>
              <w:rPr>
                <w:rStyle w:val="6"/>
                <w:rFonts w:ascii="Times New Roman" w:hAnsi="Times New Roman" w:eastAsia="SimSun" w:cstheme="minorBidi"/>
                <w:color w:val="auto"/>
                <w:kern w:val="2"/>
                <w:sz w:val="23"/>
                <w:szCs w:val="24"/>
                <w:shd w:val="clear" w:color="auto" w:fill="FFFFFF"/>
                <w:vertAlign w:val="subscript"/>
                <w:lang w:val="en-US" w:eastAsia="en-US" w:bidi="ar-SA"/>
              </w:rPr>
              <w:t xml:space="preserve">1 . </w:t>
            </w:r>
            <w:r>
              <w:rPr>
                <w:rStyle w:val="6"/>
                <w:rFonts w:ascii="Times New Roman" w:hAnsi="Times New Roman" w:eastAsia="SimSun" w:cstheme="minorBidi"/>
                <w:color w:val="auto"/>
                <w:kern w:val="2"/>
                <w:sz w:val="23"/>
                <w:szCs w:val="24"/>
                <w:shd w:val="clear" w:color="auto" w:fill="FFFFFF"/>
                <w:lang w:val="en-US" w:eastAsia="en-US" w:bidi="ar-SA"/>
              </w:rPr>
              <w:t xml:space="preserve">Ở </w:t>
            </w:r>
            <w:r>
              <w:rPr>
                <w:rStyle w:val="6"/>
                <w:rFonts w:ascii="Times New Roman" w:hAnsi="Times New Roman" w:eastAsia="SimSun" w:cstheme="minorBidi"/>
                <w:color w:val="auto"/>
                <w:kern w:val="2"/>
                <w:sz w:val="23"/>
                <w:szCs w:val="24"/>
                <w:shd w:val="clear" w:color="auto" w:fill="FFFFFF"/>
                <w:lang w:val="en-US" w:eastAsia="en-US" w:bidi="ar-SA"/>
              </w:rPr>
              <w:t>F</w:t>
            </w:r>
            <w:r>
              <w:rPr>
                <w:rStyle w:val="6"/>
                <w:rFonts w:ascii="Times New Roman" w:hAnsi="Times New Roman" w:eastAsia="SimSun" w:cstheme="minorBidi"/>
                <w:color w:val="auto"/>
                <w:kern w:val="2"/>
                <w:sz w:val="23"/>
                <w:szCs w:val="24"/>
                <w:shd w:val="clear" w:color="auto" w:fill="FFFFFF"/>
                <w:vertAlign w:val="subscript"/>
                <w:lang w:val="en-US" w:eastAsia="en-US" w:bidi="ar-SA"/>
              </w:rPr>
              <w:t xml:space="preserve">1 </w:t>
            </w:r>
            <w:r>
              <w:rPr>
                <w:rStyle w:val="6"/>
                <w:rFonts w:ascii="Times New Roman" w:hAnsi="Times New Roman" w:eastAsia="SimSun" w:cstheme="minorBidi"/>
                <w:color w:val="auto"/>
                <w:kern w:val="2"/>
                <w:sz w:val="23"/>
                <w:szCs w:val="24"/>
                <w:shd w:val="clear" w:color="auto" w:fill="FFFFFF"/>
                <w:lang w:val="en-US" w:eastAsia="en-US" w:bidi="ar-SA"/>
              </w:rPr>
              <w:t>Số loại kiểu gen</w:t>
            </w:r>
            <w:r>
              <w:rPr>
                <w:rStyle w:val="6"/>
                <w:rFonts w:hint="default" w:ascii="Times New Roman" w:hAnsi="Times New Roman" w:eastAsia="SimSun" w:cstheme="minorBidi"/>
                <w:color w:val="auto"/>
                <w:kern w:val="2"/>
                <w:sz w:val="23"/>
                <w:szCs w:val="24"/>
                <w:shd w:val="clear" w:color="auto" w:fill="FFFFFF"/>
                <w:lang w:val="en-US" w:eastAsia="en-US" w:bidi="ar-SA"/>
              </w:rPr>
              <w:t>e</w:t>
            </w:r>
            <w:r>
              <w:rPr>
                <w:rStyle w:val="6"/>
                <w:rFonts w:ascii="Times New Roman" w:hAnsi="Times New Roman" w:eastAsia="SimSun" w:cstheme="minorBidi"/>
                <w:color w:val="auto"/>
                <w:kern w:val="2"/>
                <w:sz w:val="23"/>
                <w:szCs w:val="24"/>
                <w:shd w:val="clear" w:color="auto" w:fill="FFFFFF"/>
                <w:lang w:val="en-US" w:eastAsia="en-US" w:bidi="ar-SA"/>
              </w:rPr>
              <w:t xml:space="preserve"> tối đa có thể có là 13 </w:t>
            </w:r>
          </w:p>
        </w:tc>
      </w:tr>
      <w:tr w14:paraId="63082D41">
        <w:tblPrEx>
          <w:tblCellMar>
            <w:top w:w="0" w:type="dxa"/>
            <w:left w:w="108" w:type="dxa"/>
            <w:bottom w:w="0" w:type="dxa"/>
            <w:right w:w="108" w:type="dxa"/>
          </w:tblCellMar>
        </w:tblPrEx>
        <w:tc>
          <w:tcPr>
            <w:tcW w:w="1200" w:type="dxa"/>
            <w:shd w:val="clear" w:color="auto" w:fill="auto"/>
            <w:vAlign w:val="top"/>
          </w:tcPr>
          <w:p w14:paraId="7F64D7C2">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color w:val="auto"/>
                <w:kern w:val="2"/>
                <w:sz w:val="23"/>
                <w:szCs w:val="24"/>
                <w:lang w:val="en-US" w:eastAsia="en-US" w:bidi="ar-SA"/>
              </w:rPr>
            </w:pPr>
            <w:r>
              <w:rPr>
                <w:rStyle w:val="6"/>
                <w:rFonts w:hint="default" w:eastAsiaTheme="minorHAnsi" w:cstheme="minorBidi"/>
                <w:b/>
                <w:color w:val="auto"/>
                <w:kern w:val="2"/>
                <w:sz w:val="23"/>
                <w:szCs w:val="24"/>
                <w:lang w:val="en-US" w:eastAsia="en-US" w:bidi="ar-SA"/>
              </w:rPr>
              <w:t>d)</w:t>
            </w:r>
          </w:p>
        </w:tc>
        <w:tc>
          <w:tcPr>
            <w:tcW w:w="9355" w:type="dxa"/>
            <w:shd w:val="clear" w:color="auto" w:fill="auto"/>
          </w:tcPr>
          <w:p w14:paraId="1F15B5FF">
            <w:pPr>
              <w:keepNext w:val="0"/>
              <w:keepLines w:val="0"/>
              <w:pageBreakBefore w:val="0"/>
              <w:shd w:val="clear" w:color="auto" w:fill="FFFFFF"/>
              <w:kinsoku/>
              <w:wordWrap/>
              <w:overflowPunct/>
              <w:topLinePunct w:val="0"/>
              <w:bidi w:val="0"/>
              <w:snapToGrid/>
              <w:spacing w:beforeAutospacing="0" w:line="288" w:lineRule="auto"/>
              <w:contextualSpacing/>
              <w:jc w:val="both"/>
              <w:textAlignment w:val="auto"/>
              <w:outlineLvl w:val="1"/>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Cơ thể cái giảm phân tạo ra tối đa 4 loại giao tử.</w:t>
            </w:r>
          </w:p>
        </w:tc>
      </w:tr>
    </w:tbl>
    <w:p w14:paraId="07A09BA1">
      <w:pPr>
        <w:keepNext w:val="0"/>
        <w:keepLines w:val="0"/>
        <w:pageBreakBefore w:val="0"/>
        <w:kinsoku/>
        <w:wordWrap/>
        <w:overflowPunct/>
        <w:topLinePunct w:val="0"/>
        <w:bidi w:val="0"/>
        <w:snapToGrid/>
        <w:spacing w:beforeAutospacing="0" w:line="288" w:lineRule="auto"/>
        <w:textAlignment w:val="auto"/>
        <w:rPr>
          <w:color w:val="auto"/>
          <w:sz w:val="23"/>
          <w:szCs w:val="24"/>
        </w:rPr>
      </w:pPr>
      <w:r>
        <w:rPr>
          <w:b/>
          <w:color w:val="auto"/>
          <w:sz w:val="23"/>
          <w:szCs w:val="24"/>
        </w:rPr>
        <w:t xml:space="preserve">PHẦN III. Câu trắc nghiệm trả lời ngắn. </w:t>
      </w:r>
      <w:r>
        <w:rPr>
          <w:b w:val="0"/>
          <w:color w:val="auto"/>
          <w:sz w:val="23"/>
          <w:szCs w:val="24"/>
        </w:rPr>
        <w:t>Thí sinh trả lời từ câu 1 đến câu 6.</w:t>
      </w:r>
    </w:p>
    <w:tbl>
      <w:tblPr>
        <w:tblStyle w:val="7"/>
        <w:tblW w:w="10330" w:type="dxa"/>
        <w:tblInd w:w="0" w:type="dxa"/>
        <w:tblLayout w:type="fixed"/>
        <w:tblCellMar>
          <w:top w:w="0" w:type="dxa"/>
          <w:left w:w="108" w:type="dxa"/>
          <w:bottom w:w="0" w:type="dxa"/>
          <w:right w:w="108" w:type="dxa"/>
        </w:tblCellMar>
      </w:tblPr>
      <w:tblGrid>
        <w:gridCol w:w="1134"/>
        <w:gridCol w:w="9196"/>
      </w:tblGrid>
      <w:tr w14:paraId="46F865DA">
        <w:tblPrEx>
          <w:tblCellMar>
            <w:top w:w="0" w:type="dxa"/>
            <w:left w:w="108" w:type="dxa"/>
            <w:bottom w:w="0" w:type="dxa"/>
            <w:right w:w="108" w:type="dxa"/>
          </w:tblCellMar>
        </w:tblPrEx>
        <w:tc>
          <w:tcPr>
            <w:tcW w:w="1134" w:type="dxa"/>
            <w:shd w:val="clear" w:color="auto" w:fill="auto"/>
          </w:tcPr>
          <w:p w14:paraId="7057327B">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bCs/>
                <w:color w:val="auto"/>
                <w:kern w:val="2"/>
                <w:sz w:val="23"/>
                <w:szCs w:val="24"/>
                <w:lang w:val="en-US" w:eastAsia="en-US" w:bidi="ar-SA"/>
              </w:rPr>
            </w:pPr>
            <w:r>
              <w:rPr>
                <w:rStyle w:val="6"/>
                <w:rFonts w:ascii="Times New Roman" w:hAnsi="Times New Roman" w:eastAsiaTheme="minorHAnsi" w:cstheme="minorBidi"/>
                <w:b/>
                <w:bCs/>
                <w:color w:val="auto"/>
                <w:kern w:val="2"/>
                <w:sz w:val="23"/>
                <w:szCs w:val="24"/>
                <w:lang w:val="en-US" w:eastAsia="en-US" w:bidi="ar-SA"/>
              </w:rPr>
              <w:t>Câu 1.</w:t>
            </w:r>
          </w:p>
        </w:tc>
        <w:tc>
          <w:tcPr>
            <w:tcW w:w="9196" w:type="dxa"/>
            <w:shd w:val="clear" w:color="auto" w:fill="auto"/>
          </w:tcPr>
          <w:p w14:paraId="1E974454">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Trong các loài: vi khuẩn lam</w:t>
            </w:r>
            <w:r>
              <w:rPr>
                <w:rStyle w:val="6"/>
                <w:rFonts w:hint="default" w:eastAsiaTheme="minorHAnsi" w:cstheme="minorBidi"/>
                <w:color w:val="auto"/>
                <w:kern w:val="2"/>
                <w:sz w:val="23"/>
                <w:szCs w:val="24"/>
                <w:lang w:val="en-US" w:eastAsia="en-US" w:bidi="ar-SA"/>
              </w:rPr>
              <w:t xml:space="preserve">; </w:t>
            </w:r>
            <w:r>
              <w:rPr>
                <w:rStyle w:val="6"/>
                <w:rFonts w:ascii="Times New Roman" w:hAnsi="Times New Roman" w:eastAsiaTheme="minorHAnsi" w:cstheme="minorBidi"/>
                <w:color w:val="auto"/>
                <w:kern w:val="2"/>
                <w:sz w:val="23"/>
                <w:szCs w:val="24"/>
                <w:lang w:val="en-US" w:eastAsia="en-US" w:bidi="ar-SA"/>
              </w:rPr>
              <w:t>rêu</w:t>
            </w:r>
            <w:r>
              <w:rPr>
                <w:rStyle w:val="6"/>
                <w:rFonts w:hint="default" w:eastAsiaTheme="minorHAnsi" w:cstheme="minorBidi"/>
                <w:color w:val="auto"/>
                <w:kern w:val="2"/>
                <w:sz w:val="23"/>
                <w:szCs w:val="24"/>
                <w:lang w:val="en-US" w:eastAsia="en-US" w:bidi="ar-SA"/>
              </w:rPr>
              <w:t>;</w:t>
            </w:r>
            <w:r>
              <w:rPr>
                <w:rStyle w:val="6"/>
                <w:rFonts w:ascii="Times New Roman" w:hAnsi="Times New Roman" w:eastAsiaTheme="minorHAnsi" w:cstheme="minorBidi"/>
                <w:color w:val="auto"/>
                <w:kern w:val="2"/>
                <w:sz w:val="23"/>
                <w:szCs w:val="24"/>
                <w:lang w:val="en-US" w:eastAsia="en-US" w:bidi="ar-SA"/>
              </w:rPr>
              <w:t xml:space="preserve"> người</w:t>
            </w:r>
            <w:r>
              <w:rPr>
                <w:rStyle w:val="6"/>
                <w:rFonts w:hint="default" w:eastAsiaTheme="minorHAnsi" w:cstheme="minorBidi"/>
                <w:color w:val="auto"/>
                <w:kern w:val="2"/>
                <w:sz w:val="23"/>
                <w:szCs w:val="24"/>
                <w:lang w:val="en-US" w:eastAsia="en-US" w:bidi="ar-SA"/>
              </w:rPr>
              <w:t xml:space="preserve">; </w:t>
            </w:r>
            <w:r>
              <w:rPr>
                <w:rStyle w:val="6"/>
                <w:rFonts w:ascii="Times New Roman" w:hAnsi="Times New Roman" w:eastAsiaTheme="minorHAnsi" w:cstheme="minorBidi"/>
                <w:color w:val="auto"/>
                <w:kern w:val="2"/>
                <w:sz w:val="23"/>
                <w:szCs w:val="24"/>
                <w:lang w:val="en-US" w:eastAsia="en-US" w:bidi="ar-SA"/>
              </w:rPr>
              <w:t>chuột</w:t>
            </w:r>
            <w:r>
              <w:rPr>
                <w:rStyle w:val="6"/>
                <w:rFonts w:hint="default" w:eastAsiaTheme="minorHAnsi" w:cstheme="minorBidi"/>
                <w:color w:val="auto"/>
                <w:kern w:val="2"/>
                <w:sz w:val="23"/>
                <w:szCs w:val="24"/>
                <w:lang w:val="en-US" w:eastAsia="en-US" w:bidi="ar-SA"/>
              </w:rPr>
              <w:t xml:space="preserve">; </w:t>
            </w:r>
            <w:r>
              <w:rPr>
                <w:rStyle w:val="6"/>
                <w:rFonts w:ascii="Times New Roman" w:hAnsi="Times New Roman" w:eastAsiaTheme="minorHAnsi" w:cstheme="minorBidi"/>
                <w:color w:val="auto"/>
                <w:kern w:val="2"/>
                <w:sz w:val="23"/>
                <w:szCs w:val="24"/>
                <w:lang w:val="en-US" w:eastAsia="en-US" w:bidi="ar-SA"/>
              </w:rPr>
              <w:t>nấm men</w:t>
            </w:r>
            <w:r>
              <w:rPr>
                <w:rStyle w:val="6"/>
                <w:rFonts w:hint="default" w:eastAsiaTheme="minorHAnsi" w:cstheme="minorBidi"/>
                <w:color w:val="auto"/>
                <w:kern w:val="2"/>
                <w:sz w:val="23"/>
                <w:szCs w:val="24"/>
                <w:lang w:val="en-US" w:eastAsia="en-US" w:bidi="ar-SA"/>
              </w:rPr>
              <w:t xml:space="preserve">; </w:t>
            </w:r>
            <w:r>
              <w:rPr>
                <w:rStyle w:val="6"/>
                <w:rFonts w:ascii="Times New Roman" w:hAnsi="Times New Roman" w:eastAsiaTheme="minorHAnsi" w:cstheme="minorBidi"/>
                <w:color w:val="auto"/>
                <w:kern w:val="2"/>
                <w:sz w:val="23"/>
                <w:szCs w:val="24"/>
                <w:lang w:val="en-US" w:eastAsia="en-US" w:bidi="ar-SA"/>
              </w:rPr>
              <w:t>vi khuẩn cổ</w:t>
            </w:r>
            <w:r>
              <w:rPr>
                <w:rStyle w:val="6"/>
                <w:rFonts w:hint="default" w:eastAsiaTheme="minorHAnsi" w:cstheme="minorBidi"/>
                <w:color w:val="auto"/>
                <w:kern w:val="2"/>
                <w:sz w:val="23"/>
                <w:szCs w:val="24"/>
                <w:lang w:val="en-US" w:eastAsia="en-US" w:bidi="ar-SA"/>
              </w:rPr>
              <w:t>,</w:t>
            </w:r>
            <w:r>
              <w:rPr>
                <w:rStyle w:val="6"/>
                <w:rFonts w:ascii="Times New Roman" w:hAnsi="Times New Roman" w:eastAsiaTheme="minorHAnsi" w:cstheme="minorBidi"/>
                <w:color w:val="auto"/>
                <w:kern w:val="2"/>
                <w:sz w:val="23"/>
                <w:szCs w:val="24"/>
                <w:lang w:val="en-US" w:eastAsia="en-US" w:bidi="ar-SA"/>
              </w:rPr>
              <w:t xml:space="preserve"> có bao nhiêu loài sinh vật mà quá trình tái bản DNA theo sơ đồ dưới đây?</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40"/>
            </w:tblGrid>
            <w:tr w14:paraId="19703CF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940" w:type="dxa"/>
                  <w:tcBorders>
                    <w:top w:val="nil"/>
                    <w:left w:val="nil"/>
                    <w:bottom w:val="nil"/>
                    <w:right w:val="nil"/>
                  </w:tcBorders>
                </w:tcPr>
                <w:p w14:paraId="2D04E828">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2828925" cy="1619250"/>
                        <wp:effectExtent l="0" t="0" r="9525" b="0"/>
                        <wp:wrapSquare wrapText="bothSides"/>
                        <wp:docPr id="8" name="Picture 8" descr="C:\Users\ADMINI~1\AppData\Local\Temp\ksohtml6108\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I~1\AppData\Local\Temp\ksohtml6108\wps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28925" cy="1619250"/>
                                </a:xfrm>
                                <a:prstGeom prst="rect">
                                  <a:avLst/>
                                </a:prstGeom>
                                <a:noFill/>
                                <a:ln>
                                  <a:noFill/>
                                </a:ln>
                              </pic:spPr>
                            </pic:pic>
                          </a:graphicData>
                        </a:graphic>
                      </wp:anchor>
                    </w:drawing>
                  </w:r>
                </w:p>
              </w:tc>
            </w:tr>
          </w:tbl>
          <w:p w14:paraId="14C69FA6">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p>
        </w:tc>
      </w:tr>
      <w:tr w14:paraId="2FB8A8B0">
        <w:tblPrEx>
          <w:tblCellMar>
            <w:top w:w="0" w:type="dxa"/>
            <w:left w:w="108" w:type="dxa"/>
            <w:bottom w:w="0" w:type="dxa"/>
            <w:right w:w="108" w:type="dxa"/>
          </w:tblCellMar>
        </w:tblPrEx>
        <w:tc>
          <w:tcPr>
            <w:tcW w:w="1134" w:type="dxa"/>
            <w:shd w:val="clear" w:color="auto" w:fill="auto"/>
          </w:tcPr>
          <w:p w14:paraId="52B44621">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bCs/>
                <w:color w:val="auto"/>
                <w:kern w:val="2"/>
                <w:sz w:val="23"/>
                <w:szCs w:val="24"/>
                <w:lang w:val="en-US" w:eastAsia="en-US" w:bidi="ar-SA"/>
              </w:rPr>
            </w:pPr>
            <w:r>
              <w:rPr>
                <w:rStyle w:val="6"/>
                <w:rFonts w:ascii="Times New Roman" w:hAnsi="Times New Roman" w:eastAsiaTheme="minorHAnsi" w:cstheme="minorBidi"/>
                <w:b/>
                <w:bCs/>
                <w:color w:val="auto"/>
                <w:kern w:val="2"/>
                <w:sz w:val="23"/>
                <w:szCs w:val="24"/>
                <w:lang w:val="en-US" w:eastAsia="en-US" w:bidi="ar-SA"/>
              </w:rPr>
              <w:t>Câu 2.</w:t>
            </w:r>
          </w:p>
        </w:tc>
        <w:tc>
          <w:tcPr>
            <w:tcW w:w="9196" w:type="dxa"/>
            <w:shd w:val="clear" w:color="auto" w:fill="auto"/>
          </w:tcPr>
          <w:p w14:paraId="00EB988B">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Phả hệ ở hình bên mô tả sự di truyền 2 bệnh ở người:</w:t>
            </w:r>
          </w:p>
          <w:p w14:paraId="04392D26">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4B8BE44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82" w:hRule="atLeast"/>
              </w:trPr>
              <w:tc>
                <w:tcPr>
                  <w:tcW w:w="8720" w:type="dxa"/>
                  <w:tcBorders>
                    <w:top w:val="nil"/>
                    <w:left w:val="nil"/>
                    <w:bottom w:val="nil"/>
                    <w:right w:val="nil"/>
                  </w:tcBorders>
                </w:tcPr>
                <w:p w14:paraId="0B131A6C">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drawing>
                      <wp:inline distT="0" distB="0" distL="0" distR="0">
                        <wp:extent cx="5361940" cy="2299335"/>
                        <wp:effectExtent l="0" t="0" r="10160" b="5715"/>
                        <wp:docPr id="10" name="Picture 10" descr="C:\Users\ADMINI~1\AppData\Local\Temp\ksohtml6108\wp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I~1\AppData\Local\Temp\ksohtml6108\wps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361940" cy="2299335"/>
                                </a:xfrm>
                                <a:prstGeom prst="rect">
                                  <a:avLst/>
                                </a:prstGeom>
                                <a:noFill/>
                                <a:ln>
                                  <a:noFill/>
                                </a:ln>
                              </pic:spPr>
                            </pic:pic>
                          </a:graphicData>
                        </a:graphic>
                      </wp:inline>
                    </w:drawing>
                  </w:r>
                </w:p>
              </w:tc>
            </w:tr>
          </w:tbl>
          <w:p w14:paraId="7F31132F">
            <w:pPr>
              <w:keepNext w:val="0"/>
              <w:keepLines w:val="0"/>
              <w:pageBreakBefore w:val="0"/>
              <w:kinsoku/>
              <w:wordWrap/>
              <w:overflowPunct/>
              <w:topLinePunct w:val="0"/>
              <w:bidi w:val="0"/>
              <w:snapToGrid/>
              <w:spacing w:beforeAutospacing="0" w:line="288" w:lineRule="auto"/>
              <w:jc w:val="both"/>
              <w:textAlignment w:val="auto"/>
              <w:rPr>
                <w:i/>
                <w:color w:val="auto"/>
                <w:sz w:val="23"/>
                <w:szCs w:val="24"/>
                <w:highlight w:val="none"/>
                <w:lang w:val="en-US" w:eastAsia="en-US"/>
              </w:rPr>
            </w:pPr>
            <w:r>
              <w:rPr>
                <w:rStyle w:val="6"/>
                <w:rFonts w:ascii="Times New Roman" w:hAnsi="Times New Roman" w:eastAsiaTheme="minorHAnsi" w:cstheme="minorBidi"/>
                <w:color w:val="auto"/>
                <w:kern w:val="2"/>
                <w:sz w:val="23"/>
                <w:szCs w:val="24"/>
                <w:lang w:val="en-US" w:eastAsia="en-US" w:bidi="ar-SA"/>
              </w:rPr>
              <w:t xml:space="preserve"> </w:t>
            </w:r>
            <w:r>
              <w:rPr>
                <w:rFonts w:hint="default" w:ascii="Times New Roman" w:hAnsi="Times New Roman" w:eastAsia="Calibri" w:cs="Times New Roman"/>
                <w:color w:val="auto"/>
                <w:kern w:val="0"/>
                <w:sz w:val="23"/>
                <w:szCs w:val="24"/>
                <w:highlight w:val="none"/>
                <w:lang w:val="en-US" w:eastAsia="zh-CN" w:bidi="ar"/>
                <w14:ligatures w14:val="standardContextual"/>
              </w:rPr>
              <w:t>Biết rằng hai cặp gen</w:t>
            </w:r>
            <w:r>
              <w:rPr>
                <w:rFonts w:hint="default" w:eastAsia="Calibri" w:cs="Times New Roman"/>
                <w:color w:val="auto"/>
                <w:kern w:val="0"/>
                <w:sz w:val="23"/>
                <w:szCs w:val="24"/>
                <w:highlight w:val="none"/>
                <w:lang w:val="en-US" w:eastAsia="zh-CN" w:bidi="ar"/>
                <w14:ligatures w14:val="standardContextual"/>
              </w:rPr>
              <w:t>e</w:t>
            </w:r>
            <w:r>
              <w:rPr>
                <w:rFonts w:hint="default" w:ascii="Times New Roman" w:hAnsi="Times New Roman" w:eastAsia="Calibri" w:cs="Times New Roman"/>
                <w:color w:val="auto"/>
                <w:kern w:val="0"/>
                <w:sz w:val="23"/>
                <w:szCs w:val="24"/>
                <w:highlight w:val="none"/>
                <w:lang w:val="en-US" w:eastAsia="zh-CN" w:bidi="ar"/>
                <w14:ligatures w14:val="standardContextual"/>
              </w:rPr>
              <w:t xml:space="preserve"> quy định hai tính trạng nói trên</w:t>
            </w:r>
            <w:r>
              <w:rPr>
                <w:rFonts w:hint="default" w:eastAsia="Calibri" w:cs="Times New Roman"/>
                <w:color w:val="auto"/>
                <w:kern w:val="0"/>
                <w:sz w:val="23"/>
                <w:szCs w:val="24"/>
                <w:highlight w:val="none"/>
                <w:lang w:val="en-US" w:eastAsia="zh-CN" w:bidi="ar"/>
                <w14:ligatures w14:val="standardContextual"/>
              </w:rPr>
              <w:t xml:space="preserve"> </w:t>
            </w:r>
            <w:r>
              <w:rPr>
                <w:rFonts w:hint="default" w:ascii="Times New Roman" w:hAnsi="Times New Roman" w:eastAsia="Calibri" w:cs="Times New Roman"/>
                <w:color w:val="auto"/>
                <w:kern w:val="0"/>
                <w:sz w:val="23"/>
                <w:szCs w:val="24"/>
                <w:highlight w:val="none"/>
                <w:lang w:val="en-US" w:eastAsia="zh-CN" w:bidi="ar"/>
                <w14:ligatures w14:val="standardContextual"/>
              </w:rPr>
              <w:t>nằm trên NST thường</w:t>
            </w:r>
            <w:r>
              <w:rPr>
                <w:rFonts w:hint="default" w:eastAsia="Calibri" w:cs="Times New Roman"/>
                <w:color w:val="auto"/>
                <w:kern w:val="0"/>
                <w:sz w:val="23"/>
                <w:szCs w:val="24"/>
                <w:highlight w:val="none"/>
                <w:lang w:val="en-US" w:eastAsia="zh-CN" w:bidi="ar"/>
                <w14:ligatures w14:val="standardContextual"/>
              </w:rPr>
              <w:t xml:space="preserve"> và</w:t>
            </w:r>
            <w:r>
              <w:rPr>
                <w:rFonts w:hint="default" w:cs="Times New Roman"/>
                <w:color w:val="auto"/>
                <w:kern w:val="0"/>
                <w:sz w:val="23"/>
                <w:szCs w:val="24"/>
                <w:highlight w:val="none"/>
                <w:lang w:val="en-US" w:eastAsia="zh-CN" w:bidi="ar"/>
                <w14:ligatures w14:val="standardContextual"/>
              </w:rPr>
              <w:t xml:space="preserve"> </w:t>
            </w:r>
            <w:r>
              <w:rPr>
                <w:rFonts w:hint="default" w:ascii="Times New Roman" w:hAnsi="Times New Roman" w:eastAsia="Calibri" w:cs="Times New Roman"/>
                <w:color w:val="auto"/>
                <w:kern w:val="0"/>
                <w:sz w:val="23"/>
                <w:szCs w:val="24"/>
                <w:highlight w:val="none"/>
                <w:lang w:val="en-US" w:eastAsia="zh-CN" w:bidi="ar"/>
                <w14:ligatures w14:val="standardContextual"/>
              </w:rPr>
              <w:t xml:space="preserve"> phân li độc lập với nhau</w:t>
            </w:r>
            <w:r>
              <w:rPr>
                <w:rFonts w:hint="default" w:eastAsia="Calibri" w:cs="Times New Roman"/>
                <w:color w:val="auto"/>
                <w:kern w:val="0"/>
                <w:sz w:val="23"/>
                <w:szCs w:val="24"/>
                <w:highlight w:val="none"/>
                <w:lang w:val="en-US" w:eastAsia="zh-CN" w:bidi="ar"/>
                <w14:ligatures w14:val="standardContextual"/>
              </w:rPr>
              <w:t>. B</w:t>
            </w:r>
            <w:r>
              <w:rPr>
                <w:rFonts w:hint="default" w:ascii="Times New Roman" w:hAnsi="Times New Roman" w:eastAsia="Calibri" w:cs="Times New Roman"/>
                <w:color w:val="auto"/>
                <w:kern w:val="0"/>
                <w:sz w:val="23"/>
                <w:szCs w:val="24"/>
                <w:highlight w:val="none"/>
                <w:lang w:val="en-US" w:eastAsia="zh-CN" w:bidi="ar"/>
                <w14:ligatures w14:val="standardContextual"/>
              </w:rPr>
              <w:t>ệnh hói đầu do al</w:t>
            </w:r>
            <w:r>
              <w:rPr>
                <w:rFonts w:hint="default" w:eastAsia="Calibri" w:cs="Times New Roman"/>
                <w:color w:val="auto"/>
                <w:kern w:val="0"/>
                <w:sz w:val="23"/>
                <w:szCs w:val="24"/>
                <w:highlight w:val="none"/>
                <w:lang w:val="en-US" w:eastAsia="zh-CN" w:bidi="ar"/>
                <w14:ligatures w14:val="standardContextual"/>
              </w:rPr>
              <w:t>lele</w:t>
            </w:r>
            <w:r>
              <w:rPr>
                <w:rFonts w:hint="default" w:ascii="Times New Roman" w:hAnsi="Times New Roman" w:eastAsia="Calibri" w:cs="Times New Roman"/>
                <w:color w:val="auto"/>
                <w:kern w:val="0"/>
                <w:sz w:val="23"/>
                <w:szCs w:val="24"/>
                <w:highlight w:val="none"/>
                <w:lang w:val="en-US" w:eastAsia="zh-CN" w:bidi="ar"/>
                <w14:ligatures w14:val="standardContextual"/>
              </w:rPr>
              <w:t xml:space="preserve"> trội H</w:t>
            </w:r>
            <w:r>
              <w:rPr>
                <w:rFonts w:hint="default" w:eastAsia="Calibri" w:cs="Times New Roman"/>
                <w:color w:val="auto"/>
                <w:kern w:val="0"/>
                <w:sz w:val="23"/>
                <w:szCs w:val="24"/>
                <w:highlight w:val="none"/>
                <w:lang w:val="en-US" w:eastAsia="zh-CN" w:bidi="ar"/>
                <w14:ligatures w14:val="standardContextual"/>
              </w:rPr>
              <w:t xml:space="preserve"> </w:t>
            </w:r>
            <w:r>
              <w:rPr>
                <w:rFonts w:hint="default" w:ascii="Times New Roman" w:hAnsi="Times New Roman" w:eastAsia="Calibri" w:cs="Times New Roman"/>
                <w:color w:val="auto"/>
                <w:kern w:val="0"/>
                <w:sz w:val="23"/>
                <w:szCs w:val="24"/>
                <w:highlight w:val="none"/>
                <w:lang w:val="en-US" w:eastAsia="zh-CN" w:bidi="ar"/>
                <w14:ligatures w14:val="standardContextual"/>
              </w:rPr>
              <w:t>quy định, kiểu gen</w:t>
            </w:r>
            <w:r>
              <w:rPr>
                <w:rFonts w:hint="default" w:eastAsia="Calibri" w:cs="Times New Roman"/>
                <w:color w:val="auto"/>
                <w:kern w:val="0"/>
                <w:sz w:val="23"/>
                <w:szCs w:val="24"/>
                <w:highlight w:val="none"/>
                <w:lang w:val="en-US" w:eastAsia="zh-CN" w:bidi="ar"/>
                <w14:ligatures w14:val="standardContextual"/>
              </w:rPr>
              <w:t>e</w:t>
            </w:r>
            <w:r>
              <w:rPr>
                <w:rFonts w:hint="default" w:ascii="Times New Roman" w:hAnsi="Times New Roman" w:eastAsia="Calibri" w:cs="Times New Roman"/>
                <w:color w:val="auto"/>
                <w:kern w:val="0"/>
                <w:sz w:val="23"/>
                <w:szCs w:val="24"/>
                <w:highlight w:val="none"/>
                <w:lang w:val="en-US" w:eastAsia="zh-CN" w:bidi="ar"/>
                <w14:ligatures w14:val="standardContextual"/>
              </w:rPr>
              <w:t xml:space="preserve"> dị hợp Hh biểu hiện hói đầu ở người nam và không hói đầu ở người nữ</w:t>
            </w:r>
            <w:r>
              <w:rPr>
                <w:rFonts w:hint="default" w:eastAsia="Calibri" w:cs="Times New Roman"/>
                <w:color w:val="auto"/>
                <w:kern w:val="0"/>
                <w:sz w:val="23"/>
                <w:szCs w:val="24"/>
                <w:highlight w:val="none"/>
                <w:lang w:val="en-US" w:eastAsia="zh-CN" w:bidi="ar"/>
                <w14:ligatures w14:val="standardContextual"/>
              </w:rPr>
              <w:t>,</w:t>
            </w:r>
            <w:r>
              <w:rPr>
                <w:rFonts w:hint="default" w:ascii="Times New Roman" w:hAnsi="Times New Roman" w:eastAsia="Calibri" w:cs="Times New Roman"/>
                <w:color w:val="auto"/>
                <w:kern w:val="0"/>
                <w:sz w:val="23"/>
                <w:szCs w:val="24"/>
                <w:highlight w:val="none"/>
                <w:lang w:val="en-US" w:eastAsia="zh-CN" w:bidi="ar"/>
                <w14:ligatures w14:val="standardContextual"/>
              </w:rPr>
              <w:t xml:space="preserve"> quần thể này ở trạng thái cân bằng và có tỷ lệ người bị hói đầu là 40%. </w:t>
            </w:r>
            <w:r>
              <w:rPr>
                <w:rFonts w:cs="Times New Roman"/>
                <w:color w:val="auto"/>
                <w:sz w:val="23"/>
                <w:szCs w:val="24"/>
                <w:highlight w:val="none"/>
              </w:rPr>
              <w:t>Xác suất đề cặp vợ chồng số (10) và (11) sinh ra một đứa con trai không hói đầu và không bị bệnh P</w:t>
            </w:r>
            <w:r>
              <w:rPr>
                <w:rFonts w:hint="default" w:cs="Times New Roman"/>
                <w:color w:val="auto"/>
                <w:sz w:val="23"/>
                <w:szCs w:val="24"/>
                <w:highlight w:val="none"/>
                <w:lang w:val="en-US"/>
              </w:rPr>
              <w:t xml:space="preserve"> </w:t>
            </w:r>
            <w:r>
              <w:rPr>
                <w:rFonts w:hint="default" w:ascii="Times New Roman" w:hAnsi="Times New Roman" w:eastAsia="Calibri"/>
                <w:color w:val="auto"/>
                <w:sz w:val="23"/>
                <w:szCs w:val="24"/>
                <w:highlight w:val="none"/>
                <w:lang w:val="en-US"/>
              </w:rPr>
              <w:t>x</w:t>
            </w:r>
            <w:r>
              <w:rPr>
                <w:rFonts w:cs="Times New Roman"/>
                <w:color w:val="auto"/>
                <w:sz w:val="23"/>
                <w:szCs w:val="24"/>
                <w:highlight w:val="none"/>
              </w:rPr>
              <w:t>ấp xỉ</w:t>
            </w:r>
            <w:r>
              <w:rPr>
                <w:rFonts w:hint="default" w:cs="Times New Roman"/>
                <w:color w:val="auto"/>
                <w:sz w:val="23"/>
                <w:szCs w:val="24"/>
                <w:highlight w:val="none"/>
                <w:lang w:val="en-US"/>
              </w:rPr>
              <w:t xml:space="preserve"> </w:t>
            </w:r>
            <w:r>
              <w:rPr>
                <w:rFonts w:ascii="Times New Roman" w:hAnsi="Times New Roman" w:eastAsia="Calibri"/>
                <w:color w:val="auto"/>
                <w:sz w:val="23"/>
                <w:szCs w:val="24"/>
                <w:highlight w:val="none"/>
              </w:rPr>
              <w:t>là</w:t>
            </w:r>
            <w:r>
              <w:rPr>
                <w:rFonts w:hint="default" w:ascii="Times New Roman" w:hAnsi="Times New Roman" w:eastAsia="Calibri"/>
                <w:color w:val="auto"/>
                <w:sz w:val="23"/>
                <w:szCs w:val="24"/>
                <w:highlight w:val="none"/>
                <w:lang w:val="en-US"/>
              </w:rPr>
              <w:t xml:space="preserve"> bao nhiêu? </w:t>
            </w:r>
            <w:r>
              <w:rPr>
                <w:color w:val="auto"/>
                <w:sz w:val="23"/>
                <w:szCs w:val="24"/>
                <w:highlight w:val="none"/>
              </w:rPr>
              <w:t>(</w:t>
            </w:r>
            <w:r>
              <w:rPr>
                <w:i/>
                <w:color w:val="auto"/>
                <w:sz w:val="23"/>
                <w:szCs w:val="24"/>
                <w:highlight w:val="none"/>
              </w:rPr>
              <w:t>Hãy thể hiện kết quả bằng số thập phân và làm tròn đến 2 chữ số sau dấu phẩy)</w:t>
            </w:r>
          </w:p>
        </w:tc>
      </w:tr>
      <w:tr w14:paraId="09A1A407">
        <w:tblPrEx>
          <w:tblCellMar>
            <w:top w:w="0" w:type="dxa"/>
            <w:left w:w="108" w:type="dxa"/>
            <w:bottom w:w="0" w:type="dxa"/>
            <w:right w:w="108" w:type="dxa"/>
          </w:tblCellMar>
        </w:tblPrEx>
        <w:tc>
          <w:tcPr>
            <w:tcW w:w="1134" w:type="dxa"/>
            <w:shd w:val="clear" w:color="auto" w:fill="auto"/>
          </w:tcPr>
          <w:p w14:paraId="63FDCC07">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bCs/>
                <w:color w:val="auto"/>
                <w:kern w:val="2"/>
                <w:sz w:val="23"/>
                <w:szCs w:val="24"/>
                <w:lang w:val="en-US" w:eastAsia="en-US" w:bidi="ar-SA"/>
              </w:rPr>
            </w:pPr>
            <w:r>
              <w:rPr>
                <w:rStyle w:val="6"/>
                <w:rFonts w:ascii="Times New Roman" w:hAnsi="Times New Roman" w:eastAsiaTheme="minorHAnsi" w:cstheme="minorBidi"/>
                <w:b/>
                <w:bCs/>
                <w:color w:val="auto"/>
                <w:kern w:val="2"/>
                <w:sz w:val="23"/>
                <w:szCs w:val="24"/>
                <w:lang w:val="en-US" w:eastAsia="en-US" w:bidi="ar-SA"/>
              </w:rPr>
              <w:t>Câu 3.</w:t>
            </w:r>
          </w:p>
        </w:tc>
        <w:tc>
          <w:tcPr>
            <w:tcW w:w="9196" w:type="dxa"/>
            <w:shd w:val="clear" w:color="auto" w:fill="auto"/>
          </w:tcPr>
          <w:p w14:paraId="2284D298">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Một quần thể của một loài động vật ngẫu phối bao gồm các cá thể thân xám và thân đen. Giả sử quần thể này đang đạt trạng thái cân bằng di truyền về kiểu gene quy định màu thân, trong đó tỉ lệ cá thể thân xám chiếm 36%.  Biết rằng tính trạng màu thân do 1 gene quy định, thân xám trội hoàn toàn so với thân đen. Nếu người ta chỉ cho những con có kiểu hình giống nhau giao phối qua 2 thế hệ thì theo lý thuyết, tỉ lệ thân đen trong quần thể thu được xấp xỉ bao nhiêu? (</w:t>
            </w:r>
            <w:r>
              <w:rPr>
                <w:rStyle w:val="6"/>
                <w:rFonts w:ascii="Times New Roman" w:hAnsi="Times New Roman" w:eastAsiaTheme="minorHAnsi" w:cstheme="minorBidi"/>
                <w:i/>
                <w:color w:val="auto"/>
                <w:kern w:val="2"/>
                <w:sz w:val="23"/>
                <w:szCs w:val="24"/>
                <w:lang w:val="en-US" w:eastAsia="en-US" w:bidi="ar-SA"/>
              </w:rPr>
              <w:t>Hãy thể hiện kết quả bằng số thập phân và làm tròn đến 2 chữ số sau dấu phẩy)</w:t>
            </w:r>
            <w:r>
              <w:rPr>
                <w:rStyle w:val="6"/>
                <w:rFonts w:ascii="Times New Roman" w:hAnsi="Times New Roman" w:eastAsiaTheme="minorHAnsi" w:cstheme="minorBidi"/>
                <w:color w:val="auto"/>
                <w:kern w:val="2"/>
                <w:sz w:val="23"/>
                <w:szCs w:val="24"/>
                <w:lang w:val="en-US" w:eastAsia="en-US" w:bidi="ar-SA"/>
              </w:rPr>
              <w:t xml:space="preserve"> </w:t>
            </w:r>
          </w:p>
        </w:tc>
      </w:tr>
      <w:tr w14:paraId="0E212515">
        <w:tblPrEx>
          <w:tblCellMar>
            <w:top w:w="0" w:type="dxa"/>
            <w:left w:w="108" w:type="dxa"/>
            <w:bottom w:w="0" w:type="dxa"/>
            <w:right w:w="108" w:type="dxa"/>
          </w:tblCellMar>
        </w:tblPrEx>
        <w:tc>
          <w:tcPr>
            <w:tcW w:w="1134" w:type="dxa"/>
            <w:shd w:val="clear" w:color="auto" w:fill="auto"/>
          </w:tcPr>
          <w:p w14:paraId="77ADBB08">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bCs/>
                <w:color w:val="auto"/>
                <w:kern w:val="2"/>
                <w:sz w:val="23"/>
                <w:szCs w:val="24"/>
                <w:lang w:val="en-US" w:eastAsia="en-US" w:bidi="ar-SA"/>
              </w:rPr>
            </w:pPr>
            <w:r>
              <w:rPr>
                <w:rStyle w:val="6"/>
                <w:rFonts w:ascii="Times New Roman" w:hAnsi="Times New Roman" w:eastAsiaTheme="minorHAnsi" w:cstheme="minorBidi"/>
                <w:b/>
                <w:bCs/>
                <w:color w:val="auto"/>
                <w:kern w:val="2"/>
                <w:sz w:val="23"/>
                <w:szCs w:val="24"/>
                <w:lang w:val="en-US" w:eastAsia="en-US" w:bidi="ar-SA"/>
              </w:rPr>
              <w:t>Câu 4.</w:t>
            </w:r>
          </w:p>
        </w:tc>
        <w:tc>
          <w:tcPr>
            <w:tcW w:w="9196" w:type="dxa"/>
            <w:shd w:val="clear" w:color="auto" w:fill="auto"/>
          </w:tcPr>
          <w:p w14:paraId="769CBAAF">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Calibri" w:cs="Times New Roman"/>
                <w:color w:val="auto"/>
                <w:kern w:val="2"/>
                <w:sz w:val="23"/>
                <w:szCs w:val="24"/>
                <w:lang w:val="en-US" w:eastAsia="en-US" w:bidi="ar-SA"/>
              </w:rPr>
            </w:pPr>
            <w:r>
              <w:rPr>
                <w:rStyle w:val="6"/>
                <w:rFonts w:ascii="Times New Roman" w:hAnsi="Times New Roman" w:eastAsia="Calibri" w:cs="Times New Roman"/>
                <w:color w:val="auto"/>
                <w:kern w:val="2"/>
                <w:sz w:val="23"/>
                <w:szCs w:val="24"/>
                <w:lang w:val="en-US" w:eastAsia="en-US" w:bidi="ar-SA"/>
              </w:rPr>
              <w:t>Sự hình thành sắc tố cánh hoa ở một loài thực vật được mô tả trong sơ đồ sinh hóa sau đây:</w:t>
            </w:r>
          </w:p>
          <w:tbl>
            <w:tblPr>
              <w:tblStyle w:val="11"/>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20"/>
            </w:tblGrid>
            <w:tr w14:paraId="66ABCD3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7120" w:type="dxa"/>
                  <w:tcBorders>
                    <w:top w:val="nil"/>
                    <w:left w:val="nil"/>
                    <w:bottom w:val="nil"/>
                    <w:right w:val="nil"/>
                  </w:tcBorders>
                </w:tcPr>
                <w:p w14:paraId="546539DE">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Calibri" w:cs="Times New Roman"/>
                      <w:color w:val="auto"/>
                      <w:kern w:val="2"/>
                      <w:sz w:val="23"/>
                      <w:szCs w:val="24"/>
                      <w:lang w:val="en-US" w:eastAsia="en-US" w:bidi="ar-SA"/>
                    </w:rPr>
                  </w:pPr>
                  <w:r>
                    <w:rPr>
                      <w:rStyle w:val="6"/>
                      <w:rFonts w:ascii="Times New Roman" w:hAnsi="Times New Roman" w:eastAsia="Aptos" w:cs="Times New Roman"/>
                      <w:color w:val="auto"/>
                      <w:kern w:val="2"/>
                      <w:sz w:val="23"/>
                      <w:szCs w:val="24"/>
                      <w:lang w:val="en-US" w:eastAsia="en-US" w:bidi="ar-SA"/>
                    </w:rPr>
                    <w:drawing>
                      <wp:inline distT="0" distB="0" distL="0" distR="0">
                        <wp:extent cx="4388485" cy="1402715"/>
                        <wp:effectExtent l="0" t="0" r="12065" b="6985"/>
                        <wp:docPr id="9" name="Picture 9" descr="C:\Users\ADMINI~1\AppData\Local\Temp\ksohtml6108\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DMINI~1\AppData\Local\Temp\ksohtml6108\wps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388485" cy="1402715"/>
                                </a:xfrm>
                                <a:prstGeom prst="rect">
                                  <a:avLst/>
                                </a:prstGeom>
                                <a:noFill/>
                                <a:ln>
                                  <a:noFill/>
                                </a:ln>
                              </pic:spPr>
                            </pic:pic>
                          </a:graphicData>
                        </a:graphic>
                      </wp:inline>
                    </w:drawing>
                  </w:r>
                </w:p>
              </w:tc>
            </w:tr>
          </w:tbl>
          <w:p w14:paraId="106A0241">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Calibri" w:cs="Times New Roman"/>
                <w:color w:val="auto"/>
                <w:kern w:val="2"/>
                <w:sz w:val="23"/>
                <w:szCs w:val="24"/>
                <w:lang w:val="en-US" w:eastAsia="en-US" w:bidi="ar-SA"/>
              </w:rPr>
              <w:t xml:space="preserve"> Protein A ức chế sự biến đổi sắc tố vàng thành sắc tố đỏ. Protein B ức chế hoạt động của protein A. Các gene A và B nằm trên các NST khác nhau, các allele lặn a và b đều không tổng hợp được protein. Cho các cá thể (P) có kiểu gene AaBb tự thụ phấn thu được 10000 cá thể F</w:t>
            </w:r>
            <w:r>
              <w:rPr>
                <w:rStyle w:val="6"/>
                <w:rFonts w:ascii="Times New Roman" w:hAnsi="Times New Roman" w:eastAsia="Calibri" w:cs="Times New Roman"/>
                <w:color w:val="auto"/>
                <w:kern w:val="2"/>
                <w:sz w:val="23"/>
                <w:szCs w:val="24"/>
                <w:vertAlign w:val="subscript"/>
                <w:lang w:val="en-US" w:eastAsia="en-US" w:bidi="ar-SA"/>
              </w:rPr>
              <w:t>1</w:t>
            </w:r>
            <w:r>
              <w:rPr>
                <w:rStyle w:val="6"/>
                <w:rFonts w:ascii="Times New Roman" w:hAnsi="Times New Roman" w:eastAsia="Calibri" w:cs="Times New Roman"/>
                <w:color w:val="auto"/>
                <w:kern w:val="2"/>
                <w:sz w:val="23"/>
                <w:szCs w:val="24"/>
                <w:lang w:val="en-US" w:eastAsia="en-US" w:bidi="ar-SA"/>
              </w:rPr>
              <w:t>. Tính theo lí thuyết, số cá thể có kiểu hình hoa đỏ là bao nhiêu?</w:t>
            </w:r>
          </w:p>
        </w:tc>
      </w:tr>
      <w:tr w14:paraId="6DACA641">
        <w:tblPrEx>
          <w:tblCellMar>
            <w:top w:w="0" w:type="dxa"/>
            <w:left w:w="108" w:type="dxa"/>
            <w:bottom w:w="0" w:type="dxa"/>
            <w:right w:w="108" w:type="dxa"/>
          </w:tblCellMar>
        </w:tblPrEx>
        <w:tc>
          <w:tcPr>
            <w:tcW w:w="1134" w:type="dxa"/>
            <w:shd w:val="clear" w:color="auto" w:fill="auto"/>
          </w:tcPr>
          <w:p w14:paraId="6EFE0987">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bCs/>
                <w:color w:val="auto"/>
                <w:kern w:val="2"/>
                <w:sz w:val="23"/>
                <w:szCs w:val="24"/>
                <w:lang w:val="en-US" w:eastAsia="en-US" w:bidi="ar-SA"/>
              </w:rPr>
            </w:pPr>
            <w:r>
              <w:rPr>
                <w:rStyle w:val="6"/>
                <w:rFonts w:ascii="Times New Roman" w:hAnsi="Times New Roman" w:eastAsiaTheme="minorHAnsi" w:cstheme="minorBidi"/>
                <w:b/>
                <w:bCs/>
                <w:color w:val="auto"/>
                <w:kern w:val="2"/>
                <w:sz w:val="23"/>
                <w:szCs w:val="24"/>
                <w:lang w:val="en-US" w:eastAsia="en-US" w:bidi="ar-SA"/>
              </w:rPr>
              <w:t>Câu 5.</w:t>
            </w:r>
          </w:p>
        </w:tc>
        <w:tc>
          <w:tcPr>
            <w:tcW w:w="9196" w:type="dxa"/>
            <w:shd w:val="clear" w:color="auto" w:fill="auto"/>
          </w:tcPr>
          <w:p w14:paraId="65085F32">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Một đoạn phân tử protein có trình tự amino acid Val-Tyr-IIe-Lys. Biết các amino acid được quy định bởi các bộ ba như sau:</w:t>
            </w:r>
          </w:p>
          <w:p w14:paraId="55969C5F">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Val: GUU, GUC, GUA, GUG</w:t>
            </w:r>
          </w:p>
          <w:p w14:paraId="19B62F42">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Tyr: UAU, UAC</w:t>
            </w:r>
          </w:p>
          <w:p w14:paraId="2DB7CABD">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IIe: AUU, AUC, AUA</w:t>
            </w:r>
          </w:p>
          <w:p w14:paraId="32C88AA5">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Lys: AAA, AAG</w:t>
            </w:r>
          </w:p>
          <w:p w14:paraId="6EE6A3EB">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Theo lí thuyết có thể có tối đa bao nhiêu đoạn phân tử mRNA trưởng thành khác nhau cùng quy định đoạn phân tử protein nói trên?</w:t>
            </w:r>
          </w:p>
        </w:tc>
      </w:tr>
      <w:tr w14:paraId="10795ED2">
        <w:tblPrEx>
          <w:tblCellMar>
            <w:top w:w="0" w:type="dxa"/>
            <w:left w:w="108" w:type="dxa"/>
            <w:bottom w:w="0" w:type="dxa"/>
            <w:right w:w="108" w:type="dxa"/>
          </w:tblCellMar>
        </w:tblPrEx>
        <w:tc>
          <w:tcPr>
            <w:tcW w:w="1134" w:type="dxa"/>
            <w:shd w:val="clear" w:color="auto" w:fill="auto"/>
          </w:tcPr>
          <w:p w14:paraId="1DA954DD">
            <w:pPr>
              <w:keepNext w:val="0"/>
              <w:keepLines w:val="0"/>
              <w:pageBreakBefore w:val="0"/>
              <w:kinsoku/>
              <w:wordWrap/>
              <w:overflowPunct/>
              <w:topLinePunct w:val="0"/>
              <w:bidi w:val="0"/>
              <w:snapToGrid/>
              <w:spacing w:beforeAutospacing="0" w:line="288" w:lineRule="auto"/>
              <w:jc w:val="right"/>
              <w:textAlignment w:val="auto"/>
              <w:rPr>
                <w:rStyle w:val="6"/>
                <w:rFonts w:ascii="Times New Roman" w:hAnsi="Times New Roman" w:eastAsiaTheme="minorHAnsi" w:cstheme="minorBidi"/>
                <w:b/>
                <w:bCs/>
                <w:color w:val="auto"/>
                <w:kern w:val="2"/>
                <w:sz w:val="23"/>
                <w:szCs w:val="24"/>
                <w:lang w:val="en-US" w:eastAsia="en-US" w:bidi="ar-SA"/>
              </w:rPr>
            </w:pPr>
            <w:r>
              <w:rPr>
                <w:rStyle w:val="6"/>
                <w:rFonts w:ascii="Times New Roman" w:hAnsi="Times New Roman" w:eastAsiaTheme="minorHAnsi" w:cstheme="minorBidi"/>
                <w:b/>
                <w:bCs/>
                <w:color w:val="auto"/>
                <w:kern w:val="2"/>
                <w:sz w:val="23"/>
                <w:szCs w:val="24"/>
                <w:lang w:val="en-US" w:eastAsia="en-US" w:bidi="ar-SA"/>
              </w:rPr>
              <w:t>Câu 6.</w:t>
            </w:r>
          </w:p>
        </w:tc>
        <w:tc>
          <w:tcPr>
            <w:tcW w:w="9196" w:type="dxa"/>
            <w:shd w:val="clear" w:color="auto" w:fill="auto"/>
          </w:tcPr>
          <w:p w14:paraId="10BCBD59">
            <w:pPr>
              <w:keepNext w:val="0"/>
              <w:keepLines w:val="0"/>
              <w:pageBreakBefore w:val="0"/>
              <w:kinsoku/>
              <w:wordWrap/>
              <w:overflowPunct/>
              <w:topLinePunct w:val="0"/>
              <w:bidi w:val="0"/>
              <w:snapToGrid/>
              <w:spacing w:beforeAutospacing="0" w:line="288" w:lineRule="auto"/>
              <w:jc w:val="both"/>
              <w:textAlignment w:val="auto"/>
              <w:rPr>
                <w:rStyle w:val="6"/>
                <w:rFonts w:ascii="Times New Roman" w:hAnsi="Times New Roman" w:eastAsiaTheme="minorHAnsi" w:cstheme="minorBidi"/>
                <w:color w:val="auto"/>
                <w:kern w:val="2"/>
                <w:sz w:val="23"/>
                <w:szCs w:val="24"/>
                <w:lang w:val="en-US" w:eastAsia="en-US" w:bidi="ar-SA"/>
              </w:rPr>
            </w:pPr>
            <w:r>
              <w:rPr>
                <w:rStyle w:val="6"/>
                <w:rFonts w:ascii="Times New Roman" w:hAnsi="Times New Roman" w:eastAsiaTheme="minorHAnsi" w:cstheme="minorBidi"/>
                <w:color w:val="auto"/>
                <w:kern w:val="2"/>
                <w:sz w:val="23"/>
                <w:szCs w:val="24"/>
                <w:lang w:val="en-US" w:eastAsia="en-US" w:bidi="ar-SA"/>
              </w:rPr>
              <w:t>Ở loài ong mật, những trứng được thụ tinh sẽ nở thành ong thợ hoặc ong chúa; những trứng không được thụ tinh sẽ nở thành ong đực. Allele A quy định thân xám, allele a quy định thân đen; allele B quy định cánh dài, allele b quy định cánh ngắn; các alen trội là trội hoàn toàn; hai gen này nằm cách nhau 20</w:t>
            </w:r>
            <w:r>
              <w:rPr>
                <w:rStyle w:val="6"/>
                <w:rFonts w:hint="default" w:eastAsiaTheme="minorHAnsi" w:cstheme="minorBidi"/>
                <w:color w:val="auto"/>
                <w:kern w:val="2"/>
                <w:sz w:val="23"/>
                <w:szCs w:val="24"/>
                <w:lang w:val="en-US" w:eastAsia="en-US" w:bidi="ar-SA"/>
              </w:rPr>
              <w:t xml:space="preserve"> </w:t>
            </w:r>
            <w:r>
              <w:rPr>
                <w:rStyle w:val="6"/>
                <w:rFonts w:ascii="Times New Roman" w:hAnsi="Times New Roman" w:eastAsiaTheme="minorHAnsi" w:cstheme="minorBidi"/>
                <w:color w:val="auto"/>
                <w:kern w:val="2"/>
                <w:sz w:val="23"/>
                <w:szCs w:val="24"/>
                <w:lang w:val="en-US" w:eastAsia="en-US" w:bidi="ar-SA"/>
              </w:rPr>
              <w:t>cM trên một nhiễm sắc thể. Cho ong chúa thân xám, cánh dài giao phối với ong đực thân đen, cánh ngắn, thu được F</w:t>
            </w:r>
            <w:r>
              <w:rPr>
                <w:rStyle w:val="6"/>
                <w:rFonts w:ascii="Times New Roman" w:hAnsi="Times New Roman" w:eastAsiaTheme="minorHAnsi" w:cstheme="minorBidi"/>
                <w:color w:val="auto"/>
                <w:kern w:val="2"/>
                <w:sz w:val="23"/>
                <w:szCs w:val="24"/>
                <w:vertAlign w:val="subscript"/>
                <w:lang w:val="en-US" w:eastAsia="en-US" w:bidi="ar-SA"/>
              </w:rPr>
              <w:t>1</w:t>
            </w:r>
            <w:r>
              <w:rPr>
                <w:rStyle w:val="6"/>
                <w:rFonts w:ascii="Times New Roman" w:hAnsi="Times New Roman" w:eastAsiaTheme="minorHAnsi" w:cstheme="minorBidi"/>
                <w:color w:val="auto"/>
                <w:kern w:val="2"/>
                <w:sz w:val="23"/>
                <w:szCs w:val="24"/>
                <w:lang w:val="en-US" w:eastAsia="en-US" w:bidi="ar-SA"/>
              </w:rPr>
              <w:t xml:space="preserve"> có 100% thân xám, cánh dài. Cho một con ong chúa F</w:t>
            </w:r>
            <w:r>
              <w:rPr>
                <w:rStyle w:val="6"/>
                <w:rFonts w:ascii="Times New Roman" w:hAnsi="Times New Roman" w:eastAsiaTheme="minorHAnsi" w:cstheme="minorBidi"/>
                <w:color w:val="auto"/>
                <w:kern w:val="2"/>
                <w:sz w:val="23"/>
                <w:szCs w:val="24"/>
                <w:vertAlign w:val="subscript"/>
                <w:lang w:val="en-US" w:eastAsia="en-US" w:bidi="ar-SA"/>
              </w:rPr>
              <w:t>1</w:t>
            </w:r>
            <w:r>
              <w:rPr>
                <w:rStyle w:val="6"/>
                <w:rFonts w:ascii="Times New Roman" w:hAnsi="Times New Roman" w:eastAsiaTheme="minorHAnsi" w:cstheme="minorBidi"/>
                <w:color w:val="auto"/>
                <w:kern w:val="2"/>
                <w:sz w:val="23"/>
                <w:szCs w:val="24"/>
                <w:lang w:val="en-US" w:eastAsia="en-US" w:bidi="ar-SA"/>
              </w:rPr>
              <w:t xml:space="preserve"> giao phối với các ong đực thân xám, cánh ngắn, thu được F</w:t>
            </w:r>
            <w:r>
              <w:rPr>
                <w:rStyle w:val="6"/>
                <w:rFonts w:ascii="Times New Roman" w:hAnsi="Times New Roman" w:eastAsiaTheme="minorHAnsi" w:cstheme="minorBidi"/>
                <w:color w:val="auto"/>
                <w:kern w:val="2"/>
                <w:sz w:val="23"/>
                <w:szCs w:val="24"/>
                <w:vertAlign w:val="subscript"/>
                <w:lang w:val="en-US" w:eastAsia="en-US" w:bidi="ar-SA"/>
              </w:rPr>
              <w:t>2</w:t>
            </w:r>
            <w:r>
              <w:rPr>
                <w:rStyle w:val="6"/>
                <w:rFonts w:ascii="Times New Roman" w:hAnsi="Times New Roman" w:eastAsiaTheme="minorHAnsi" w:cstheme="minorBidi"/>
                <w:color w:val="auto"/>
                <w:kern w:val="2"/>
                <w:sz w:val="23"/>
                <w:szCs w:val="24"/>
                <w:lang w:val="en-US" w:eastAsia="en-US" w:bidi="ar-SA"/>
              </w:rPr>
              <w:t>. Biết tỉ lệ thụ tinh của trứng là 80%, tỉ lệ trứng nở là 100%, không phát sinh đột biến. Nếu ở F</w:t>
            </w:r>
            <w:r>
              <w:rPr>
                <w:rStyle w:val="6"/>
                <w:rFonts w:ascii="Times New Roman" w:hAnsi="Times New Roman" w:eastAsiaTheme="minorHAnsi" w:cstheme="minorBidi"/>
                <w:color w:val="auto"/>
                <w:kern w:val="2"/>
                <w:sz w:val="23"/>
                <w:szCs w:val="24"/>
                <w:vertAlign w:val="subscript"/>
                <w:lang w:val="en-US" w:eastAsia="en-US" w:bidi="ar-SA"/>
              </w:rPr>
              <w:t>1</w:t>
            </w:r>
            <w:r>
              <w:rPr>
                <w:rStyle w:val="6"/>
                <w:rFonts w:ascii="Times New Roman" w:hAnsi="Times New Roman" w:eastAsiaTheme="minorHAnsi" w:cstheme="minorBidi"/>
                <w:color w:val="auto"/>
                <w:kern w:val="2"/>
                <w:sz w:val="23"/>
                <w:szCs w:val="24"/>
                <w:lang w:val="en-US" w:eastAsia="en-US" w:bidi="ar-SA"/>
              </w:rPr>
              <w:t xml:space="preserve"> có 300 cá thể thân xám, cánh dài thì số cá thể thân đen, cánh ngắn là</w:t>
            </w:r>
          </w:p>
        </w:tc>
      </w:tr>
    </w:tbl>
    <w:p w14:paraId="69D0B224">
      <w:pPr>
        <w:keepNext w:val="0"/>
        <w:keepLines w:val="0"/>
        <w:pageBreakBefore w:val="0"/>
        <w:kinsoku/>
        <w:wordWrap/>
        <w:overflowPunct/>
        <w:topLinePunct w:val="0"/>
        <w:bidi w:val="0"/>
        <w:snapToGrid/>
        <w:spacing w:beforeAutospacing="0" w:line="288" w:lineRule="auto"/>
        <w:textAlignment w:val="auto"/>
        <w:rPr>
          <w:color w:val="auto"/>
          <w:sz w:val="23"/>
          <w:szCs w:val="24"/>
        </w:rPr>
      </w:pPr>
    </w:p>
    <w:p w14:paraId="3042F07A">
      <w:pPr>
        <w:pStyle w:val="18"/>
        <w:keepNext w:val="0"/>
        <w:keepLines w:val="0"/>
        <w:pageBreakBefore w:val="0"/>
        <w:kinsoku/>
        <w:wordWrap/>
        <w:overflowPunct/>
        <w:topLinePunct w:val="0"/>
        <w:bidi w:val="0"/>
        <w:snapToGrid/>
        <w:spacing w:beforeAutospacing="0" w:line="288" w:lineRule="auto"/>
        <w:jc w:val="center"/>
        <w:textAlignment w:val="auto"/>
        <w:rPr>
          <w:rStyle w:val="6"/>
          <w:rFonts w:ascii="Times New Roman" w:hAnsi="Times New Roman" w:eastAsiaTheme="minorHAnsi" w:cstheme="minorBidi"/>
          <w:b/>
          <w:bCs/>
          <w:color w:val="auto"/>
          <w:kern w:val="2"/>
          <w:sz w:val="23"/>
          <w:szCs w:val="24"/>
          <w:lang w:val="en-US" w:eastAsia="en-US" w:bidi="ar-SA"/>
        </w:rPr>
      </w:pPr>
      <w:r>
        <w:rPr>
          <w:rStyle w:val="6"/>
          <w:rFonts w:ascii="Times New Roman" w:hAnsi="Times New Roman" w:eastAsiaTheme="minorHAnsi" w:cstheme="minorBidi"/>
          <w:b/>
          <w:bCs/>
          <w:color w:val="auto"/>
          <w:kern w:val="2"/>
          <w:sz w:val="23"/>
          <w:szCs w:val="24"/>
          <w:lang w:val="en-US" w:eastAsia="en-US" w:bidi="ar-SA"/>
        </w:rPr>
        <w:t>-------------- HẾT ---------------</w:t>
      </w:r>
    </w:p>
    <w:p w14:paraId="6328B496">
      <w:pPr>
        <w:pStyle w:val="19"/>
        <w:keepNext w:val="0"/>
        <w:keepLines w:val="0"/>
        <w:pageBreakBefore w:val="0"/>
        <w:kinsoku/>
        <w:wordWrap/>
        <w:overflowPunct/>
        <w:topLinePunct w:val="0"/>
        <w:autoSpaceDE w:val="0"/>
        <w:autoSpaceDN w:val="0"/>
        <w:bidi w:val="0"/>
        <w:adjustRightInd w:val="0"/>
        <w:snapToGrid/>
        <w:spacing w:beforeAutospacing="0" w:line="288" w:lineRule="auto"/>
        <w:jc w:val="left"/>
        <w:textAlignment w:val="auto"/>
        <w:rPr>
          <w:rStyle w:val="6"/>
          <w:rFonts w:ascii="Times New Roman" w:hAnsi="Times New Roman" w:cs="Times New Roman" w:eastAsiaTheme="minorHAnsi"/>
          <w:i/>
          <w:iCs/>
          <w:color w:val="auto"/>
          <w:kern w:val="0"/>
          <w:sz w:val="23"/>
          <w:szCs w:val="24"/>
          <w:lang w:val="en-US" w:eastAsia="en-US" w:bidi="ar-SA"/>
        </w:rPr>
      </w:pPr>
      <w:r>
        <w:rPr>
          <w:rStyle w:val="6"/>
          <w:rFonts w:ascii="Times New Roman" w:hAnsi="Times New Roman" w:cs="Times New Roman" w:eastAsiaTheme="minorHAnsi"/>
          <w:i/>
          <w:iCs/>
          <w:color w:val="auto"/>
          <w:kern w:val="2"/>
          <w:sz w:val="23"/>
          <w:szCs w:val="24"/>
          <w:lang w:val="en-US" w:eastAsia="en-US" w:bidi="ar-SA"/>
        </w:rPr>
        <w:tab/>
      </w:r>
      <w:r>
        <w:rPr>
          <w:rStyle w:val="6"/>
          <w:rFonts w:ascii="Times New Roman" w:hAnsi="Times New Roman" w:cs="Times New Roman" w:eastAsiaTheme="minorHAnsi"/>
          <w:i/>
          <w:iCs/>
          <w:color w:val="auto"/>
          <w:kern w:val="0"/>
          <w:sz w:val="23"/>
          <w:szCs w:val="24"/>
          <w:lang w:val="en-US" w:eastAsia="en-US" w:bidi="ar-SA"/>
        </w:rPr>
        <w:t>- Thí sinh không được sử dụng tài liệu;</w:t>
      </w:r>
    </w:p>
    <w:p w14:paraId="17FC7325">
      <w:pPr>
        <w:pStyle w:val="20"/>
        <w:keepNext w:val="0"/>
        <w:keepLines w:val="0"/>
        <w:pageBreakBefore w:val="0"/>
        <w:kinsoku/>
        <w:wordWrap/>
        <w:overflowPunct/>
        <w:topLinePunct w:val="0"/>
        <w:autoSpaceDE w:val="0"/>
        <w:autoSpaceDN w:val="0"/>
        <w:bidi w:val="0"/>
        <w:adjustRightInd w:val="0"/>
        <w:snapToGrid/>
        <w:spacing w:beforeAutospacing="0" w:line="288" w:lineRule="auto"/>
        <w:ind w:firstLine="720"/>
        <w:jc w:val="left"/>
        <w:textAlignment w:val="auto"/>
        <w:rPr>
          <w:rStyle w:val="6"/>
          <w:rFonts w:ascii="Times New Roman" w:hAnsi="Times New Roman" w:cs="Times New Roman" w:eastAsiaTheme="minorHAnsi"/>
          <w:i/>
          <w:iCs/>
          <w:color w:val="auto"/>
          <w:kern w:val="0"/>
          <w:sz w:val="23"/>
          <w:szCs w:val="24"/>
          <w:lang w:val="en-US" w:eastAsia="en-US" w:bidi="ar-SA"/>
        </w:rPr>
      </w:pPr>
      <w:r>
        <w:rPr>
          <w:rStyle w:val="6"/>
          <w:rFonts w:ascii="Times New Roman" w:hAnsi="Times New Roman" w:cs="Times New Roman" w:eastAsiaTheme="minorHAnsi"/>
          <w:i/>
          <w:iCs/>
          <w:color w:val="auto"/>
          <w:kern w:val="0"/>
          <w:sz w:val="23"/>
          <w:szCs w:val="24"/>
          <w:lang w:val="en-US" w:eastAsia="en-US" w:bidi="ar-SA"/>
        </w:rPr>
        <w:t>- Cán bộ coi thi không giải thích gì thêm.</w:t>
      </w:r>
    </w:p>
    <w:sectPr>
      <w:footerReference r:id="rId3" w:type="default"/>
      <w:pgSz w:w="11907" w:h="16840"/>
      <w:pgMar w:top="794" w:right="794" w:bottom="794" w:left="794" w:header="720" w:footer="720" w:gutter="0"/>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4ECC8">
    <w:pPr>
      <w:pStyle w:val="8"/>
      <w:jc w:val="right"/>
      <w:rPr>
        <w:b/>
        <w:bCs/>
        <w:sz w:val="24"/>
        <w:szCs w:val="20"/>
      </w:rPr>
    </w:pPr>
    <w:r>
      <w:rPr>
        <w:sz w:val="24"/>
        <w:szCs w:val="20"/>
      </w:rPr>
      <w:t xml:space="preserve">Mã đề thi 135 - Trang </w:t>
    </w:r>
    <w:sdt>
      <w:sdtPr>
        <w:rPr>
          <w:sz w:val="24"/>
          <w:szCs w:val="20"/>
        </w:rPr>
        <w:id w:val="-440377595"/>
        <w:docPartObj>
          <w:docPartGallery w:val="autotext"/>
        </w:docPartObj>
      </w:sdtPr>
      <w:sdtEndPr>
        <w:rPr>
          <w:sz w:val="24"/>
          <w:szCs w:val="20"/>
        </w:rPr>
      </w:sdtEndPr>
      <w:sdtContent>
        <w:r>
          <w:rPr>
            <w:sz w:val="24"/>
            <w:szCs w:val="20"/>
          </w:rPr>
          <w:fldChar w:fldCharType="begin"/>
        </w:r>
        <w:r>
          <w:rPr>
            <w:sz w:val="24"/>
            <w:szCs w:val="20"/>
          </w:rPr>
          <w:instrText xml:space="preserve"> PAGE   \* MERGEFORMAT </w:instrText>
        </w:r>
        <w:r>
          <w:rPr>
            <w:sz w:val="24"/>
            <w:szCs w:val="20"/>
          </w:rPr>
          <w:fldChar w:fldCharType="separate"/>
        </w:r>
        <w:r>
          <w:rPr>
            <w:sz w:val="24"/>
            <w:szCs w:val="20"/>
          </w:rPr>
          <w:t>10</w:t>
        </w:r>
        <w:r>
          <w:rPr>
            <w:sz w:val="24"/>
            <w:szCs w:val="20"/>
          </w:rPr>
          <w:fldChar w:fldCharType="end"/>
        </w:r>
        <w:r>
          <w:rPr>
            <w:sz w:val="24"/>
            <w:szCs w:val="20"/>
          </w:rPr>
          <w:t>/</w:t>
        </w:r>
      </w:sdtContent>
    </w:sdt>
    <w:r>
      <w:rPr>
        <w:sz w:val="24"/>
        <w:szCs w:val="20"/>
      </w:rPr>
      <w:t xml:space="preserve"> </w:t>
    </w:r>
    <w:r>
      <w:rPr>
        <w:sz w:val="24"/>
        <w:szCs w:val="20"/>
      </w:rPr>
      <w:fldChar w:fldCharType="begin"/>
    </w:r>
    <w:r>
      <w:rPr>
        <w:sz w:val="24"/>
        <w:szCs w:val="20"/>
      </w:rPr>
      <w:instrText xml:space="preserve"> NUMPAGES  \* Arabic  \* MERGEFORMAT </w:instrText>
    </w:r>
    <w:r>
      <w:rPr>
        <w:sz w:val="24"/>
        <w:szCs w:val="20"/>
      </w:rPr>
      <w:fldChar w:fldCharType="separate"/>
    </w:r>
    <w:r>
      <w:rPr>
        <w:sz w:val="24"/>
        <w:szCs w:val="20"/>
      </w:rPr>
      <w:t>10</w:t>
    </w:r>
    <w:r>
      <w:rPr>
        <w:sz w:val="24"/>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32BC0"/>
    <w:rsid w:val="07B73EB6"/>
    <w:rsid w:val="08D25907"/>
    <w:rsid w:val="10153917"/>
    <w:rsid w:val="108C1436"/>
    <w:rsid w:val="1C875973"/>
    <w:rsid w:val="1D5752B2"/>
    <w:rsid w:val="21E94D31"/>
    <w:rsid w:val="24072FC1"/>
    <w:rsid w:val="2C395F1A"/>
    <w:rsid w:val="33E2009A"/>
    <w:rsid w:val="36AD13FC"/>
    <w:rsid w:val="37CE7D19"/>
    <w:rsid w:val="4479256B"/>
    <w:rsid w:val="451851EA"/>
    <w:rsid w:val="4BE42A45"/>
    <w:rsid w:val="53615A2D"/>
    <w:rsid w:val="62A328E3"/>
    <w:rsid w:val="67113427"/>
    <w:rsid w:val="6EFA1CA3"/>
    <w:rsid w:val="6F326940"/>
    <w:rsid w:val="700B625D"/>
    <w:rsid w:val="786B7F9B"/>
    <w:rsid w:val="7BF556FC"/>
    <w:rsid w:val="7F347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Calibri" w:cstheme="minorBidi"/>
      <w:kern w:val="2"/>
      <w:sz w:val="28"/>
      <w:szCs w:val="22"/>
      <w:lang w:val="en-US" w:eastAsia="en-US" w:bidi="ar-SA"/>
    </w:rPr>
  </w:style>
  <w:style w:type="paragraph" w:styleId="2">
    <w:name w:val="heading 1"/>
    <w:basedOn w:val="1"/>
    <w:link w:val="12"/>
    <w:autoRedefine/>
    <w:qFormat/>
    <w:uiPriority w:val="9"/>
    <w:pPr>
      <w:widowControl w:val="0"/>
      <w:autoSpaceDE w:val="0"/>
      <w:autoSpaceDN w:val="0"/>
      <w:spacing w:before="121"/>
      <w:ind w:left="222" w:firstLine="566"/>
      <w:outlineLvl w:val="0"/>
    </w:pPr>
    <w:rPr>
      <w:rFonts w:eastAsia="Times New Roman" w:cs="Times New Roman"/>
      <w:b/>
      <w:bCs/>
      <w:kern w:val="0"/>
      <w:szCs w:val="28"/>
    </w:rPr>
  </w:style>
  <w:style w:type="paragraph" w:styleId="3">
    <w:name w:val="heading 2"/>
    <w:basedOn w:val="1"/>
    <w:link w:val="13"/>
    <w:autoRedefine/>
    <w:unhideWhenUsed/>
    <w:qFormat/>
    <w:uiPriority w:val="9"/>
    <w:pPr>
      <w:widowControl w:val="0"/>
      <w:autoSpaceDE w:val="0"/>
      <w:autoSpaceDN w:val="0"/>
      <w:ind w:left="222" w:firstLine="566"/>
      <w:outlineLvl w:val="1"/>
    </w:pPr>
    <w:rPr>
      <w:rFonts w:eastAsia="Times New Roman" w:cs="Times New Roman"/>
      <w:b/>
      <w:bCs/>
      <w:i/>
      <w:kern w:val="0"/>
      <w:szCs w:val="28"/>
    </w:rPr>
  </w:style>
  <w:style w:type="paragraph" w:styleId="4">
    <w:name w:val="heading 3"/>
    <w:basedOn w:val="1"/>
    <w:next w:val="1"/>
    <w:link w:val="14"/>
    <w:autoRedefine/>
    <w:unhideWhenUsed/>
    <w:qFormat/>
    <w:uiPriority w:val="9"/>
    <w:pPr>
      <w:keepNext/>
      <w:widowControl w:val="0"/>
      <w:autoSpaceDE w:val="0"/>
      <w:autoSpaceDN w:val="0"/>
      <w:spacing w:before="240" w:after="60"/>
      <w:outlineLvl w:val="2"/>
    </w:pPr>
    <w:rPr>
      <w:rFonts w:ascii="Calibri Light" w:hAnsi="Calibri Light" w:eastAsia="等线 Light"/>
      <w:b/>
      <w:bCs/>
      <w:sz w:val="26"/>
      <w:szCs w:val="26"/>
    </w:rPr>
  </w:style>
  <w:style w:type="paragraph" w:styleId="5">
    <w:name w:val="heading 4"/>
    <w:basedOn w:val="1"/>
    <w:next w:val="1"/>
    <w:link w:val="15"/>
    <w:autoRedefine/>
    <w:unhideWhenUsed/>
    <w:qFormat/>
    <w:uiPriority w:val="9"/>
    <w:pPr>
      <w:keepNext/>
      <w:widowControl w:val="0"/>
      <w:autoSpaceDE w:val="0"/>
      <w:autoSpaceDN w:val="0"/>
      <w:spacing w:before="240" w:after="60"/>
      <w:outlineLvl w:val="3"/>
    </w:pPr>
    <w:rPr>
      <w:rFonts w:ascii="Calibri" w:hAnsi="Calibri" w:eastAsia="等线"/>
      <w:b/>
      <w:bCs/>
      <w:szCs w:val="28"/>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7"/>
    <w:unhideWhenUsed/>
    <w:qFormat/>
    <w:uiPriority w:val="99"/>
    <w:pPr>
      <w:tabs>
        <w:tab w:val="center" w:pos="4680"/>
        <w:tab w:val="right" w:pos="9360"/>
      </w:tabs>
    </w:pPr>
  </w:style>
  <w:style w:type="paragraph" w:styleId="9">
    <w:name w:val="header"/>
    <w:basedOn w:val="1"/>
    <w:link w:val="16"/>
    <w:unhideWhenUsed/>
    <w:qFormat/>
    <w:uiPriority w:val="99"/>
    <w:pPr>
      <w:tabs>
        <w:tab w:val="center" w:pos="4680"/>
        <w:tab w:val="right" w:pos="9360"/>
      </w:tabs>
    </w:pPr>
  </w:style>
  <w:style w:type="paragraph" w:styleId="10">
    <w:name w:val="Normal (Web)"/>
    <w:basedOn w:val="1"/>
    <w:qFormat/>
    <w:uiPriority w:val="0"/>
  </w:style>
  <w:style w:type="table" w:styleId="11">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ing 1 Char"/>
    <w:basedOn w:val="6"/>
    <w:link w:val="2"/>
    <w:qFormat/>
    <w:uiPriority w:val="9"/>
    <w:rPr>
      <w:rFonts w:eastAsia="Times New Roman" w:cs="Times New Roman"/>
      <w:b/>
      <w:bCs/>
      <w:kern w:val="0"/>
      <w:szCs w:val="28"/>
    </w:rPr>
  </w:style>
  <w:style w:type="character" w:customStyle="1" w:styleId="13">
    <w:name w:val="Heading 2 Char"/>
    <w:basedOn w:val="6"/>
    <w:link w:val="3"/>
    <w:qFormat/>
    <w:uiPriority w:val="9"/>
    <w:rPr>
      <w:rFonts w:eastAsia="Times New Roman" w:cs="Times New Roman"/>
      <w:b/>
      <w:bCs/>
      <w:i/>
      <w:kern w:val="0"/>
      <w:szCs w:val="28"/>
    </w:rPr>
  </w:style>
  <w:style w:type="character" w:customStyle="1" w:styleId="14">
    <w:name w:val="Heading 3 Char"/>
    <w:basedOn w:val="6"/>
    <w:link w:val="4"/>
    <w:qFormat/>
    <w:uiPriority w:val="9"/>
    <w:rPr>
      <w:rFonts w:ascii="Calibri Light" w:hAnsi="Calibri Light" w:eastAsia="等线 Light"/>
      <w:b/>
      <w:bCs/>
      <w:sz w:val="26"/>
      <w:szCs w:val="26"/>
    </w:rPr>
  </w:style>
  <w:style w:type="character" w:customStyle="1" w:styleId="15">
    <w:name w:val="Heading 4 Char"/>
    <w:basedOn w:val="6"/>
    <w:link w:val="5"/>
    <w:qFormat/>
    <w:uiPriority w:val="9"/>
    <w:rPr>
      <w:rFonts w:ascii="Calibri" w:hAnsi="Calibri" w:eastAsia="等线"/>
      <w:b/>
      <w:bCs/>
      <w:szCs w:val="28"/>
    </w:rPr>
  </w:style>
  <w:style w:type="character" w:customStyle="1" w:styleId="16">
    <w:name w:val="Header Char"/>
    <w:basedOn w:val="6"/>
    <w:link w:val="9"/>
    <w:qFormat/>
    <w:uiPriority w:val="99"/>
  </w:style>
  <w:style w:type="character" w:customStyle="1" w:styleId="17">
    <w:name w:val="Footer Char"/>
    <w:basedOn w:val="6"/>
    <w:link w:val="8"/>
    <w:qFormat/>
    <w:uiPriority w:val="99"/>
  </w:style>
  <w:style w:type="paragraph" w:customStyle="1" w:styleId="18">
    <w:name w:val="Normal_0"/>
    <w:qFormat/>
    <w:uiPriority w:val="0"/>
    <w:rPr>
      <w:rFonts w:ascii="Times New Roman" w:hAnsi="Times New Roman" w:eastAsia="Times New Roman" w:cstheme="minorBidi"/>
    </w:rPr>
  </w:style>
  <w:style w:type="paragraph" w:customStyle="1" w:styleId="19">
    <w:name w:val="Normal_1"/>
    <w:qFormat/>
    <w:uiPriority w:val="0"/>
    <w:rPr>
      <w:rFonts w:ascii="Times New Roman" w:hAnsi="Times New Roman" w:eastAsia="Times New Roman" w:cstheme="minorBidi"/>
    </w:rPr>
  </w:style>
  <w:style w:type="paragraph" w:customStyle="1" w:styleId="20">
    <w:name w:val="Normal_2"/>
    <w:qFormat/>
    <w:uiPriority w:val="0"/>
    <w:rPr>
      <w:rFonts w:ascii="Times New Roman" w:hAnsi="Times New Roman" w:eastAsia="Times New Roman" w:cstheme="minorBidi"/>
    </w:rPr>
  </w:style>
  <w:style w:type="paragraph" w:styleId="2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Words>
  <Characters>205</Characters>
  <DocSecurity>0</DocSecurity>
  <Lines>1</Lines>
  <Paragraphs>1</Paragraphs>
  <ScaleCrop>false</ScaleCrop>
  <LinksUpToDate>false</LinksUpToDate>
  <CharactersWithSpaces>239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2024-10-03T03:57:00Z</cp:lastPrinted>
  <dcterms:created xsi:type="dcterms:W3CDTF">2024-03-26T01:21:00Z</dcterms:created>
  <dcterms:modified xsi:type="dcterms:W3CDTF">2024-10-03T13:18:07Z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761D0890975B457DAD1F6F0715EF6023_13</vt:lpwstr>
  </property>
  <property fmtid="{D5CDD505-2E9C-101B-9397-08002B2CF9AE}" pid="3" name="KSOProductBuildVer">
    <vt:lpwstr>1033-12.2.0.18586</vt:lpwstr>
  </property>
</Properties>
</file>