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Đề không đạt yêu cầu. lí do khg có phần trắc nghiệm và không theo tinh thần chung của tập huấn./</w:t>
      </w:r>
    </w:p>
    <w:p w:rsidR="00000000" w:rsidDel="00000000" w:rsidP="00000000" w:rsidRDefault="00000000" w:rsidRPr="00000000" w14:paraId="00000002">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Theo tinh thần chung, phần đọc hiểu 6,0 điểm, phần viết 4.0 điểm</w:t>
      </w:r>
    </w:p>
    <w:p w:rsidR="00000000" w:rsidDel="00000000" w:rsidP="00000000" w:rsidRDefault="00000000" w:rsidRPr="00000000" w14:paraId="00000003">
      <w:pPr>
        <w:rPr/>
      </w:pPr>
      <w:r w:rsidDel="00000000" w:rsidR="00000000" w:rsidRPr="00000000">
        <w:rPr>
          <w:rFonts w:ascii="Times New Roman" w:cs="Times New Roman" w:eastAsia="Times New Roman" w:hAnsi="Times New Roman"/>
          <w:b w:val="1"/>
          <w:sz w:val="28"/>
          <w:szCs w:val="28"/>
          <w:rtl w:val="0"/>
        </w:rPr>
        <w:t xml:space="preserve">vietcuongltt@gmail.com</w:t>
      </w:r>
      <w:r w:rsidDel="00000000" w:rsidR="00000000" w:rsidRPr="00000000">
        <w:rPr>
          <w:rtl w:val="0"/>
        </w:rPr>
      </w:r>
    </w:p>
    <w:tbl>
      <w:tblPr>
        <w:tblStyle w:val="Table1"/>
        <w:tblW w:w="1034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gridCol w:w="5665"/>
        <w:tblGridChange w:id="0">
          <w:tblGrid>
            <w:gridCol w:w="4678"/>
            <w:gridCol w:w="5665"/>
          </w:tblGrid>
        </w:tblGridChange>
      </w:tblGrid>
      <w:tr>
        <w:trPr>
          <w:cantSplit w:val="0"/>
          <w:tblHeader w:val="0"/>
        </w:trPr>
        <w:tc>
          <w:tcPr/>
          <w:p w:rsidR="00000000" w:rsidDel="00000000" w:rsidP="00000000" w:rsidRDefault="00000000" w:rsidRPr="00000000" w14:paraId="00000004">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PHÒNG GD&amp; ĐT</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QUẬN HOÀN KIẾM</w:t>
            </w:r>
          </w:p>
          <w:p w:rsidR="00000000" w:rsidDel="00000000" w:rsidP="00000000" w:rsidRDefault="00000000" w:rsidRPr="00000000" w14:paraId="0000000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NGUYỄN DU</w:t>
            </w:r>
          </w:p>
          <w:p w:rsidR="00000000" w:rsidDel="00000000" w:rsidP="00000000" w:rsidRDefault="00000000" w:rsidRPr="00000000" w14:paraId="00000006">
            <w:pPr>
              <w:spacing w:line="360" w:lineRule="auto"/>
              <w:ind w:left="885" w:firstLine="0"/>
              <w:jc w:val="cente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0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KIỂM TRA CUỐI HỌC KỲ II</w:t>
            </w:r>
          </w:p>
          <w:p w:rsidR="00000000" w:rsidDel="00000000" w:rsidP="00000000" w:rsidRDefault="00000000" w:rsidRPr="00000000" w14:paraId="0000000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2021 – 2022</w:t>
            </w:r>
          </w:p>
          <w:p w:rsidR="00000000" w:rsidDel="00000000" w:rsidP="00000000" w:rsidRDefault="00000000" w:rsidRPr="00000000" w14:paraId="0000000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NGỮ VĂN 6-</w:t>
            </w:r>
            <w:r w:rsidDel="00000000" w:rsidR="00000000" w:rsidRPr="00000000">
              <w:rPr>
                <w:rFonts w:ascii="Times New Roman" w:cs="Times New Roman" w:eastAsia="Times New Roman" w:hAnsi="Times New Roman"/>
                <w:color w:val="000000"/>
                <w:sz w:val="26"/>
                <w:szCs w:val="26"/>
                <w:rtl w:val="0"/>
              </w:rPr>
              <w:t xml:space="preserve">Thời gian: 90 phút</w:t>
            </w:r>
            <w:r w:rsidDel="00000000" w:rsidR="00000000" w:rsidRPr="00000000">
              <w:rPr>
                <w:rtl w:val="0"/>
              </w:rPr>
            </w:r>
          </w:p>
        </w:tc>
      </w:tr>
    </w:tbl>
    <w:p w:rsidR="00000000" w:rsidDel="00000000" w:rsidP="00000000" w:rsidRDefault="00000000" w:rsidRPr="00000000" w14:paraId="0000000A">
      <w:pPr>
        <w:spacing w:after="0" w:line="360" w:lineRule="auto"/>
        <w:ind w:firstLine="42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I. </w:t>
      </w:r>
      <w:r w:rsidDel="00000000" w:rsidR="00000000" w:rsidRPr="00000000">
        <w:rPr>
          <w:rFonts w:ascii="Times New Roman" w:cs="Times New Roman" w:eastAsia="Times New Roman" w:hAnsi="Times New Roman"/>
          <w:i w:val="1"/>
          <w:sz w:val="26"/>
          <w:szCs w:val="26"/>
          <w:rtl w:val="0"/>
        </w:rPr>
        <w:t xml:space="preserve">( 5 điểm):</w:t>
      </w:r>
      <w:r w:rsidDel="00000000" w:rsidR="00000000" w:rsidRPr="00000000">
        <w:rPr>
          <w:rFonts w:ascii="Times New Roman" w:cs="Times New Roman" w:eastAsia="Times New Roman" w:hAnsi="Times New Roman"/>
          <w:sz w:val="26"/>
          <w:szCs w:val="26"/>
          <w:rtl w:val="0"/>
        </w:rPr>
        <w:t xml:space="preserve"> Đọc đoạn trích sau:</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 “Mỗi thế hệ đều có vai trò của mình. Có lẽ ông bà không còn phải chịu gánh nặng của cuộc mưu sinh như cha mẹ chúng ta, cũng không bị sức ép bởi trách nhiệm phải dạy dỗ ” ta nên người. Ông bà có sự thông thái và lòng kiên nhẫn của người đã trải nghiệm. Sự nhẫn nại và dịu dàng của người đã đi qua quãng đường dài. Luôn có một đoạn đường mà cha mẹ chúng ta chưa đi qua. Và ông bà ở đó, để yêu thương, nuông chiều và đôi khi làm hư hỏng chúng ta, với một tình yêu vô điều kiện.</w:t>
      </w:r>
    </w:p>
    <w:p w:rsidR="00000000" w:rsidDel="00000000" w:rsidP="00000000" w:rsidRDefault="00000000" w:rsidRPr="00000000" w14:paraId="0000000C">
      <w:pPr>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Đôi khi, có những mâu thuẫn xảy ra giữa cách giáo dục nghiêm khắc của ba mẹ và sự chiều chuộng của ông bà. Nhưng khi lớn lên, bạn nhìn lại thời ấu thơ và sẽ hiểu rằng: nhân cách của mình đã được hình thành nhờ cả hai điều đó, nhờ sự cân bằng của cả hai. Quả thật, ai có được cha mẹ nghiêm khắc và ông bà nuông chiều, quả là hạnh phúc lớn lao.</w:t>
      </w:r>
    </w:p>
    <w:p w:rsidR="00000000" w:rsidDel="00000000" w:rsidP="00000000" w:rsidRDefault="00000000" w:rsidRPr="00000000" w14:paraId="0000000D">
      <w:pPr>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Ông bà chính là những nhân chứng đầy yêu thương, là một dấu gạch nối giữa chúng ta với quá khứ. Thế hệ ông bà cũng như cái rễ cây vậy. Bạn không nhìn thấy rễ cây, nhưng bạn biết rằng rễ luôn hiện hữu ở đó, là nguồn của nhựa sống, là nơi khởi đầu của những chiếc lá non. Vì vậy, hãy kính trọng ông bà. Dù gặp ông bà ở đâu, trong gia đình hay viện dưỡng lão, hay thậm chí khi nhìn thấy ông bà của bất cứ ai, cũng đừng hờ hững đi qua mà không cúi đầu chào. Với lòng biết ơn.”</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“Dẫu biết trăm năm là hữu hạn” – Phạm Lữ Ân )</w:t>
      </w:r>
    </w:p>
    <w:p w:rsidR="00000000" w:rsidDel="00000000" w:rsidP="00000000" w:rsidRDefault="00000000" w:rsidRPr="00000000" w14:paraId="0000000F">
      <w:pPr>
        <w:spacing w:after="0" w:line="360" w:lineRule="auto"/>
        <w:ind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(1.0 điểm). </w:t>
      </w:r>
      <w:r w:rsidDel="00000000" w:rsidR="00000000" w:rsidRPr="00000000">
        <w:rPr>
          <w:rFonts w:ascii="Times New Roman" w:cs="Times New Roman" w:eastAsia="Times New Roman" w:hAnsi="Times New Roman"/>
          <w:sz w:val="26"/>
          <w:szCs w:val="26"/>
          <w:rtl w:val="0"/>
        </w:rPr>
        <w:t xml:space="preserve">Phương thức biểu đạt của đoạn trích trên là gì? Kể tên một văn bản em đã học trong chương trình Ngữ Văn 6-tập 2 ( Kết nối tri thức) cũng được viết theo phương thức biểu đạt đó?</w:t>
      </w:r>
    </w:p>
    <w:p w:rsidR="00000000" w:rsidDel="00000000" w:rsidP="00000000" w:rsidRDefault="00000000" w:rsidRPr="00000000" w14:paraId="00000010">
      <w:pPr>
        <w:spacing w:after="0" w:line="360" w:lineRule="auto"/>
        <w:ind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(1.5 điểm).</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Chép chính xác câu văn chứa trạng ngữ trong đoạn trích trên? Chỉ rõ thành phần trạng ngữ và xác định chức năng của trạng ngữ trong câu văn vừa tìm được?</w:t>
      </w:r>
    </w:p>
    <w:p w:rsidR="00000000" w:rsidDel="00000000" w:rsidP="00000000" w:rsidRDefault="00000000" w:rsidRPr="00000000" w14:paraId="00000011">
      <w:pPr>
        <w:spacing w:after="0" w:line="360" w:lineRule="auto"/>
        <w:ind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(1.0 điểm).</w:t>
      </w:r>
      <w:r w:rsidDel="00000000" w:rsidR="00000000" w:rsidRPr="00000000">
        <w:rPr>
          <w:rFonts w:ascii="Times New Roman" w:cs="Times New Roman" w:eastAsia="Times New Roman" w:hAnsi="Times New Roman"/>
          <w:sz w:val="26"/>
          <w:szCs w:val="26"/>
          <w:rtl w:val="0"/>
        </w:rPr>
        <w:t xml:space="preserve"> Để làm sáng tỏ ý kiến: “Ông bà là những nhân chứng đầy yêu thương, là một gạch nối giữa chúng ta với quá khứ”, tác giả Pham Lữ Ân đã dùng bằng chứng ( dẫn chứng) nào ?</w:t>
      </w:r>
    </w:p>
    <w:p w:rsidR="00000000" w:rsidDel="00000000" w:rsidP="00000000" w:rsidRDefault="00000000" w:rsidRPr="00000000" w14:paraId="00000012">
      <w:pPr>
        <w:spacing w:after="0" w:line="360" w:lineRule="auto"/>
        <w:ind w:firstLine="42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 (1.5 điểm). </w:t>
      </w:r>
      <w:r w:rsidDel="00000000" w:rsidR="00000000" w:rsidRPr="00000000">
        <w:rPr>
          <w:rFonts w:ascii="Times New Roman" w:cs="Times New Roman" w:eastAsia="Times New Roman" w:hAnsi="Times New Roman"/>
          <w:sz w:val="26"/>
          <w:szCs w:val="26"/>
          <w:rtl w:val="0"/>
        </w:rPr>
        <w:t xml:space="preserve">Cuối đoạn trích, tác giả khuyên chúng ta điều gì? Đoạn trích giúp em rút ra được bài học nào về cách ứng xử với người già ( trong đó có ông bà em)?</w:t>
      </w:r>
      <w:r w:rsidDel="00000000" w:rsidR="00000000" w:rsidRPr="00000000">
        <w:rPr>
          <w:rtl w:val="0"/>
        </w:rPr>
      </w:r>
    </w:p>
    <w:p w:rsidR="00000000" w:rsidDel="00000000" w:rsidP="00000000" w:rsidRDefault="00000000" w:rsidRPr="00000000" w14:paraId="00000013">
      <w:pPr>
        <w:spacing w:after="0" w:line="360" w:lineRule="auto"/>
        <w:ind w:firstLine="42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II. </w:t>
      </w:r>
      <w:r w:rsidDel="00000000" w:rsidR="00000000" w:rsidRPr="00000000">
        <w:rPr>
          <w:rFonts w:ascii="Times New Roman" w:cs="Times New Roman" w:eastAsia="Times New Roman" w:hAnsi="Times New Roman"/>
          <w:i w:val="1"/>
          <w:sz w:val="26"/>
          <w:szCs w:val="26"/>
          <w:rtl w:val="0"/>
        </w:rPr>
        <w:t xml:space="preserve">(5 điểm):Chọn 1 trong 2 đề sau:</w:t>
      </w:r>
      <w:r w:rsidDel="00000000" w:rsidR="00000000" w:rsidRPr="00000000">
        <w:rPr>
          <w:rtl w:val="0"/>
        </w:rPr>
      </w:r>
    </w:p>
    <w:p w:rsidR="00000000" w:rsidDel="00000000" w:rsidP="00000000" w:rsidRDefault="00000000" w:rsidRPr="00000000" w14:paraId="00000014">
      <w:pPr>
        <w:spacing w:after="0" w:line="360" w:lineRule="auto"/>
        <w:ind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1:</w:t>
      </w:r>
      <w:r w:rsidDel="00000000" w:rsidR="00000000" w:rsidRPr="00000000">
        <w:rPr>
          <w:rFonts w:ascii="Times New Roman" w:cs="Times New Roman" w:eastAsia="Times New Roman" w:hAnsi="Times New Roman"/>
          <w:sz w:val="26"/>
          <w:szCs w:val="26"/>
          <w:rtl w:val="0"/>
        </w:rPr>
        <w:t xml:space="preserve"> Đóng vai một nhân vật trong truyện “ </w:t>
      </w:r>
      <w:r w:rsidDel="00000000" w:rsidR="00000000" w:rsidRPr="00000000">
        <w:rPr>
          <w:rFonts w:ascii="Times New Roman" w:cs="Times New Roman" w:eastAsia="Times New Roman" w:hAnsi="Times New Roman"/>
          <w:i w:val="1"/>
          <w:sz w:val="26"/>
          <w:szCs w:val="26"/>
          <w:rtl w:val="0"/>
        </w:rPr>
        <w:t xml:space="preserve">Thạch Sanh”</w:t>
      </w:r>
      <w:r w:rsidDel="00000000" w:rsidR="00000000" w:rsidRPr="00000000">
        <w:rPr>
          <w:rFonts w:ascii="Times New Roman" w:cs="Times New Roman" w:eastAsia="Times New Roman" w:hAnsi="Times New Roman"/>
          <w:sz w:val="26"/>
          <w:szCs w:val="26"/>
          <w:rtl w:val="0"/>
        </w:rPr>
        <w:t xml:space="preserve"> để kể lại chiến công cứu con Vua Thủy Tề  đến hết truyện.</w:t>
      </w:r>
    </w:p>
    <w:p w:rsidR="00000000" w:rsidDel="00000000" w:rsidP="00000000" w:rsidRDefault="00000000" w:rsidRPr="00000000" w14:paraId="00000015">
      <w:pPr>
        <w:spacing w:after="0" w:line="360" w:lineRule="auto"/>
        <w:ind w:firstLine="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2:</w:t>
      </w:r>
      <w:r w:rsidDel="00000000" w:rsidR="00000000" w:rsidRPr="00000000">
        <w:rPr>
          <w:rFonts w:ascii="Times New Roman" w:cs="Times New Roman" w:eastAsia="Times New Roman" w:hAnsi="Times New Roman"/>
          <w:sz w:val="26"/>
          <w:szCs w:val="26"/>
          <w:rtl w:val="0"/>
        </w:rPr>
        <w:t xml:space="preserve"> Đóng vai một nhân vật trong truyện “ </w:t>
      </w:r>
      <w:r w:rsidDel="00000000" w:rsidR="00000000" w:rsidRPr="00000000">
        <w:rPr>
          <w:rFonts w:ascii="Times New Roman" w:cs="Times New Roman" w:eastAsia="Times New Roman" w:hAnsi="Times New Roman"/>
          <w:i w:val="1"/>
          <w:sz w:val="26"/>
          <w:szCs w:val="26"/>
          <w:rtl w:val="0"/>
        </w:rPr>
        <w:t xml:space="preserve">vua chích chòe</w:t>
      </w:r>
      <w:r w:rsidDel="00000000" w:rsidR="00000000" w:rsidRPr="00000000">
        <w:rPr>
          <w:rFonts w:ascii="Times New Roman" w:cs="Times New Roman" w:eastAsia="Times New Roman" w:hAnsi="Times New Roman"/>
          <w:sz w:val="26"/>
          <w:szCs w:val="26"/>
          <w:rtl w:val="0"/>
        </w:rPr>
        <w:t xml:space="preserve">” để kể lại đoan truyện vua chích chòe cải trang thành người hát rong sửa tính kiêu ngạo của công chúa cho đến hết truyện.</w:t>
      </w:r>
    </w:p>
    <w:p w:rsidR="00000000" w:rsidDel="00000000" w:rsidP="00000000" w:rsidRDefault="00000000" w:rsidRPr="00000000" w14:paraId="00000016">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Hết</w:t>
      </w:r>
    </w:p>
    <w:p w:rsidR="00000000" w:rsidDel="00000000" w:rsidP="00000000" w:rsidRDefault="00000000" w:rsidRPr="00000000" w14:paraId="00000018">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Chúc các con làm bài tốt!</w:t>
      </w:r>
    </w:p>
    <w:p w:rsidR="00000000" w:rsidDel="00000000" w:rsidP="00000000" w:rsidRDefault="00000000" w:rsidRPr="00000000" w14:paraId="00000019">
      <w:pPr>
        <w:rPr>
          <w:sz w:val="26"/>
          <w:szCs w:val="26"/>
        </w:rPr>
      </w:pPr>
      <w:r w:rsidDel="00000000" w:rsidR="00000000" w:rsidRPr="00000000">
        <w:br w:type="page"/>
      </w:r>
      <w:r w:rsidDel="00000000" w:rsidR="00000000" w:rsidRPr="00000000">
        <w:rPr>
          <w:rtl w:val="0"/>
        </w:rPr>
      </w:r>
    </w:p>
    <w:tbl>
      <w:tblPr>
        <w:tblStyle w:val="Table2"/>
        <w:tblW w:w="10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6"/>
        <w:gridCol w:w="6379"/>
        <w:tblGridChange w:id="0">
          <w:tblGrid>
            <w:gridCol w:w="4536"/>
            <w:gridCol w:w="6379"/>
          </w:tblGrid>
        </w:tblGridChange>
      </w:tblGrid>
      <w:tr>
        <w:trPr>
          <w:cantSplit w:val="0"/>
          <w:tblHeader w:val="0"/>
        </w:trPr>
        <w:tc>
          <w:tcPr/>
          <w:p w:rsidR="00000000" w:rsidDel="00000000" w:rsidP="00000000" w:rsidRDefault="00000000" w:rsidRPr="00000000" w14:paraId="0000001A">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PHÒNG GD&amp; ĐT</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QUẬN HOÀN KIẾM</w:t>
            </w:r>
          </w:p>
          <w:p w:rsidR="00000000" w:rsidDel="00000000" w:rsidP="00000000" w:rsidRDefault="00000000" w:rsidRPr="00000000" w14:paraId="0000001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NGUYỄN DU</w:t>
            </w:r>
          </w:p>
          <w:p w:rsidR="00000000" w:rsidDel="00000000" w:rsidP="00000000" w:rsidRDefault="00000000" w:rsidRPr="00000000" w14:paraId="0000001C">
            <w:pPr>
              <w:jc w:val="center"/>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1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HƯỚNG DẪN CHẤM KIỂM TRA CUỐI KỲ II</w:t>
            </w:r>
          </w:p>
          <w:p w:rsidR="00000000" w:rsidDel="00000000" w:rsidP="00000000" w:rsidRDefault="00000000" w:rsidRPr="00000000" w14:paraId="0000001E">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NĂM HỌC 2021 – 2022</w:t>
            </w:r>
          </w:p>
          <w:p w:rsidR="00000000" w:rsidDel="00000000" w:rsidP="00000000" w:rsidRDefault="00000000" w:rsidRPr="00000000" w14:paraId="0000001F">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NGỮ VĂN 6 -</w:t>
            </w:r>
            <w:r w:rsidDel="00000000" w:rsidR="00000000" w:rsidRPr="00000000">
              <w:rPr>
                <w:rFonts w:ascii="Times New Roman" w:cs="Times New Roman" w:eastAsia="Times New Roman" w:hAnsi="Times New Roman"/>
                <w:color w:val="000000"/>
                <w:sz w:val="26"/>
                <w:szCs w:val="26"/>
                <w:rtl w:val="0"/>
              </w:rPr>
              <w:t xml:space="preserve">Thời gian: 90 phút</w:t>
            </w:r>
            <w:r w:rsidDel="00000000" w:rsidR="00000000" w:rsidRPr="00000000">
              <w:rPr>
                <w:rtl w:val="0"/>
              </w:rPr>
            </w:r>
          </w:p>
        </w:tc>
      </w:tr>
    </w:tbl>
    <w:p w:rsidR="00000000" w:rsidDel="00000000" w:rsidP="00000000" w:rsidRDefault="00000000" w:rsidRPr="00000000" w14:paraId="00000020">
      <w:pPr>
        <w:jc w:val="center"/>
        <w:rPr>
          <w:sz w:val="26"/>
          <w:szCs w:val="26"/>
        </w:rPr>
      </w:pPr>
      <w:r w:rsidDel="00000000" w:rsidR="00000000" w:rsidRPr="00000000">
        <w:rPr>
          <w:rtl w:val="0"/>
        </w:rPr>
      </w:r>
    </w:p>
    <w:p w:rsidR="00000000" w:rsidDel="00000000" w:rsidP="00000000" w:rsidRDefault="00000000" w:rsidRPr="00000000" w14:paraId="00000021">
      <w:pPr>
        <w:ind w:firstLine="567"/>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I. ( 5 điểm)</w:t>
      </w:r>
    </w:p>
    <w:tbl>
      <w:tblPr>
        <w:tblStyle w:val="Table3"/>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221"/>
        <w:gridCol w:w="1134"/>
        <w:tblGridChange w:id="0">
          <w:tblGrid>
            <w:gridCol w:w="988"/>
            <w:gridCol w:w="8221"/>
            <w:gridCol w:w="1134"/>
          </w:tblGrid>
        </w:tblGridChange>
      </w:tblGrid>
      <w:tr>
        <w:trPr>
          <w:cantSplit w:val="0"/>
          <w:tblHeader w:val="0"/>
        </w:trPr>
        <w:tc>
          <w:tcPr/>
          <w:p w:rsidR="00000000" w:rsidDel="00000000" w:rsidP="00000000" w:rsidRDefault="00000000" w:rsidRPr="00000000" w14:paraId="0000002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w:t>
            </w:r>
          </w:p>
        </w:tc>
        <w:tc>
          <w:tcPr/>
          <w:p w:rsidR="00000000" w:rsidDel="00000000" w:rsidP="00000000" w:rsidRDefault="00000000" w:rsidRPr="00000000" w14:paraId="0000002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02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Biểu điểm</w:t>
            </w:r>
          </w:p>
        </w:tc>
      </w:tr>
      <w:tr>
        <w:trPr>
          <w:cantSplit w:val="0"/>
          <w:tblHeader w:val="0"/>
        </w:trPr>
        <w:tc>
          <w:tcPr/>
          <w:p w:rsidR="00000000" w:rsidDel="00000000" w:rsidP="00000000" w:rsidRDefault="00000000" w:rsidRPr="00000000" w14:paraId="0000002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2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điểm)</w:t>
            </w:r>
          </w:p>
        </w:tc>
        <w:tc>
          <w:tcPr/>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PTBĐ: nghị luân</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tên văn bản: “Xem người ta kìa”, hoặc “ Hai loại khác biệt”</w:t>
            </w:r>
          </w:p>
          <w:p w:rsidR="00000000" w:rsidDel="00000000" w:rsidP="00000000" w:rsidRDefault="00000000" w:rsidRPr="00000000" w14:paraId="00000029">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HS viết sai lỗi chính tả: -0.25, viết hoa chữ cái đầu tên tác phẩm)</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2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02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điểm)</w:t>
            </w:r>
          </w:p>
        </w:tc>
        <w:tc>
          <w:tcPr/>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chép chính xác 1 câu văn chứa trạng ngữ.</w:t>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ghi lại chính xác thành phần trạng ngữ trong văn vừa tìm được</w:t>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đúng chức năng của thành phần trạng ngữ ấy</w:t>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p w:rsidR="00000000" w:rsidDel="00000000" w:rsidP="00000000" w:rsidRDefault="00000000" w:rsidRPr="00000000" w14:paraId="0000003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p w:rsidR="00000000" w:rsidDel="00000000" w:rsidP="00000000" w:rsidRDefault="00000000" w:rsidRPr="00000000" w14:paraId="0000003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điểm)</w:t>
            </w:r>
          </w:p>
        </w:tc>
        <w:tc>
          <w:tcPr/>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xác định được dẫn chứng sau nhận định: </w:t>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+Thế hệ ông bà cũng như cái rễ cây vậy.</w:t>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+Bạn không nhìn thấy rễ cây, nhưng bạn biết rằng rễ luôn hiện hữu ở đó, là nguồn nhựa sống, là nơi khởi đầu của những chiếc lá non.</w:t>
            </w:r>
          </w:p>
        </w:tc>
        <w:tc>
          <w:tcPr/>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p w:rsidR="00000000" w:rsidDel="00000000" w:rsidP="00000000" w:rsidRDefault="00000000" w:rsidRPr="00000000" w14:paraId="0000004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p w:rsidR="00000000" w:rsidDel="00000000" w:rsidP="00000000" w:rsidRDefault="00000000" w:rsidRPr="00000000" w14:paraId="0000004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điểm)</w:t>
            </w:r>
          </w:p>
        </w:tc>
        <w:tc>
          <w:tcPr/>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-Cuối đoan trích, tác giả khuyên chúng ta nên:</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Kính trọng ông bà.</w:t>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Chớ hờ hững với ông bà ( với những người già mà ta gặp ở bất cứ đâu) mà nên cúi đầu chào với lòng biết ơn.</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học rút ra:</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Luôn yêu thương, kính trọng người già ( đặc biệt là ông bà mình)</w:t>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+Biết ơn ông bà vì đã dành tình yêu vô điều kiện cho chúng ta..</w:t>
            </w:r>
          </w:p>
          <w:p w:rsidR="00000000" w:rsidDel="00000000" w:rsidP="00000000" w:rsidRDefault="00000000" w:rsidRPr="00000000" w14:paraId="00000049">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(HS có thể trả lời theo quan điểm của con, hợp lí vẫn cho điểm)</w:t>
            </w:r>
          </w:p>
        </w:tc>
        <w:tc>
          <w:tcPr/>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5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53">
      <w:pPr>
        <w:ind w:firstLine="567"/>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II. (5 điểm): Chọn 1 trong 2 đề văn: đóng vai nhân vật kể lại đoạn truyện.</w:t>
      </w:r>
    </w:p>
    <w:p w:rsidR="00000000" w:rsidDel="00000000" w:rsidP="00000000" w:rsidRDefault="00000000" w:rsidRPr="00000000" w14:paraId="00000054">
      <w:pPr>
        <w:ind w:firstLine="567"/>
        <w:rPr>
          <w:rFonts w:ascii="Times New Roman" w:cs="Times New Roman" w:eastAsia="Times New Roman" w:hAnsi="Times New Roman"/>
          <w:b w:val="1"/>
          <w:sz w:val="26"/>
          <w:szCs w:val="26"/>
        </w:rPr>
      </w:pPr>
      <w:r w:rsidDel="00000000" w:rsidR="00000000" w:rsidRPr="00000000">
        <w:rPr>
          <w:rtl w:val="0"/>
        </w:rPr>
      </w:r>
    </w:p>
    <w:tbl>
      <w:tblPr>
        <w:tblStyle w:val="Table4"/>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8221"/>
        <w:gridCol w:w="1134"/>
        <w:tblGridChange w:id="0">
          <w:tblGrid>
            <w:gridCol w:w="988"/>
            <w:gridCol w:w="8221"/>
            <w:gridCol w:w="1134"/>
          </w:tblGrid>
        </w:tblGridChange>
      </w:tblGrid>
      <w:tr>
        <w:trPr>
          <w:cantSplit w:val="0"/>
          <w:tblHeader w:val="0"/>
        </w:trPr>
        <w:tc>
          <w:tcPr/>
          <w:p w:rsidR="00000000" w:rsidDel="00000000" w:rsidP="00000000" w:rsidRDefault="00000000" w:rsidRPr="00000000" w14:paraId="000000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Hình thức</w:t>
            </w:r>
          </w:p>
          <w:p w:rsidR="00000000" w:rsidDel="00000000" w:rsidP="00000000" w:rsidRDefault="00000000" w:rsidRPr="00000000" w14:paraId="000000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 điểm)</w:t>
            </w:r>
          </w:p>
        </w:tc>
        <w:tc>
          <w:tcPr/>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biết cách trình bày:</w:t>
            </w:r>
          </w:p>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Bố cục 3 phần</w:t>
            </w:r>
          </w:p>
          <w:p w:rsidR="00000000" w:rsidDel="00000000" w:rsidP="00000000" w:rsidRDefault="00000000" w:rsidRPr="00000000" w14:paraId="000000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tách các đoạn trong thân bài</w:t>
            </w:r>
          </w:p>
          <w:p w:rsidR="00000000" w:rsidDel="00000000" w:rsidP="00000000" w:rsidRDefault="00000000" w:rsidRPr="00000000" w14:paraId="000000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Diễn đạt trôi chảy, đảm bảo tính liên kết, mắc ít lỗi về dùng từ, lỗi chính tả.</w:t>
            </w:r>
          </w:p>
          <w:p w:rsidR="00000000" w:rsidDel="00000000" w:rsidP="00000000" w:rsidRDefault="00000000" w:rsidRPr="00000000" w14:paraId="0000005B">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Lưu ý: </w:t>
            </w:r>
          </w:p>
          <w:p w:rsidR="00000000" w:rsidDel="00000000" w:rsidP="00000000" w:rsidRDefault="00000000" w:rsidRPr="00000000" w14:paraId="0000005C">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HS diễn đạt lủng củng nhưng vẫn hình thành bài văn thì cho điểm diễn đạt 0.25 điểm.</w:t>
            </w:r>
          </w:p>
          <w:p w:rsidR="00000000" w:rsidDel="00000000" w:rsidP="00000000" w:rsidRDefault="00000000" w:rsidRPr="00000000" w14:paraId="000000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Trường hợp HS chưa làm xong bài thì không cho điểm diễn đạt.</w:t>
            </w: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w:t>
            </w:r>
          </w:p>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w:t>
            </w:r>
          </w:p>
          <w:p w:rsidR="00000000" w:rsidDel="00000000" w:rsidP="00000000" w:rsidRDefault="00000000" w:rsidRPr="00000000" w14:paraId="000000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(3.5 điểm)</w:t>
            </w:r>
          </w:p>
        </w:tc>
        <w:tc>
          <w:tcPr/>
          <w:p w:rsidR="00000000" w:rsidDel="00000000" w:rsidP="00000000" w:rsidRDefault="00000000" w:rsidRPr="00000000" w14:paraId="000000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Lựa chọn nhân vật đóng vai phù hợp.</w:t>
            </w:r>
          </w:p>
          <w:p w:rsidR="00000000" w:rsidDel="00000000" w:rsidP="00000000" w:rsidRDefault="00000000" w:rsidRPr="00000000" w14:paraId="000000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Mở bài:</w:t>
            </w:r>
            <w:r w:rsidDel="00000000" w:rsidR="00000000" w:rsidRPr="00000000">
              <w:rPr>
                <w:rFonts w:ascii="Times New Roman" w:cs="Times New Roman" w:eastAsia="Times New Roman" w:hAnsi="Times New Roman"/>
                <w:sz w:val="26"/>
                <w:szCs w:val="26"/>
                <w:rtl w:val="0"/>
              </w:rPr>
              <w:t xml:space="preserve"> HS biết: </w:t>
            </w:r>
          </w:p>
          <w:p w:rsidR="00000000" w:rsidDel="00000000" w:rsidP="00000000" w:rsidRDefault="00000000" w:rsidRPr="00000000" w14:paraId="000000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thiệu nhân vật mình đóng vai.</w:t>
            </w:r>
          </w:p>
          <w:p w:rsidR="00000000" w:rsidDel="00000000" w:rsidP="00000000" w:rsidRDefault="00000000" w:rsidRPr="00000000" w14:paraId="000000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hạn đoạn truyện định kể.</w:t>
            </w:r>
          </w:p>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Thân bài:</w:t>
            </w:r>
            <w:r w:rsidDel="00000000" w:rsidR="00000000" w:rsidRPr="00000000">
              <w:rPr>
                <w:rFonts w:ascii="Times New Roman" w:cs="Times New Roman" w:eastAsia="Times New Roman" w:hAnsi="Times New Roman"/>
                <w:sz w:val="26"/>
                <w:szCs w:val="26"/>
                <w:rtl w:val="0"/>
              </w:rPr>
              <w:t xml:space="preserve"> Biết vào vai nhân vật để kể lại đoạn truyện hợp lí ( nhất quán ngôi kể)</w:t>
            </w:r>
          </w:p>
          <w:p w:rsidR="00000000" w:rsidDel="00000000" w:rsidP="00000000" w:rsidRDefault="00000000" w:rsidRPr="00000000" w14:paraId="0000006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Xuất thân các nhân vật.</w:t>
            </w:r>
          </w:p>
          <w:p w:rsidR="00000000" w:rsidDel="00000000" w:rsidP="00000000" w:rsidRDefault="00000000" w:rsidRPr="00000000" w14:paraId="000000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diễn ra câu chuyện ( đoan truyện định kể)</w:t>
            </w:r>
          </w:p>
          <w:p w:rsidR="00000000" w:rsidDel="00000000" w:rsidP="00000000" w:rsidRDefault="00000000" w:rsidRPr="00000000" w14:paraId="000000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Đan xen yếu tố: miêu tả, bộc lộ cảm xúc của nhân vật hóa thân kể hợp lí các chi tiết truyện.</w:t>
            </w:r>
          </w:p>
          <w:p w:rsidR="00000000" w:rsidDel="00000000" w:rsidP="00000000" w:rsidRDefault="00000000" w:rsidRPr="00000000" w14:paraId="000000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Đảm bảo cốt truyện, các chi tiết chính, kể có sáng tạo nhưng không thoát li truyện gốc, nhấn mạnh, khai thác các chi tiết tưởng tượng, hư cấu, kì ảo.</w:t>
            </w:r>
          </w:p>
          <w:p w:rsidR="00000000" w:rsidDel="00000000" w:rsidP="00000000" w:rsidRDefault="00000000" w:rsidRPr="00000000" w14:paraId="000000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-Kết bài </w:t>
            </w:r>
            <w:r w:rsidDel="00000000" w:rsidR="00000000" w:rsidRPr="00000000">
              <w:rPr>
                <w:rFonts w:ascii="Times New Roman" w:cs="Times New Roman" w:eastAsia="Times New Roman" w:hAnsi="Times New Roman"/>
                <w:sz w:val="26"/>
                <w:szCs w:val="26"/>
                <w:rtl w:val="0"/>
              </w:rPr>
              <w:t xml:space="preserve">:+ kết thúc truyện.</w:t>
            </w:r>
          </w:p>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Ý nghĩa truyện.</w:t>
            </w:r>
          </w:p>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rút ra từ câu chuyện.</w:t>
            </w:r>
          </w:p>
          <w:p w:rsidR="00000000" w:rsidDel="00000000" w:rsidP="00000000" w:rsidRDefault="00000000" w:rsidRPr="00000000" w14:paraId="00000070">
            <w:pP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Lưu ý: Kể thừa đoạn truyện: -0.5 điểm</w:t>
            </w:r>
          </w:p>
          <w:p w:rsidR="00000000" w:rsidDel="00000000" w:rsidP="00000000" w:rsidRDefault="00000000" w:rsidRPr="00000000" w14:paraId="0000007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Mức độ 1.  (3.0-3.5 điểm): </w:t>
            </w:r>
            <w:r w:rsidDel="00000000" w:rsidR="00000000" w:rsidRPr="00000000">
              <w:rPr>
                <w:rFonts w:ascii="Times New Roman" w:cs="Times New Roman" w:eastAsia="Times New Roman" w:hAnsi="Times New Roman"/>
                <w:sz w:val="26"/>
                <w:szCs w:val="26"/>
                <w:rtl w:val="0"/>
              </w:rPr>
              <w:t xml:space="preserve">Học sinh kể được các sự việc chính, đan xen với miêu tả và biểu cảm, rút ra bài học, ý nghĩa.</w:t>
            </w:r>
          </w:p>
          <w:p w:rsidR="00000000" w:rsidDel="00000000" w:rsidP="00000000" w:rsidRDefault="00000000" w:rsidRPr="00000000" w14:paraId="000000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Mức độ 2. (2.0-2.75 điểm):</w:t>
            </w:r>
            <w:r w:rsidDel="00000000" w:rsidR="00000000" w:rsidRPr="00000000">
              <w:rPr>
                <w:rFonts w:ascii="Times New Roman" w:cs="Times New Roman" w:eastAsia="Times New Roman" w:hAnsi="Times New Roman"/>
                <w:sz w:val="26"/>
                <w:szCs w:val="26"/>
                <w:rtl w:val="0"/>
              </w:rPr>
              <w:t xml:space="preserve"> HS nêu được các sự việc  và nêu được ý nghĩa bài học rút ra nhưng còn lan man sa vào kể, chưa biết kể đan xen tả và biểu cảm.</w:t>
            </w:r>
          </w:p>
          <w:p w:rsidR="00000000" w:rsidDel="00000000" w:rsidP="00000000" w:rsidRDefault="00000000" w:rsidRPr="00000000" w14:paraId="000000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Mức độ 3.(1.0-1.75 điểm):</w:t>
            </w:r>
            <w:r w:rsidDel="00000000" w:rsidR="00000000" w:rsidRPr="00000000">
              <w:rPr>
                <w:rFonts w:ascii="Times New Roman" w:cs="Times New Roman" w:eastAsia="Times New Roman" w:hAnsi="Times New Roman"/>
                <w:sz w:val="26"/>
                <w:szCs w:val="26"/>
                <w:rtl w:val="0"/>
              </w:rPr>
              <w:t xml:space="preserve"> HS nêu được sự việc, kể còn sơ sài, dung lượng quá ngắn, chưa rút ra được bài học sâu sắc.</w:t>
            </w:r>
          </w:p>
          <w:p w:rsidR="00000000" w:rsidDel="00000000" w:rsidP="00000000" w:rsidRDefault="00000000" w:rsidRPr="00000000" w14:paraId="000000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Mức độ 4. (0.5 – 0.75 điểm): chưa đạt các yêu cầu trên</w:t>
            </w:r>
          </w:p>
        </w:tc>
        <w:tc>
          <w:tcPr/>
          <w:p w:rsidR="00000000" w:rsidDel="00000000" w:rsidP="00000000" w:rsidRDefault="00000000" w:rsidRPr="00000000" w14:paraId="0000007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p w:rsidR="00000000" w:rsidDel="00000000" w:rsidP="00000000" w:rsidRDefault="00000000" w:rsidRPr="00000000" w14:paraId="0000007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w:t>
            </w:r>
          </w:p>
          <w:p w:rsidR="00000000" w:rsidDel="00000000" w:rsidP="00000000" w:rsidRDefault="00000000" w:rsidRPr="00000000" w14:paraId="0000007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w:t>
            </w:r>
          </w:p>
        </w:tc>
      </w:tr>
    </w:tbl>
    <w:p w:rsidR="00000000" w:rsidDel="00000000" w:rsidP="00000000" w:rsidRDefault="00000000" w:rsidRPr="00000000" w14:paraId="00000083">
      <w:pPr>
        <w:rPr>
          <w:sz w:val="26"/>
          <w:szCs w:val="26"/>
        </w:rPr>
      </w:pPr>
      <w:r w:rsidDel="00000000" w:rsidR="00000000" w:rsidRPr="00000000">
        <w:rPr>
          <w:rtl w:val="0"/>
        </w:rPr>
      </w:r>
    </w:p>
    <w:sectPr>
      <w:pgSz w:h="15840" w:w="12240" w:orient="portrait"/>
      <w:pgMar w:bottom="851" w:top="709" w:left="45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583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2583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E18BA"/>
    <w:rPr>
      <w:color w:val="0563c1" w:themeColor="hyperlink"/>
      <w:u w:val="single"/>
    </w:rPr>
  </w:style>
  <w:style w:type="paragraph" w:styleId="BalloonText">
    <w:name w:val="Balloon Text"/>
    <w:basedOn w:val="Normal"/>
    <w:link w:val="BalloonTextChar"/>
    <w:uiPriority w:val="99"/>
    <w:semiHidden w:val="1"/>
    <w:unhideWhenUsed w:val="1"/>
    <w:rsid w:val="0078406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406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MzKWHeqqfVnj0xIL72NvePL2w==">CgMxLjA4AHIhMVRqTE1xU0hKRWYxY2Fvd2JJUXFnOHpMRkl1QUhzemoz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2022-04-27T14:30:00Z</dcterms:created>
</cp:coreProperties>
</file>