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CD85" w14:textId="77777777" w:rsidR="003C0815" w:rsidRPr="003C0815" w:rsidRDefault="003C0815" w:rsidP="003C0815">
      <w:pPr>
        <w:tabs>
          <w:tab w:val="left" w:pos="283"/>
          <w:tab w:val="left" w:pos="2835"/>
          <w:tab w:val="left" w:pos="5386"/>
          <w:tab w:val="left" w:pos="7937"/>
        </w:tabs>
        <w:spacing w:before="120" w:after="0" w:line="276" w:lineRule="auto"/>
        <w:ind w:firstLine="0"/>
        <w:jc w:val="center"/>
        <w:rPr>
          <w:rFonts w:ascii="Cambria" w:eastAsia="Arial" w:hAnsi="Cambria" w:cs="Times New Roman"/>
          <w:b/>
          <w:color w:val="0033CC"/>
          <w:sz w:val="26"/>
          <w:szCs w:val="26"/>
        </w:rPr>
      </w:pPr>
      <w:r w:rsidRPr="003C0815">
        <w:rPr>
          <w:rFonts w:ascii="Cambria" w:eastAsia="Arial" w:hAnsi="Cambria" w:cs="Times New Roman"/>
          <w:b/>
          <w:color w:val="0033CC"/>
          <w:sz w:val="26"/>
          <w:szCs w:val="26"/>
        </w:rPr>
        <w:t>PHẦN III: CÂU HỎI NGẮN</w:t>
      </w:r>
    </w:p>
    <w:p w14:paraId="4BF81758"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1. </w:t>
      </w:r>
      <w:r w:rsidRPr="003C0815">
        <w:rPr>
          <w:rFonts w:ascii="Cambria" w:eastAsia="Arial" w:hAnsi="Cambria" w:cs="Times New Roman"/>
          <w:color w:val="000000"/>
          <w:sz w:val="26"/>
          <w:szCs w:val="26"/>
        </w:rPr>
        <w:t>Cho: vi tảo, vi khuẩn, vi nấm, vi khuẩn cổ và động vật nguyên sinh. Có bao nhiêu loài là vi sinh vật nhân sơ?</w:t>
      </w:r>
    </w:p>
    <w:p w14:paraId="07A4755F"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4B376E4A"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2. </w:t>
      </w:r>
      <w:r w:rsidRPr="003C0815">
        <w:rPr>
          <w:rFonts w:ascii="Cambria" w:eastAsia="Arial" w:hAnsi="Cambria" w:cs="Times New Roman"/>
          <w:color w:val="000000"/>
          <w:sz w:val="26"/>
          <w:szCs w:val="26"/>
        </w:rPr>
        <w:t>Cho các chất: pirimidin, vitamin, nước, amino acid và nucleic acid. Có bao nhiêu chất là nhân tố sinh trưởng?</w:t>
      </w:r>
    </w:p>
    <w:p w14:paraId="288EF03D"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0EA32875"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3. </w:t>
      </w:r>
      <w:r w:rsidRPr="003C0815">
        <w:rPr>
          <w:rFonts w:ascii="Cambria" w:eastAsia="Arial" w:hAnsi="Cambria" w:cs="Times New Roman"/>
          <w:color w:val="000000"/>
          <w:sz w:val="26"/>
          <w:szCs w:val="26"/>
        </w:rPr>
        <w:t>Cho các chất: vitamin, hợp chất kim loại nặng, ethanon, hợp chất halogen và chất kháng sinh. Có bao nhiêu chất là nhân tố có khả năng diệt khuẩn?</w:t>
      </w:r>
    </w:p>
    <w:p w14:paraId="2453D13E"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3E8F0EF7"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4. </w:t>
      </w:r>
      <w:r w:rsidRPr="003C0815">
        <w:rPr>
          <w:rFonts w:ascii="Cambria" w:eastAsia="Arial" w:hAnsi="Cambria" w:cs="Times New Roman"/>
          <w:color w:val="000000"/>
          <w:sz w:val="26"/>
          <w:szCs w:val="26"/>
        </w:rPr>
        <w:t>Cho các yếu tố: độ ẩm, độ pH, nhiệt độ và ánh sáng. Có bao nhiều yếu tố vật lí ức chế sự sinh trưởng của các vi sinh vật có hại trong quá trình muối chua rau quả?</w:t>
      </w:r>
    </w:p>
    <w:p w14:paraId="113DF299"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10909B65"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5. </w:t>
      </w:r>
      <w:r w:rsidRPr="003C0815">
        <w:rPr>
          <w:rFonts w:ascii="Cambria" w:eastAsia="Arial" w:hAnsi="Cambria" w:cs="Times New Roman"/>
          <w:color w:val="000000"/>
          <w:sz w:val="26"/>
          <w:szCs w:val="26"/>
        </w:rPr>
        <w:t>Cho: trùng roi, trùng giày, nấm men, nấm sợi, nấm men bia, amip và tảo đơn bào. Có bao nhiêu loài vừa sinh sản vô tính, vừa sinh sản hữu tính?</w:t>
      </w:r>
    </w:p>
    <w:p w14:paraId="16A633EE"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0122FAD2"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6. </w:t>
      </w:r>
      <w:r w:rsidRPr="003C0815">
        <w:rPr>
          <w:rFonts w:ascii="Cambria" w:eastAsia="Arial" w:hAnsi="Cambria" w:cs="Times New Roman"/>
          <w:color w:val="000000"/>
          <w:sz w:val="26"/>
          <w:szCs w:val="26"/>
        </w:rPr>
        <w:t>Cho: trùng roi, trùng giày, nấm men, nấm sợi, nấm men bia, amip và tảo đơn bào. Có bao nhiêu loài vừa sinh sản vô tính theo hình thức phân đôi?</w:t>
      </w:r>
    </w:p>
    <w:p w14:paraId="35FCF719"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44A04563"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7. </w:t>
      </w:r>
      <w:r w:rsidRPr="003C0815">
        <w:rPr>
          <w:rFonts w:ascii="Cambria" w:eastAsia="Arial" w:hAnsi="Cambria" w:cs="Times New Roman"/>
          <w:color w:val="000000"/>
          <w:sz w:val="26"/>
          <w:szCs w:val="26"/>
        </w:rPr>
        <w:t>Cho: trùng roi, trùng giày, nấm men, nấm sợi, nấm men bia, amip và tảo đơn bào. Có bao nhiêu loài vừa sinh sản vô tính theo hình thức nảy chồi?</w:t>
      </w:r>
    </w:p>
    <w:p w14:paraId="5392BAF5"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3F1B3A98"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8. </w:t>
      </w:r>
      <w:r w:rsidRPr="003C0815">
        <w:rPr>
          <w:rFonts w:ascii="Cambria" w:eastAsia="Arial" w:hAnsi="Cambria" w:cs="Times New Roman"/>
          <w:color w:val="000000"/>
          <w:sz w:val="26"/>
          <w:szCs w:val="26"/>
        </w:rPr>
        <w:t>Cho: trùng roi, trùng giày, nấm men, nấm sợi, nấm men bia, amip và tảo đơn bào. Có bao nhiêu loài vừa sinh sản vô tính theo hình thức bào tử trần?</w:t>
      </w:r>
    </w:p>
    <w:p w14:paraId="12A3C126"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2F357FCF"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9. </w:t>
      </w:r>
      <w:r w:rsidRPr="003C0815">
        <w:rPr>
          <w:rFonts w:ascii="Cambria" w:eastAsia="Arial" w:hAnsi="Cambria" w:cs="Times New Roman"/>
          <w:color w:val="000000"/>
          <w:sz w:val="26"/>
          <w:szCs w:val="26"/>
        </w:rPr>
        <w:t>Cho các hình thức sinh sản: bào tử, nảy chồi, tiếp hợp, trinh sản và phân đôi. Có bao nhiêu hình thức sinh sản vô tính phổ biến ở vi sinh vật nhân thực?</w:t>
      </w:r>
    </w:p>
    <w:p w14:paraId="3274FA19"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4CAB5903"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10. </w:t>
      </w:r>
      <w:r w:rsidRPr="003C0815">
        <w:rPr>
          <w:rFonts w:ascii="Cambria" w:eastAsia="Arial" w:hAnsi="Cambria" w:cs="Times New Roman"/>
          <w:color w:val="000000"/>
          <w:sz w:val="26"/>
          <w:szCs w:val="26"/>
        </w:rPr>
        <w:t>Cho các yếu tố: chất dinh dưỡng, chất kháng sinh, độ ẩm và chất sát khuẩn. Có bao nhiêu yếu tố là yếu tố hóa học ảnh hưởng đến sinh trưởng của vi sinh vật?</w:t>
      </w:r>
    </w:p>
    <w:p w14:paraId="6482B050"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 xml:space="preserve">Đáp án là: </w:t>
      </w:r>
    </w:p>
    <w:p w14:paraId="04B2E04E" w14:textId="77777777" w:rsidR="003C0815" w:rsidRPr="003C0815" w:rsidRDefault="003C0815" w:rsidP="003C0815">
      <w:pPr>
        <w:pStyle w:val="Vnbnnidung0"/>
        <w:tabs>
          <w:tab w:val="left" w:leader="dot" w:pos="10065"/>
        </w:tabs>
        <w:spacing w:before="120" w:after="0" w:line="276" w:lineRule="auto"/>
        <w:rPr>
          <w:rFonts w:ascii="Cambria" w:hAnsi="Cambria" w:cs="Calibri"/>
          <w:color w:val="000000" w:themeColor="text1"/>
          <w:sz w:val="26"/>
        </w:rPr>
      </w:pPr>
      <w:r w:rsidRPr="003C0815">
        <w:rPr>
          <w:rFonts w:ascii="Cambria" w:eastAsia="Arial" w:hAnsi="Cambria" w:cs="Times New Roman"/>
          <w:b/>
          <w:color w:val="0033CC"/>
          <w:sz w:val="26"/>
        </w:rPr>
        <w:t xml:space="preserve">Câu 11. </w:t>
      </w:r>
      <w:r w:rsidRPr="003C0815">
        <w:rPr>
          <w:rFonts w:ascii="Cambria" w:hAnsi="Cambria" w:cs="Calibri"/>
          <w:color w:val="000000" w:themeColor="text1"/>
          <w:sz w:val="26"/>
        </w:rPr>
        <w:t>Cho 10</w:t>
      </w:r>
      <w:r w:rsidRPr="003C0815">
        <w:rPr>
          <w:rFonts w:ascii="Cambria" w:hAnsi="Cambria" w:cs="Calibri"/>
          <w:color w:val="000000" w:themeColor="text1"/>
          <w:sz w:val="26"/>
          <w:vertAlign w:val="superscript"/>
        </w:rPr>
        <w:t>3</w:t>
      </w:r>
      <w:r w:rsidRPr="003C0815">
        <w:rPr>
          <w:rFonts w:ascii="Cambria" w:hAnsi="Cambria" w:cs="Calibri"/>
          <w:color w:val="000000" w:themeColor="text1"/>
          <w:sz w:val="26"/>
        </w:rPr>
        <w:t xml:space="preserve"> tế bào của một chủng vi khuẩn vào bình nuôi cấy không liên tục. Kết quả sau 24 giờ trong quần thể vi sinh vật không còn tế bào nào sống sót. Tỉ lệ thời gian tương ứng của pha tiềm phát, pha lũy thừa, pha cân bằng và pha suy vong lần lượt là (0,5: 3,5: 3: 5). Tính số tế bào có trong bình sau 10 giờ nuôi cấy? Biết rằng loài sinh vật trên có g = 20 phút  </w:t>
      </w:r>
    </w:p>
    <w:p w14:paraId="5D53D1BF" w14:textId="77777777" w:rsidR="003C0815" w:rsidRPr="003C0815" w:rsidRDefault="003C0815" w:rsidP="003C0815">
      <w:pPr>
        <w:pStyle w:val="Vnbnnidung0"/>
        <w:tabs>
          <w:tab w:val="left" w:leader="dot" w:pos="10065"/>
        </w:tabs>
        <w:spacing w:after="0" w:line="271" w:lineRule="auto"/>
        <w:jc w:val="both"/>
        <w:rPr>
          <w:rFonts w:ascii="Cambria" w:hAnsi="Cambria" w:cs="Calibri"/>
          <w:color w:val="000000" w:themeColor="text1"/>
          <w:sz w:val="26"/>
        </w:rPr>
      </w:pPr>
      <w:r w:rsidRPr="003C0815">
        <w:rPr>
          <w:rFonts w:ascii="Cambria" w:hAnsi="Cambria" w:cs="Calibri"/>
          <w:b/>
          <w:bCs/>
          <w:color w:val="000000" w:themeColor="text1"/>
          <w:sz w:val="26"/>
        </w:rPr>
        <w:t xml:space="preserve"> Đáp án:</w:t>
      </w:r>
      <w:r w:rsidRPr="003C0815">
        <w:rPr>
          <w:rFonts w:ascii="Cambria" w:hAnsi="Cambria" w:cs="Calibri"/>
          <w:color w:val="000000" w:themeColor="text1"/>
          <w:sz w:val="26"/>
        </w:rPr>
        <w:t xml:space="preserve"> </w:t>
      </w:r>
    </w:p>
    <w:p w14:paraId="73A27C2D" w14:textId="77777777" w:rsidR="003C0815" w:rsidRPr="003C0815" w:rsidRDefault="003C0815" w:rsidP="003C0815">
      <w:pPr>
        <w:spacing w:before="120" w:after="0" w:line="276" w:lineRule="auto"/>
        <w:ind w:firstLine="0"/>
        <w:rPr>
          <w:rFonts w:ascii="Cambria" w:hAnsi="Cambria" w:cs="Calibri"/>
          <w:color w:val="000000" w:themeColor="text1"/>
          <w:sz w:val="26"/>
          <w:szCs w:val="26"/>
        </w:rPr>
      </w:pPr>
      <w:r w:rsidRPr="003C0815">
        <w:rPr>
          <w:rFonts w:ascii="Cambria" w:eastAsia="Arial" w:hAnsi="Cambria" w:cs="Times New Roman"/>
          <w:b/>
          <w:color w:val="0033CC"/>
          <w:sz w:val="26"/>
          <w:szCs w:val="26"/>
          <w:lang w:val="vi-VN"/>
        </w:rPr>
        <w:lastRenderedPageBreak/>
        <w:t xml:space="preserve">Câu 12. </w:t>
      </w:r>
      <w:r w:rsidRPr="003C0815">
        <w:rPr>
          <w:rFonts w:ascii="Cambria" w:hAnsi="Cambria" w:cs="Calibri"/>
          <w:color w:val="000000" w:themeColor="text1"/>
          <w:sz w:val="26"/>
          <w:szCs w:val="26"/>
        </w:rPr>
        <w:t>Một loài vi khuẩn có thời gian thế hệ là 30 phút. Cấy 200 tế bào vào môi trường nuôi cấy thì thấy pha cân bằng đạt được sau 7 giờ với tổng số tế bào là 1638400. Tính toán thời gian pha tiềm phát</w:t>
      </w:r>
    </w:p>
    <w:p w14:paraId="3B82CADA" w14:textId="77777777" w:rsidR="003C0815" w:rsidRPr="003C0815" w:rsidRDefault="003C0815" w:rsidP="003C0815">
      <w:pPr>
        <w:spacing w:after="0" w:line="271" w:lineRule="auto"/>
        <w:ind w:firstLine="0"/>
        <w:jc w:val="both"/>
        <w:rPr>
          <w:rFonts w:ascii="Cambria" w:hAnsi="Cambria" w:cs="Calibri"/>
          <w:color w:val="000000" w:themeColor="text1"/>
          <w:sz w:val="26"/>
          <w:szCs w:val="26"/>
        </w:rPr>
      </w:pPr>
      <w:r w:rsidRPr="003C0815">
        <w:rPr>
          <w:rFonts w:ascii="Cambria" w:hAnsi="Cambria" w:cs="Calibri"/>
          <w:b/>
          <w:bCs/>
          <w:color w:val="000000" w:themeColor="text1"/>
          <w:sz w:val="26"/>
          <w:szCs w:val="26"/>
        </w:rPr>
        <w:t xml:space="preserve"> Đáp án:</w:t>
      </w:r>
      <w:r w:rsidRPr="003C0815">
        <w:rPr>
          <w:rFonts w:ascii="Cambria" w:hAnsi="Cambria" w:cs="Calibri"/>
          <w:color w:val="000000" w:themeColor="text1"/>
          <w:sz w:val="26"/>
          <w:szCs w:val="26"/>
        </w:rPr>
        <w:t xml:space="preserve"> </w:t>
      </w:r>
    </w:p>
    <w:p w14:paraId="23ACD474" w14:textId="77777777" w:rsidR="003C0815" w:rsidRPr="003C0815" w:rsidRDefault="003C0815" w:rsidP="003C0815">
      <w:pPr>
        <w:spacing w:before="120" w:after="0" w:line="276" w:lineRule="auto"/>
        <w:ind w:firstLine="0"/>
        <w:rPr>
          <w:rFonts w:ascii="Cambria" w:hAnsi="Cambria" w:cs="Calibri"/>
          <w:color w:val="000000" w:themeColor="text1"/>
          <w:sz w:val="26"/>
          <w:szCs w:val="26"/>
        </w:rPr>
      </w:pPr>
      <w:r w:rsidRPr="003C0815">
        <w:rPr>
          <w:rFonts w:ascii="Cambria" w:eastAsia="Arial" w:hAnsi="Cambria" w:cs="Times New Roman"/>
          <w:b/>
          <w:color w:val="0033CC"/>
          <w:sz w:val="26"/>
          <w:szCs w:val="26"/>
          <w:lang w:val="vi-VN"/>
        </w:rPr>
        <w:t xml:space="preserve">Câu 13. </w:t>
      </w:r>
      <w:r w:rsidRPr="003C0815">
        <w:rPr>
          <w:rFonts w:ascii="Cambria" w:hAnsi="Cambria" w:cs="Calibri"/>
          <w:color w:val="000000" w:themeColor="text1"/>
          <w:sz w:val="26"/>
          <w:szCs w:val="26"/>
        </w:rPr>
        <w:t>Nuôi cấy 5 tế bào vi khuẩn với thời gian tiềm phát là 1 giờ, thời gian thế hệ 20 phút. Số lượng tế bao tạo thành theo lý thuyết sau 4 giờ nuôi cấy là bao nhiêu (Giả sử bắt đầu ở giờ thứ 3 thì số tế bào trong quẩn thể không tăng nữa</w:t>
      </w:r>
    </w:p>
    <w:p w14:paraId="385F3604" w14:textId="77777777" w:rsidR="003C0815" w:rsidRPr="003C0815" w:rsidRDefault="003C0815" w:rsidP="003C0815">
      <w:pPr>
        <w:spacing w:after="0" w:line="271" w:lineRule="auto"/>
        <w:ind w:firstLine="0"/>
        <w:jc w:val="both"/>
        <w:rPr>
          <w:rFonts w:ascii="Cambria" w:hAnsi="Cambria" w:cs="Calibri"/>
          <w:color w:val="000000" w:themeColor="text1"/>
          <w:sz w:val="26"/>
          <w:szCs w:val="26"/>
        </w:rPr>
      </w:pPr>
      <w:r w:rsidRPr="003C0815">
        <w:rPr>
          <w:rFonts w:ascii="Cambria" w:hAnsi="Cambria" w:cs="Calibri"/>
          <w:b/>
          <w:bCs/>
          <w:color w:val="000000" w:themeColor="text1"/>
          <w:sz w:val="26"/>
          <w:szCs w:val="26"/>
        </w:rPr>
        <w:t xml:space="preserve"> Đáp án:</w:t>
      </w:r>
      <w:r w:rsidRPr="003C0815">
        <w:rPr>
          <w:rFonts w:ascii="Cambria" w:hAnsi="Cambria" w:cs="Calibri"/>
          <w:color w:val="000000" w:themeColor="text1"/>
          <w:sz w:val="26"/>
          <w:szCs w:val="26"/>
        </w:rPr>
        <w:t xml:space="preserve"> </w:t>
      </w:r>
    </w:p>
    <w:p w14:paraId="37A8030E" w14:textId="77777777" w:rsidR="003C0815" w:rsidRPr="003C0815" w:rsidRDefault="003C0815" w:rsidP="003C0815">
      <w:pPr>
        <w:spacing w:before="120" w:after="0" w:line="276" w:lineRule="auto"/>
        <w:ind w:firstLine="0"/>
        <w:rPr>
          <w:rFonts w:ascii="Cambria" w:hAnsi="Cambria" w:cs="Calibri"/>
          <w:b/>
          <w:bCs/>
          <w:color w:val="000000" w:themeColor="text1"/>
          <w:sz w:val="26"/>
          <w:szCs w:val="26"/>
        </w:rPr>
      </w:pPr>
      <w:r w:rsidRPr="003C0815">
        <w:rPr>
          <w:rFonts w:ascii="Cambria" w:eastAsia="Arial" w:hAnsi="Cambria" w:cs="Times New Roman"/>
          <w:b/>
          <w:color w:val="0033CC"/>
          <w:sz w:val="26"/>
          <w:szCs w:val="26"/>
          <w:lang w:val="vi-VN"/>
        </w:rPr>
        <w:t xml:space="preserve">Câu 14. </w:t>
      </w:r>
      <w:r w:rsidRPr="003C0815">
        <w:rPr>
          <w:rFonts w:ascii="Cambria" w:hAnsi="Cambria" w:cs="Calibri"/>
          <w:color w:val="000000" w:themeColor="text1"/>
          <w:sz w:val="26"/>
          <w:szCs w:val="26"/>
        </w:rPr>
        <w:t>Nuôi cấy 2 chủng vi khuẩn vào 2 môi trường dinh dưỡng thích hợp, mỗi môi trường 5 ml. Chủng thứ nhất với 20 tế bào, chủng thứ hai với 40 tế bào. Sau 6h nuôi cấy số lượng chủng một: 16384 tế bào/ml, chủng thứ hai: 4096 tếbào/ml. Thời gian một thế hệ mỗi chủng 1 và 2 lần lượt là</w:t>
      </w:r>
      <w:r w:rsidRPr="003C0815">
        <w:rPr>
          <w:rFonts w:ascii="Cambria" w:hAnsi="Cambria" w:cs="Calibri"/>
          <w:b/>
          <w:bCs/>
          <w:color w:val="000000" w:themeColor="text1"/>
          <w:sz w:val="26"/>
          <w:szCs w:val="26"/>
        </w:rPr>
        <w:t xml:space="preserve">  </w:t>
      </w:r>
    </w:p>
    <w:p w14:paraId="438A147D" w14:textId="77777777" w:rsidR="003C0815" w:rsidRPr="003C0815" w:rsidRDefault="003C0815" w:rsidP="003C0815">
      <w:pPr>
        <w:spacing w:after="0" w:line="271" w:lineRule="auto"/>
        <w:ind w:firstLine="0"/>
        <w:jc w:val="both"/>
        <w:rPr>
          <w:rFonts w:ascii="Cambria" w:hAnsi="Cambria" w:cs="Calibri"/>
          <w:color w:val="000000" w:themeColor="text1"/>
          <w:sz w:val="26"/>
          <w:szCs w:val="26"/>
        </w:rPr>
      </w:pPr>
      <w:r w:rsidRPr="003C0815">
        <w:rPr>
          <w:rFonts w:ascii="Cambria" w:hAnsi="Cambria" w:cs="Calibri"/>
          <w:b/>
          <w:bCs/>
          <w:color w:val="000000" w:themeColor="text1"/>
          <w:sz w:val="26"/>
          <w:szCs w:val="26"/>
        </w:rPr>
        <w:t>Đáp án:</w:t>
      </w:r>
      <w:r w:rsidRPr="003C0815">
        <w:rPr>
          <w:rFonts w:ascii="Cambria" w:hAnsi="Cambria" w:cs="Calibri"/>
          <w:color w:val="000000" w:themeColor="text1"/>
          <w:sz w:val="26"/>
          <w:szCs w:val="26"/>
        </w:rPr>
        <w:t xml:space="preserve"> </w:t>
      </w:r>
    </w:p>
    <w:p w14:paraId="2340E889" w14:textId="77777777" w:rsidR="003C0815" w:rsidRPr="003C0815" w:rsidRDefault="003C0815" w:rsidP="003C0815">
      <w:pPr>
        <w:rPr>
          <w:rFonts w:ascii="Cambria" w:hAnsi="Cambria"/>
          <w:sz w:val="26"/>
          <w:szCs w:val="26"/>
        </w:rPr>
      </w:pPr>
    </w:p>
    <w:p w14:paraId="0C25A38B" w14:textId="77777777" w:rsidR="003C0815" w:rsidRPr="003C0815" w:rsidRDefault="003C0815" w:rsidP="003C0815">
      <w:pPr>
        <w:tabs>
          <w:tab w:val="left" w:pos="283"/>
          <w:tab w:val="left" w:pos="2835"/>
          <w:tab w:val="left" w:pos="5386"/>
          <w:tab w:val="left" w:pos="7937"/>
        </w:tabs>
        <w:spacing w:before="120" w:after="0" w:line="276" w:lineRule="auto"/>
        <w:ind w:firstLine="0"/>
        <w:jc w:val="center"/>
        <w:rPr>
          <w:rFonts w:ascii="Cambria" w:eastAsia="Arial" w:hAnsi="Cambria" w:cs="Times New Roman"/>
          <w:b/>
          <w:color w:val="0033CC"/>
          <w:sz w:val="26"/>
          <w:szCs w:val="26"/>
        </w:rPr>
      </w:pPr>
      <w:r>
        <w:rPr>
          <w:rFonts w:ascii="Cambria" w:eastAsia="Arial" w:hAnsi="Cambria" w:cs="Times New Roman"/>
          <w:b/>
          <w:color w:val="0033CC"/>
          <w:sz w:val="26"/>
          <w:szCs w:val="26"/>
        </w:rPr>
        <w:t>HƯỚNG DẪN GIẢI</w:t>
      </w:r>
    </w:p>
    <w:p w14:paraId="1AFFC1D2"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1. </w:t>
      </w:r>
      <w:r w:rsidRPr="003C0815">
        <w:rPr>
          <w:rFonts w:ascii="Cambria" w:eastAsia="Arial" w:hAnsi="Cambria" w:cs="Times New Roman"/>
          <w:color w:val="000000"/>
          <w:sz w:val="26"/>
          <w:szCs w:val="26"/>
        </w:rPr>
        <w:t>Cho: vi tảo, vi khuẩn, vi nấm, vi khuẩn cổ và động vật nguyên sinh. Có bao nhiêu loài là vi sinh vật nhân sơ?</w:t>
      </w:r>
    </w:p>
    <w:p w14:paraId="60BB6336"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2 (vi khuẩn và vi khuẩn cổ)</w:t>
      </w:r>
    </w:p>
    <w:p w14:paraId="0FDA0B3A"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2. </w:t>
      </w:r>
      <w:r w:rsidRPr="003C0815">
        <w:rPr>
          <w:rFonts w:ascii="Cambria" w:eastAsia="Arial" w:hAnsi="Cambria" w:cs="Times New Roman"/>
          <w:color w:val="000000"/>
          <w:sz w:val="26"/>
          <w:szCs w:val="26"/>
        </w:rPr>
        <w:t>Cho các chất: pirimidin, vitamin, nước, amino acid và nucleic acid. Có bao nhiêu chất là nhân tố sinh trưởng?</w:t>
      </w:r>
    </w:p>
    <w:p w14:paraId="3AED662B"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4 (pirimidin, vitamin, amino acid và nucleic acid)</w:t>
      </w:r>
    </w:p>
    <w:p w14:paraId="40755F01"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3. </w:t>
      </w:r>
      <w:r w:rsidRPr="003C0815">
        <w:rPr>
          <w:rFonts w:ascii="Cambria" w:eastAsia="Arial" w:hAnsi="Cambria" w:cs="Times New Roman"/>
          <w:color w:val="000000"/>
          <w:sz w:val="26"/>
          <w:szCs w:val="26"/>
        </w:rPr>
        <w:t>Cho các chất: vitamin, hợp chất kim loại nặng, ethanon, hợp chất halogen và chất kháng sinh. Có bao nhiêu chất là nhân tố có khả năng diệt khuẩn?</w:t>
      </w:r>
    </w:p>
    <w:p w14:paraId="71CA8BF7"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4 (trừ vitamin)</w:t>
      </w:r>
    </w:p>
    <w:p w14:paraId="0268846F"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4. </w:t>
      </w:r>
      <w:r w:rsidRPr="003C0815">
        <w:rPr>
          <w:rFonts w:ascii="Cambria" w:eastAsia="Arial" w:hAnsi="Cambria" w:cs="Times New Roman"/>
          <w:color w:val="000000"/>
          <w:sz w:val="26"/>
          <w:szCs w:val="26"/>
        </w:rPr>
        <w:t>Cho các yếu tố: độ ẩm, độ pH, nhiệt độ và ánh sáng. Có bao nhiều yếu tố vật lí ức chế sự sinh trưởng của các vi sinh vật có hại trong quá trình muối chua rau quả?</w:t>
      </w:r>
    </w:p>
    <w:p w14:paraId="7EAD59FB"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1 (độ pH)</w:t>
      </w:r>
    </w:p>
    <w:p w14:paraId="5B61F336"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5. </w:t>
      </w:r>
      <w:r w:rsidRPr="003C0815">
        <w:rPr>
          <w:rFonts w:ascii="Cambria" w:eastAsia="Arial" w:hAnsi="Cambria" w:cs="Times New Roman"/>
          <w:color w:val="000000"/>
          <w:sz w:val="26"/>
          <w:szCs w:val="26"/>
        </w:rPr>
        <w:t>Cho: trùng roi, trùng giày, nấm men, nấm sợi, nấm men bia, amip và tảo đơn bào. Có bao nhiêu loài vừa sinh sản vô tính, vừa sinh sản hữu tính?</w:t>
      </w:r>
    </w:p>
    <w:p w14:paraId="57BC474A"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3 (trùng giày, nấm sợi và nấm men bia)</w:t>
      </w:r>
    </w:p>
    <w:p w14:paraId="6D07D891"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6. </w:t>
      </w:r>
      <w:r w:rsidRPr="003C0815">
        <w:rPr>
          <w:rFonts w:ascii="Cambria" w:eastAsia="Arial" w:hAnsi="Cambria" w:cs="Times New Roman"/>
          <w:color w:val="000000"/>
          <w:sz w:val="26"/>
          <w:szCs w:val="26"/>
        </w:rPr>
        <w:t>Cho: trùng roi, trùng giày, nấm men, nấm sợi, nấm men bia, amip và tảo đơn bào. Có bao nhiêu loài vừa sinh sản vô tính theo hình thức phân đôi?</w:t>
      </w:r>
    </w:p>
    <w:p w14:paraId="610C2816"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4 (trùng roi, trùng giày, amip và tảo đơn bào)</w:t>
      </w:r>
    </w:p>
    <w:p w14:paraId="2A6AC61C"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7. </w:t>
      </w:r>
      <w:r w:rsidRPr="003C0815">
        <w:rPr>
          <w:rFonts w:ascii="Cambria" w:eastAsia="Arial" w:hAnsi="Cambria" w:cs="Times New Roman"/>
          <w:color w:val="000000"/>
          <w:sz w:val="26"/>
          <w:szCs w:val="26"/>
        </w:rPr>
        <w:t>Cho: trùng roi, trùng giày, nấm men, nấm sợi, nấm men bia, amip và tảo đơn bào. Có bao nhiêu loài vừa sinh sản vô tính theo hình thức nảy chồi?</w:t>
      </w:r>
    </w:p>
    <w:p w14:paraId="5D3EEC26"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1 (nấm men bia)</w:t>
      </w:r>
    </w:p>
    <w:p w14:paraId="51F64EB0"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8. </w:t>
      </w:r>
      <w:r w:rsidRPr="003C0815">
        <w:rPr>
          <w:rFonts w:ascii="Cambria" w:eastAsia="Arial" w:hAnsi="Cambria" w:cs="Times New Roman"/>
          <w:color w:val="000000"/>
          <w:sz w:val="26"/>
          <w:szCs w:val="26"/>
        </w:rPr>
        <w:t>Cho: trùng roi, trùng giày, nấm men, nấm sợi, nấm men bia, amip và tảo đơn bào. Có bao nhiêu loài vừa sinh sản vô tính theo hình thức bào tử trần?</w:t>
      </w:r>
    </w:p>
    <w:p w14:paraId="71358A74"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lastRenderedPageBreak/>
        <w:t>Đáp án là: 2 (nấm men, nấm sợi)</w:t>
      </w:r>
    </w:p>
    <w:p w14:paraId="2E0D8026"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9. </w:t>
      </w:r>
      <w:r w:rsidRPr="003C0815">
        <w:rPr>
          <w:rFonts w:ascii="Cambria" w:eastAsia="Arial" w:hAnsi="Cambria" w:cs="Times New Roman"/>
          <w:color w:val="000000"/>
          <w:sz w:val="26"/>
          <w:szCs w:val="26"/>
        </w:rPr>
        <w:t>Cho các hình thức sinh sản: bào tử, nảy chồi, tiếp hợp, trinh sản và phân đôi. Có bao nhiêu hình thức sinh sản vô tính phổ biến ở vi sinh vật nhân thực?</w:t>
      </w:r>
    </w:p>
    <w:p w14:paraId="56F9FCF5"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3 (bào tử, nảy chồi và phân đôi)</w:t>
      </w:r>
    </w:p>
    <w:p w14:paraId="4F6A23F6" w14:textId="77777777" w:rsidR="003C0815" w:rsidRPr="003C0815" w:rsidRDefault="003C0815" w:rsidP="003C0815">
      <w:pPr>
        <w:tabs>
          <w:tab w:val="left" w:pos="283"/>
          <w:tab w:val="left" w:pos="2835"/>
          <w:tab w:val="left" w:pos="5386"/>
          <w:tab w:val="left" w:pos="7937"/>
        </w:tabs>
        <w:spacing w:before="120" w:after="0" w:line="276" w:lineRule="auto"/>
        <w:ind w:firstLine="0"/>
        <w:rPr>
          <w:rFonts w:ascii="Cambria" w:eastAsia="Arial" w:hAnsi="Cambria" w:cs="Times New Roman"/>
          <w:color w:val="000000"/>
          <w:sz w:val="26"/>
          <w:szCs w:val="26"/>
        </w:rPr>
      </w:pPr>
      <w:r w:rsidRPr="003C0815">
        <w:rPr>
          <w:rFonts w:ascii="Cambria" w:eastAsia="Arial" w:hAnsi="Cambria" w:cs="Times New Roman"/>
          <w:b/>
          <w:color w:val="0033CC"/>
          <w:sz w:val="26"/>
          <w:szCs w:val="26"/>
          <w:lang w:val="vi-VN"/>
        </w:rPr>
        <w:t xml:space="preserve">Câu 10. </w:t>
      </w:r>
      <w:r w:rsidRPr="003C0815">
        <w:rPr>
          <w:rFonts w:ascii="Cambria" w:eastAsia="Arial" w:hAnsi="Cambria" w:cs="Times New Roman"/>
          <w:color w:val="000000"/>
          <w:sz w:val="26"/>
          <w:szCs w:val="26"/>
        </w:rPr>
        <w:t>Cho các yếu tố: chất dinh dưỡng, chất kháng sinh, độ ẩm và chất sát khuẩn. Có bao nhiêu yếu tố là yếu tố hóa học ảnh hưởng đến sinh trưởng của vi sinh vật?</w:t>
      </w:r>
    </w:p>
    <w:p w14:paraId="35F26FDB" w14:textId="77777777" w:rsidR="003C0815" w:rsidRPr="003C0815" w:rsidRDefault="003C0815" w:rsidP="003C0815">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3C0815">
        <w:rPr>
          <w:rFonts w:ascii="Cambria" w:eastAsia="Arial" w:hAnsi="Cambria" w:cs="Times New Roman"/>
          <w:b/>
          <w:color w:val="000000"/>
          <w:sz w:val="26"/>
          <w:szCs w:val="26"/>
        </w:rPr>
        <w:t>Đáp án là: 3 (chất dinh dưỡng, chất kháng sinh và chất sát khuẩn)</w:t>
      </w:r>
    </w:p>
    <w:p w14:paraId="30B9F615" w14:textId="77777777" w:rsidR="003C0815" w:rsidRPr="003C0815" w:rsidRDefault="003C0815" w:rsidP="003C0815">
      <w:pPr>
        <w:pStyle w:val="Vnbnnidung0"/>
        <w:tabs>
          <w:tab w:val="left" w:leader="dot" w:pos="10065"/>
        </w:tabs>
        <w:spacing w:before="120" w:after="0" w:line="276" w:lineRule="auto"/>
        <w:rPr>
          <w:rFonts w:ascii="Cambria" w:hAnsi="Cambria" w:cs="Calibri"/>
          <w:color w:val="000000" w:themeColor="text1"/>
          <w:sz w:val="26"/>
        </w:rPr>
      </w:pPr>
      <w:r w:rsidRPr="003C0815">
        <w:rPr>
          <w:rFonts w:ascii="Cambria" w:eastAsia="Arial" w:hAnsi="Cambria" w:cs="Times New Roman"/>
          <w:b/>
          <w:color w:val="0033CC"/>
          <w:sz w:val="26"/>
        </w:rPr>
        <w:t xml:space="preserve">Câu 11. </w:t>
      </w:r>
      <w:r w:rsidRPr="003C0815">
        <w:rPr>
          <w:rFonts w:ascii="Cambria" w:hAnsi="Cambria" w:cs="Calibri"/>
          <w:color w:val="000000" w:themeColor="text1"/>
          <w:sz w:val="26"/>
        </w:rPr>
        <w:t>Cho 10</w:t>
      </w:r>
      <w:r w:rsidRPr="003C0815">
        <w:rPr>
          <w:rFonts w:ascii="Cambria" w:hAnsi="Cambria" w:cs="Calibri"/>
          <w:color w:val="000000" w:themeColor="text1"/>
          <w:sz w:val="26"/>
          <w:vertAlign w:val="superscript"/>
        </w:rPr>
        <w:t>3</w:t>
      </w:r>
      <w:r w:rsidRPr="003C0815">
        <w:rPr>
          <w:rFonts w:ascii="Cambria" w:hAnsi="Cambria" w:cs="Calibri"/>
          <w:color w:val="000000" w:themeColor="text1"/>
          <w:sz w:val="26"/>
        </w:rPr>
        <w:t xml:space="preserve"> tế bào của một chủng vi khuẩn vào bình nuôi cấy không liên tục. Kết quả sau 24 giờ trong quần thể vi sinh vật không còn tế bào nào sống sót. Tỉ lệ thời gian tương ứng của pha tiềm phát, pha lũy thừa, pha cân bằng và pha suy vong lần lượt là (0,5: 3,5: 3: 5). Tính số tế bào có trong bình sau 10 giờ nuôi cấy? Biết rằng loài sinh vật trên có g = 20 phút  </w:t>
      </w:r>
    </w:p>
    <w:p w14:paraId="69224F14" w14:textId="77777777" w:rsidR="003C0815" w:rsidRPr="003C0815" w:rsidRDefault="003C0815" w:rsidP="003C0815">
      <w:pPr>
        <w:pStyle w:val="Vnbnnidung0"/>
        <w:tabs>
          <w:tab w:val="left" w:leader="dot" w:pos="10065"/>
        </w:tabs>
        <w:spacing w:after="0" w:line="271" w:lineRule="auto"/>
        <w:jc w:val="both"/>
        <w:rPr>
          <w:rFonts w:ascii="Cambria" w:hAnsi="Cambria" w:cs="Calibri"/>
          <w:color w:val="000000" w:themeColor="text1"/>
          <w:sz w:val="26"/>
        </w:rPr>
      </w:pPr>
      <w:r w:rsidRPr="003C0815">
        <w:rPr>
          <w:rFonts w:ascii="Cambria" w:hAnsi="Cambria" w:cs="Calibri"/>
          <w:b/>
          <w:bCs/>
          <w:color w:val="000000" w:themeColor="text1"/>
          <w:sz w:val="26"/>
        </w:rPr>
        <w:t xml:space="preserve"> Đáp án:</w:t>
      </w:r>
      <w:r w:rsidRPr="003C0815">
        <w:rPr>
          <w:rFonts w:ascii="Cambria" w:hAnsi="Cambria" w:cs="Calibri"/>
          <w:color w:val="000000" w:themeColor="text1"/>
          <w:sz w:val="26"/>
        </w:rPr>
        <w:t xml:space="preserve"> 10</w:t>
      </w:r>
      <w:r w:rsidRPr="003C0815">
        <w:rPr>
          <w:rFonts w:ascii="Cambria" w:hAnsi="Cambria" w:cs="Calibri"/>
          <w:color w:val="000000" w:themeColor="text1"/>
          <w:sz w:val="26"/>
          <w:vertAlign w:val="superscript"/>
        </w:rPr>
        <w:t>3</w:t>
      </w:r>
      <w:r w:rsidRPr="003C0815">
        <w:rPr>
          <w:rFonts w:ascii="Cambria" w:hAnsi="Cambria" w:cs="Calibri"/>
          <w:color w:val="000000" w:themeColor="text1"/>
          <w:sz w:val="26"/>
        </w:rPr>
        <w:t>.2</w:t>
      </w:r>
      <w:r w:rsidRPr="003C0815">
        <w:rPr>
          <w:rFonts w:ascii="Cambria" w:hAnsi="Cambria" w:cs="Calibri"/>
          <w:color w:val="000000" w:themeColor="text1"/>
          <w:sz w:val="26"/>
          <w:vertAlign w:val="superscript"/>
        </w:rPr>
        <w:t>16</w:t>
      </w:r>
    </w:p>
    <w:p w14:paraId="6440AF18" w14:textId="77777777" w:rsidR="003C0815" w:rsidRPr="003C0815" w:rsidRDefault="003C0815" w:rsidP="003C0815">
      <w:pPr>
        <w:spacing w:before="120" w:after="0" w:line="276" w:lineRule="auto"/>
        <w:ind w:firstLine="0"/>
        <w:rPr>
          <w:rFonts w:ascii="Cambria" w:hAnsi="Cambria" w:cs="Calibri"/>
          <w:color w:val="000000" w:themeColor="text1"/>
          <w:sz w:val="26"/>
          <w:szCs w:val="26"/>
        </w:rPr>
      </w:pPr>
      <w:r w:rsidRPr="003C0815">
        <w:rPr>
          <w:rFonts w:ascii="Cambria" w:eastAsia="Arial" w:hAnsi="Cambria" w:cs="Times New Roman"/>
          <w:b/>
          <w:color w:val="0033CC"/>
          <w:sz w:val="26"/>
          <w:szCs w:val="26"/>
          <w:lang w:val="vi-VN"/>
        </w:rPr>
        <w:t xml:space="preserve">Câu 12. </w:t>
      </w:r>
      <w:r w:rsidRPr="003C0815">
        <w:rPr>
          <w:rFonts w:ascii="Cambria" w:hAnsi="Cambria" w:cs="Calibri"/>
          <w:color w:val="000000" w:themeColor="text1"/>
          <w:sz w:val="26"/>
          <w:szCs w:val="26"/>
        </w:rPr>
        <w:t>Một loài vi khuẩn có thời gian thế hệ là 30 phút. Cấy 200 tế bào vào môi trường nuôi cấy thì thấy pha cân bằng đạt được sau 7 giờ với tổng số tế bào là 1638400. Tính toán thời gian pha tiềm phát</w:t>
      </w:r>
    </w:p>
    <w:p w14:paraId="208A1D16" w14:textId="77777777" w:rsidR="003C0815" w:rsidRPr="003C0815" w:rsidRDefault="003C0815" w:rsidP="003C0815">
      <w:pPr>
        <w:spacing w:after="0" w:line="271" w:lineRule="auto"/>
        <w:ind w:firstLine="0"/>
        <w:jc w:val="both"/>
        <w:rPr>
          <w:rFonts w:ascii="Cambria" w:hAnsi="Cambria" w:cs="Calibri"/>
          <w:color w:val="000000" w:themeColor="text1"/>
          <w:sz w:val="26"/>
          <w:szCs w:val="26"/>
        </w:rPr>
      </w:pPr>
      <w:r w:rsidRPr="003C0815">
        <w:rPr>
          <w:rFonts w:ascii="Cambria" w:hAnsi="Cambria" w:cs="Calibri"/>
          <w:b/>
          <w:bCs/>
          <w:color w:val="000000" w:themeColor="text1"/>
          <w:sz w:val="26"/>
          <w:szCs w:val="26"/>
        </w:rPr>
        <w:t xml:space="preserve"> Đáp án:</w:t>
      </w:r>
      <w:r w:rsidRPr="003C0815">
        <w:rPr>
          <w:rFonts w:ascii="Cambria" w:hAnsi="Cambria" w:cs="Calibri"/>
          <w:color w:val="000000" w:themeColor="text1"/>
          <w:sz w:val="26"/>
          <w:szCs w:val="26"/>
        </w:rPr>
        <w:t xml:space="preserve"> 30 phút</w:t>
      </w:r>
    </w:p>
    <w:p w14:paraId="6D8AA803" w14:textId="77777777" w:rsidR="003C0815" w:rsidRPr="003C0815" w:rsidRDefault="003C0815" w:rsidP="003C0815">
      <w:pPr>
        <w:spacing w:before="120" w:after="0" w:line="276" w:lineRule="auto"/>
        <w:ind w:firstLine="0"/>
        <w:rPr>
          <w:rFonts w:ascii="Cambria" w:hAnsi="Cambria" w:cs="Calibri"/>
          <w:color w:val="000000" w:themeColor="text1"/>
          <w:sz w:val="26"/>
          <w:szCs w:val="26"/>
        </w:rPr>
      </w:pPr>
      <w:r w:rsidRPr="003C0815">
        <w:rPr>
          <w:rFonts w:ascii="Cambria" w:eastAsia="Arial" w:hAnsi="Cambria" w:cs="Times New Roman"/>
          <w:b/>
          <w:color w:val="0033CC"/>
          <w:sz w:val="26"/>
          <w:szCs w:val="26"/>
          <w:lang w:val="vi-VN"/>
        </w:rPr>
        <w:t xml:space="preserve">Câu 13. </w:t>
      </w:r>
      <w:r w:rsidRPr="003C0815">
        <w:rPr>
          <w:rFonts w:ascii="Cambria" w:hAnsi="Cambria" w:cs="Calibri"/>
          <w:color w:val="000000" w:themeColor="text1"/>
          <w:sz w:val="26"/>
          <w:szCs w:val="26"/>
        </w:rPr>
        <w:t>Nuôi cấy 5 tế bào vi khuẩn với thời gian tiềm phát là 1 giờ, thời gian thế hệ 20 phút. Số lượng tế bao tạo thành theo lý thuyết sau 4 giờ nuôi cấy là bao nhiêu (Giả sử bắt đầu ở giờ thứ 3 thì số tế bào trong quẩn thể không tăng nữa</w:t>
      </w:r>
    </w:p>
    <w:p w14:paraId="7B5C5ED1" w14:textId="77777777" w:rsidR="003C0815" w:rsidRPr="003C0815" w:rsidRDefault="003C0815" w:rsidP="003C0815">
      <w:pPr>
        <w:spacing w:after="0" w:line="271" w:lineRule="auto"/>
        <w:ind w:firstLine="0"/>
        <w:jc w:val="both"/>
        <w:rPr>
          <w:rFonts w:ascii="Cambria" w:hAnsi="Cambria" w:cs="Calibri"/>
          <w:color w:val="000000" w:themeColor="text1"/>
          <w:sz w:val="26"/>
          <w:szCs w:val="26"/>
        </w:rPr>
      </w:pPr>
      <w:r w:rsidRPr="003C0815">
        <w:rPr>
          <w:rFonts w:ascii="Cambria" w:hAnsi="Cambria" w:cs="Calibri"/>
          <w:b/>
          <w:bCs/>
          <w:color w:val="000000" w:themeColor="text1"/>
          <w:sz w:val="26"/>
          <w:szCs w:val="26"/>
        </w:rPr>
        <w:t xml:space="preserve"> Đáp án:</w:t>
      </w:r>
      <w:r w:rsidRPr="003C0815">
        <w:rPr>
          <w:rFonts w:ascii="Cambria" w:hAnsi="Cambria" w:cs="Calibri"/>
          <w:color w:val="000000" w:themeColor="text1"/>
          <w:sz w:val="26"/>
          <w:szCs w:val="26"/>
        </w:rPr>
        <w:t xml:space="preserve"> 5 x 2</w:t>
      </w:r>
      <w:r w:rsidRPr="003C0815">
        <w:rPr>
          <w:rFonts w:ascii="Cambria" w:hAnsi="Cambria" w:cs="Calibri"/>
          <w:color w:val="000000" w:themeColor="text1"/>
          <w:sz w:val="26"/>
          <w:szCs w:val="26"/>
          <w:vertAlign w:val="superscript"/>
        </w:rPr>
        <w:t>9</w:t>
      </w:r>
    </w:p>
    <w:p w14:paraId="21AE6F24" w14:textId="77777777" w:rsidR="003C0815" w:rsidRPr="003C0815" w:rsidRDefault="003C0815" w:rsidP="003C0815">
      <w:pPr>
        <w:spacing w:before="120" w:after="0" w:line="276" w:lineRule="auto"/>
        <w:ind w:firstLine="0"/>
        <w:rPr>
          <w:rFonts w:ascii="Cambria" w:hAnsi="Cambria" w:cs="Calibri"/>
          <w:b/>
          <w:bCs/>
          <w:color w:val="000000" w:themeColor="text1"/>
          <w:sz w:val="26"/>
          <w:szCs w:val="26"/>
        </w:rPr>
      </w:pPr>
      <w:r w:rsidRPr="003C0815">
        <w:rPr>
          <w:rFonts w:ascii="Cambria" w:eastAsia="Arial" w:hAnsi="Cambria" w:cs="Times New Roman"/>
          <w:b/>
          <w:color w:val="0033CC"/>
          <w:sz w:val="26"/>
          <w:szCs w:val="26"/>
          <w:lang w:val="vi-VN"/>
        </w:rPr>
        <w:t xml:space="preserve">Câu 14. </w:t>
      </w:r>
      <w:r w:rsidRPr="003C0815">
        <w:rPr>
          <w:rFonts w:ascii="Cambria" w:hAnsi="Cambria" w:cs="Calibri"/>
          <w:color w:val="000000" w:themeColor="text1"/>
          <w:sz w:val="26"/>
          <w:szCs w:val="26"/>
        </w:rPr>
        <w:t>Nuôi cấy 2 chủng vi khuẩn vào 2 môi trường dinh dưỡng thích hợp, mỗi môi trường 5 ml. Chủng thứ nhất với 20 tế bào, chủng thứ hai với 40 tế bào. Sau 6h nuôi cấy số lượng chủng một: 16384 tế bào/ml, chủng thứ hai: 4096 tếbào/ml. Thời gian một thế hệ mỗi chủng 1 và 2 lần lượt là</w:t>
      </w:r>
      <w:r w:rsidRPr="003C0815">
        <w:rPr>
          <w:rFonts w:ascii="Cambria" w:hAnsi="Cambria" w:cs="Calibri"/>
          <w:b/>
          <w:bCs/>
          <w:color w:val="000000" w:themeColor="text1"/>
          <w:sz w:val="26"/>
          <w:szCs w:val="26"/>
        </w:rPr>
        <w:t xml:space="preserve">  </w:t>
      </w:r>
    </w:p>
    <w:p w14:paraId="3BEA6B41" w14:textId="77777777" w:rsidR="003C0815" w:rsidRDefault="003C0815" w:rsidP="003C0815">
      <w:pPr>
        <w:spacing w:after="0" w:line="271" w:lineRule="auto"/>
        <w:ind w:firstLine="0"/>
        <w:jc w:val="both"/>
        <w:rPr>
          <w:rFonts w:ascii="Cambria" w:hAnsi="Cambria" w:cs="Calibri"/>
          <w:color w:val="000000" w:themeColor="text1"/>
          <w:sz w:val="26"/>
          <w:szCs w:val="26"/>
        </w:rPr>
      </w:pPr>
      <w:r w:rsidRPr="003C0815">
        <w:rPr>
          <w:rFonts w:ascii="Cambria" w:hAnsi="Cambria" w:cs="Calibri"/>
          <w:b/>
          <w:bCs/>
          <w:color w:val="000000" w:themeColor="text1"/>
          <w:sz w:val="26"/>
          <w:szCs w:val="26"/>
        </w:rPr>
        <w:t>Đáp án:</w:t>
      </w:r>
      <w:r w:rsidRPr="003C0815">
        <w:rPr>
          <w:rFonts w:ascii="Cambria" w:hAnsi="Cambria" w:cs="Calibri"/>
          <w:color w:val="000000" w:themeColor="text1"/>
          <w:sz w:val="26"/>
          <w:szCs w:val="26"/>
        </w:rPr>
        <w:t xml:space="preserve"> 30 và 40 phút</w:t>
      </w:r>
    </w:p>
    <w:p w14:paraId="2B2178C7" w14:textId="77777777" w:rsidR="001F735D" w:rsidRDefault="001F735D" w:rsidP="003C0815">
      <w:pPr>
        <w:spacing w:after="0" w:line="271" w:lineRule="auto"/>
        <w:ind w:firstLine="0"/>
        <w:jc w:val="both"/>
        <w:rPr>
          <w:rFonts w:ascii="Cambria" w:hAnsi="Cambria" w:cs="Calibri"/>
          <w:color w:val="000000" w:themeColor="text1"/>
          <w:sz w:val="26"/>
          <w:szCs w:val="26"/>
        </w:rPr>
      </w:pPr>
    </w:p>
    <w:p w14:paraId="3E232DCE" w14:textId="77777777" w:rsidR="001F735D" w:rsidRPr="001F735D" w:rsidRDefault="001F735D" w:rsidP="001F735D">
      <w:pPr>
        <w:pBdr>
          <w:top w:val="single" w:sz="4" w:space="1" w:color="auto"/>
          <w:left w:val="single" w:sz="4" w:space="4" w:color="auto"/>
          <w:bottom w:val="single" w:sz="4" w:space="1" w:color="auto"/>
          <w:right w:val="single" w:sz="4" w:space="4" w:color="auto"/>
        </w:pBdr>
        <w:tabs>
          <w:tab w:val="left" w:pos="5801"/>
        </w:tabs>
        <w:spacing w:before="120"/>
        <w:jc w:val="both"/>
        <w:rPr>
          <w:rFonts w:ascii="Cambria" w:hAnsi="Cambria" w:cs="Calibri"/>
          <w:b/>
          <w:color w:val="000000" w:themeColor="text1"/>
        </w:rPr>
      </w:pPr>
      <w:r w:rsidRPr="001F735D">
        <w:rPr>
          <w:rFonts w:ascii="Cambria" w:hAnsi="Cambria" w:cs="Calibri"/>
          <w:b/>
          <w:color w:val="000000" w:themeColor="text1"/>
        </w:rPr>
        <w:t>CÔNG THỨC CƠ BẢN</w:t>
      </w:r>
    </w:p>
    <w:p w14:paraId="66A1048F" w14:textId="77777777" w:rsidR="001F735D" w:rsidRPr="001F735D" w:rsidRDefault="001F735D" w:rsidP="001F735D">
      <w:pPr>
        <w:pBdr>
          <w:top w:val="single" w:sz="4" w:space="1" w:color="auto"/>
          <w:left w:val="single" w:sz="4" w:space="4" w:color="auto"/>
          <w:bottom w:val="single" w:sz="4" w:space="1" w:color="auto"/>
          <w:right w:val="single" w:sz="4" w:space="4" w:color="auto"/>
        </w:pBdr>
        <w:tabs>
          <w:tab w:val="left" w:pos="5801"/>
        </w:tabs>
        <w:spacing w:before="120" w:after="120"/>
        <w:jc w:val="both"/>
        <w:rPr>
          <w:rFonts w:ascii="Cambria" w:hAnsi="Cambria" w:cs="Calibri"/>
          <w:color w:val="000000" w:themeColor="text1"/>
        </w:rPr>
      </w:pPr>
      <w:r w:rsidRPr="001F735D">
        <w:rPr>
          <w:rFonts w:ascii="Cambria" w:hAnsi="Cambria" w:cs="Calibri"/>
          <w:color w:val="000000" w:themeColor="text1"/>
        </w:rPr>
        <w:t xml:space="preserve">Sau một thời gian nuôi cấy số tế bào trong quần thể là: </w:t>
      </w:r>
    </w:p>
    <w:p w14:paraId="4A38E227" w14:textId="77777777" w:rsidR="001F735D" w:rsidRPr="001F735D" w:rsidRDefault="001F735D" w:rsidP="001F735D">
      <w:pPr>
        <w:pBdr>
          <w:top w:val="single" w:sz="4" w:space="1" w:color="auto"/>
          <w:left w:val="single" w:sz="4" w:space="4" w:color="auto"/>
          <w:bottom w:val="single" w:sz="4" w:space="1" w:color="auto"/>
          <w:right w:val="single" w:sz="4" w:space="4" w:color="auto"/>
        </w:pBdr>
        <w:tabs>
          <w:tab w:val="left" w:pos="5801"/>
        </w:tabs>
        <w:spacing w:before="120" w:after="120"/>
        <w:jc w:val="both"/>
        <w:rPr>
          <w:rFonts w:ascii="Cambria" w:hAnsi="Cambria" w:cs="Calibri"/>
          <w:color w:val="000000" w:themeColor="text1"/>
        </w:rPr>
      </w:pPr>
      <w:r w:rsidRPr="001F735D">
        <w:rPr>
          <w:rFonts w:ascii="Cambria" w:hAnsi="Cambria" w:cs="Calibri"/>
          <w:b/>
          <w:color w:val="000000" w:themeColor="text1"/>
          <w:szCs w:val="24"/>
        </w:rPr>
        <w:t xml:space="preserve">                                    N = N</w:t>
      </w:r>
      <w:r w:rsidRPr="001F735D">
        <w:rPr>
          <w:rFonts w:ascii="Cambria" w:hAnsi="Cambria" w:cs="Calibri"/>
          <w:b/>
          <w:color w:val="000000" w:themeColor="text1"/>
          <w:szCs w:val="24"/>
          <w:vertAlign w:val="subscript"/>
        </w:rPr>
        <w:t>0</w:t>
      </w:r>
      <w:r w:rsidRPr="001F735D">
        <w:rPr>
          <w:rFonts w:ascii="Cambria" w:hAnsi="Cambria" w:cs="Calibri"/>
          <w:b/>
          <w:color w:val="000000" w:themeColor="text1"/>
          <w:szCs w:val="24"/>
        </w:rPr>
        <w:t xml:space="preserve"> x 2</w:t>
      </w:r>
      <w:r w:rsidRPr="001F735D">
        <w:rPr>
          <w:rFonts w:ascii="Cambria" w:hAnsi="Cambria" w:cs="Calibri"/>
          <w:b/>
          <w:color w:val="000000" w:themeColor="text1"/>
          <w:szCs w:val="24"/>
          <w:vertAlign w:val="superscript"/>
        </w:rPr>
        <w:t>n</w:t>
      </w:r>
      <w:r w:rsidRPr="001F735D">
        <w:rPr>
          <w:rFonts w:ascii="Cambria" w:hAnsi="Cambria" w:cs="Calibri"/>
          <w:b/>
          <w:color w:val="000000" w:themeColor="text1"/>
          <w:szCs w:val="24"/>
        </w:rPr>
        <w:t xml:space="preserve">    </w:t>
      </w:r>
      <w:r w:rsidRPr="001F735D">
        <w:rPr>
          <w:rFonts w:ascii="Cambria" w:hAnsi="Cambria" w:cs="Calibri"/>
          <w:b/>
          <w:color w:val="000000" w:themeColor="text1"/>
        </w:rPr>
        <w:t>(n = t/g)</w:t>
      </w:r>
    </w:p>
    <w:p w14:paraId="0348C3D8" w14:textId="77777777" w:rsidR="001F735D" w:rsidRPr="001F735D" w:rsidRDefault="001F735D" w:rsidP="001F735D">
      <w:pPr>
        <w:pBdr>
          <w:top w:val="single" w:sz="4" w:space="1" w:color="auto"/>
          <w:left w:val="single" w:sz="4" w:space="4" w:color="auto"/>
          <w:bottom w:val="single" w:sz="4" w:space="1" w:color="auto"/>
          <w:right w:val="single" w:sz="4" w:space="4" w:color="auto"/>
        </w:pBdr>
        <w:tabs>
          <w:tab w:val="left" w:pos="5801"/>
        </w:tabs>
        <w:jc w:val="both"/>
        <w:rPr>
          <w:rFonts w:ascii="Cambria" w:hAnsi="Cambria" w:cs="Calibri"/>
          <w:color w:val="000000" w:themeColor="text1"/>
        </w:rPr>
      </w:pPr>
      <w:r w:rsidRPr="001F735D">
        <w:rPr>
          <w:rFonts w:ascii="Cambria" w:hAnsi="Cambria" w:cs="Calibri"/>
          <w:color w:val="000000" w:themeColor="text1"/>
        </w:rPr>
        <w:t>Trong đó:</w:t>
      </w:r>
    </w:p>
    <w:p w14:paraId="198DE87F" w14:textId="77777777" w:rsidR="001F735D" w:rsidRPr="001F735D" w:rsidRDefault="001F735D" w:rsidP="001F735D">
      <w:pPr>
        <w:pBdr>
          <w:top w:val="single" w:sz="4" w:space="1" w:color="auto"/>
          <w:left w:val="single" w:sz="4" w:space="4" w:color="auto"/>
          <w:bottom w:val="single" w:sz="4" w:space="1" w:color="auto"/>
          <w:right w:val="single" w:sz="4" w:space="4" w:color="auto"/>
        </w:pBdr>
        <w:tabs>
          <w:tab w:val="left" w:pos="5801"/>
        </w:tabs>
        <w:spacing w:line="271" w:lineRule="auto"/>
        <w:jc w:val="both"/>
        <w:rPr>
          <w:rFonts w:ascii="Cambria" w:hAnsi="Cambria" w:cs="Calibri"/>
          <w:color w:val="000000" w:themeColor="text1"/>
        </w:rPr>
      </w:pPr>
      <w:r w:rsidRPr="001F735D">
        <w:rPr>
          <w:rFonts w:ascii="Cambria" w:hAnsi="Cambria" w:cs="Calibri"/>
          <w:color w:val="000000" w:themeColor="text1"/>
        </w:rPr>
        <w:t xml:space="preserve">                  </w:t>
      </w:r>
      <w:r w:rsidRPr="001F735D">
        <w:rPr>
          <w:rFonts w:ascii="Cambria" w:hAnsi="Cambria" w:cs="Calibri"/>
          <w:b/>
          <w:color w:val="000000" w:themeColor="text1"/>
        </w:rPr>
        <w:t>N</w:t>
      </w:r>
      <w:r w:rsidRPr="001F735D">
        <w:rPr>
          <w:rFonts w:ascii="Cambria" w:hAnsi="Cambria" w:cs="Calibri"/>
          <w:b/>
          <w:color w:val="000000" w:themeColor="text1"/>
          <w:vertAlign w:val="subscript"/>
        </w:rPr>
        <w:t>0</w:t>
      </w:r>
      <w:r w:rsidRPr="001F735D">
        <w:rPr>
          <w:rFonts w:ascii="Cambria" w:hAnsi="Cambria" w:cs="Calibri"/>
          <w:b/>
          <w:color w:val="000000" w:themeColor="text1"/>
        </w:rPr>
        <w:t>:</w:t>
      </w:r>
      <w:r w:rsidRPr="001F735D">
        <w:rPr>
          <w:rFonts w:ascii="Cambria" w:hAnsi="Cambria" w:cs="Calibri"/>
          <w:color w:val="000000" w:themeColor="text1"/>
        </w:rPr>
        <w:t xml:space="preserve"> số tế bào ban đầu.         </w:t>
      </w:r>
    </w:p>
    <w:p w14:paraId="741D1E5D" w14:textId="77777777" w:rsidR="001F735D" w:rsidRPr="001F735D" w:rsidRDefault="001F735D" w:rsidP="001F735D">
      <w:pPr>
        <w:pBdr>
          <w:top w:val="single" w:sz="4" w:space="1" w:color="auto"/>
          <w:left w:val="single" w:sz="4" w:space="4" w:color="auto"/>
          <w:bottom w:val="single" w:sz="4" w:space="1" w:color="auto"/>
          <w:right w:val="single" w:sz="4" w:space="4" w:color="auto"/>
        </w:pBdr>
        <w:tabs>
          <w:tab w:val="left" w:pos="5801"/>
        </w:tabs>
        <w:spacing w:line="271" w:lineRule="auto"/>
        <w:jc w:val="both"/>
        <w:rPr>
          <w:rFonts w:ascii="Cambria" w:hAnsi="Cambria" w:cs="Calibri"/>
          <w:b/>
          <w:bCs/>
          <w:color w:val="000000" w:themeColor="text1"/>
        </w:rPr>
      </w:pPr>
      <w:r w:rsidRPr="001F735D">
        <w:rPr>
          <w:rFonts w:ascii="Cambria" w:hAnsi="Cambria" w:cs="Calibri"/>
          <w:color w:val="000000" w:themeColor="text1"/>
        </w:rPr>
        <w:t xml:space="preserve">                  </w:t>
      </w:r>
      <w:r w:rsidRPr="001F735D">
        <w:rPr>
          <w:rFonts w:ascii="Cambria" w:hAnsi="Cambria" w:cs="Calibri"/>
          <w:b/>
          <w:color w:val="000000" w:themeColor="text1"/>
        </w:rPr>
        <w:t>n:</w:t>
      </w:r>
      <w:r w:rsidRPr="001F735D">
        <w:rPr>
          <w:rFonts w:ascii="Cambria" w:hAnsi="Cambria" w:cs="Calibri"/>
          <w:color w:val="000000" w:themeColor="text1"/>
        </w:rPr>
        <w:t xml:space="preserve"> số lần phân đôi.</w:t>
      </w:r>
      <w:r w:rsidRPr="001F735D">
        <w:rPr>
          <w:rFonts w:ascii="Cambria" w:hAnsi="Cambria" w:cs="Calibri"/>
          <w:b/>
          <w:bCs/>
          <w:color w:val="000000" w:themeColor="text1"/>
        </w:rPr>
        <w:t xml:space="preserve"> </w:t>
      </w:r>
    </w:p>
    <w:p w14:paraId="1C22B88B" w14:textId="77777777" w:rsidR="001F735D" w:rsidRPr="001F735D" w:rsidRDefault="001F735D" w:rsidP="001F735D">
      <w:pPr>
        <w:pBdr>
          <w:top w:val="single" w:sz="4" w:space="1" w:color="auto"/>
          <w:left w:val="single" w:sz="4" w:space="4" w:color="auto"/>
          <w:bottom w:val="single" w:sz="4" w:space="1" w:color="auto"/>
          <w:right w:val="single" w:sz="4" w:space="4" w:color="auto"/>
        </w:pBdr>
        <w:tabs>
          <w:tab w:val="left" w:pos="5801"/>
        </w:tabs>
        <w:spacing w:line="271" w:lineRule="auto"/>
        <w:jc w:val="both"/>
        <w:rPr>
          <w:rFonts w:ascii="Cambria" w:hAnsi="Cambria" w:cs="Calibri"/>
          <w:b/>
          <w:bCs/>
          <w:color w:val="000000" w:themeColor="text1"/>
        </w:rPr>
      </w:pPr>
      <w:r w:rsidRPr="001F735D">
        <w:rPr>
          <w:rFonts w:ascii="Cambria" w:hAnsi="Cambria" w:cs="Calibri"/>
          <w:color w:val="000000" w:themeColor="text1"/>
        </w:rPr>
        <w:t xml:space="preserve">                  </w:t>
      </w:r>
      <w:r w:rsidRPr="001F735D">
        <w:rPr>
          <w:rFonts w:ascii="Cambria" w:hAnsi="Cambria" w:cs="Calibri"/>
          <w:b/>
          <w:bCs/>
          <w:color w:val="000000" w:themeColor="text1"/>
        </w:rPr>
        <w:t>g</w:t>
      </w:r>
      <w:r w:rsidRPr="001F735D">
        <w:rPr>
          <w:rFonts w:ascii="Cambria" w:hAnsi="Cambria" w:cs="Calibri"/>
          <w:color w:val="000000" w:themeColor="text1"/>
        </w:rPr>
        <w:t xml:space="preserve">: thời gian thế hệ.             </w:t>
      </w:r>
      <w:r w:rsidRPr="001F735D">
        <w:rPr>
          <w:rFonts w:ascii="Cambria" w:hAnsi="Cambria" w:cs="Calibri"/>
          <w:b/>
          <w:bCs/>
          <w:color w:val="000000" w:themeColor="text1"/>
        </w:rPr>
        <w:t xml:space="preserve"> </w:t>
      </w:r>
    </w:p>
    <w:p w14:paraId="7B0E6F8E" w14:textId="77777777" w:rsidR="001F735D" w:rsidRPr="001F735D" w:rsidRDefault="001F735D" w:rsidP="001F735D">
      <w:pPr>
        <w:pBdr>
          <w:top w:val="single" w:sz="4" w:space="1" w:color="auto"/>
          <w:left w:val="single" w:sz="4" w:space="4" w:color="auto"/>
          <w:bottom w:val="single" w:sz="4" w:space="1" w:color="auto"/>
          <w:right w:val="single" w:sz="4" w:space="4" w:color="auto"/>
        </w:pBdr>
        <w:spacing w:after="0" w:line="271" w:lineRule="auto"/>
        <w:ind w:firstLine="0"/>
        <w:jc w:val="both"/>
        <w:rPr>
          <w:rFonts w:ascii="Cambria" w:hAnsi="Cambria" w:cs="Calibri"/>
          <w:color w:val="000000" w:themeColor="text1"/>
          <w:sz w:val="26"/>
          <w:szCs w:val="26"/>
        </w:rPr>
      </w:pPr>
      <w:r w:rsidRPr="001F735D">
        <w:rPr>
          <w:rFonts w:ascii="Cambria" w:hAnsi="Cambria" w:cs="Calibri"/>
          <w:b/>
          <w:bCs/>
          <w:color w:val="000000" w:themeColor="text1"/>
        </w:rPr>
        <w:t xml:space="preserve">                  t</w:t>
      </w:r>
      <w:r w:rsidRPr="001F735D">
        <w:rPr>
          <w:rFonts w:ascii="Cambria" w:hAnsi="Cambria" w:cs="Calibri"/>
          <w:color w:val="000000" w:themeColor="text1"/>
        </w:rPr>
        <w:t>: thời gian nuôi cấy.</w:t>
      </w:r>
    </w:p>
    <w:p w14:paraId="41B08FD6" w14:textId="77777777" w:rsidR="00E62C9E" w:rsidRPr="00E62C9E" w:rsidRDefault="00E62C9E" w:rsidP="00E62C9E">
      <w:pPr>
        <w:rPr>
          <w:rFonts w:ascii="Cambria" w:hAnsi="Cambria"/>
          <w:sz w:val="26"/>
          <w:szCs w:val="26"/>
        </w:rPr>
      </w:pPr>
    </w:p>
    <w:p w14:paraId="2D8AE4BA" w14:textId="77777777" w:rsidR="00E62C9E" w:rsidRPr="00E62C9E" w:rsidRDefault="00E62C9E" w:rsidP="00E62C9E">
      <w:pPr>
        <w:rPr>
          <w:rFonts w:ascii="Cambria" w:hAnsi="Cambria"/>
          <w:sz w:val="26"/>
          <w:szCs w:val="26"/>
        </w:rPr>
      </w:pPr>
      <w:r w:rsidRPr="00E62C9E">
        <w:rPr>
          <w:rFonts w:ascii="Cambria" w:hAnsi="Cambria"/>
          <w:sz w:val="26"/>
          <w:szCs w:val="26"/>
        </w:rPr>
        <w:t>Tài liệu được chia sẻ bởi Website VnTeach.Com</w:t>
      </w:r>
    </w:p>
    <w:p w14:paraId="73DA8A3A" w14:textId="44758132" w:rsidR="003E1B80" w:rsidRPr="003C0815" w:rsidRDefault="00E62C9E" w:rsidP="00E62C9E">
      <w:pPr>
        <w:rPr>
          <w:rFonts w:ascii="Cambria" w:hAnsi="Cambria"/>
          <w:sz w:val="26"/>
          <w:szCs w:val="26"/>
        </w:rPr>
      </w:pPr>
      <w:r w:rsidRPr="00E62C9E">
        <w:rPr>
          <w:rFonts w:ascii="Cambria" w:hAnsi="Cambria"/>
          <w:sz w:val="26"/>
          <w:szCs w:val="26"/>
        </w:rPr>
        <w:lastRenderedPageBreak/>
        <w:t>https://www.vnteach.com</w:t>
      </w:r>
    </w:p>
    <w:sectPr w:rsidR="003E1B80" w:rsidRPr="003C0815" w:rsidSect="003C0815">
      <w:headerReference w:type="even" r:id="rId6"/>
      <w:headerReference w:type="first" r:id="rId7"/>
      <w:pgSz w:w="11906" w:h="16838"/>
      <w:pgMar w:top="567"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C367" w14:textId="77777777" w:rsidR="00D62A22" w:rsidRDefault="00D62A22" w:rsidP="0011030A">
      <w:pPr>
        <w:spacing w:after="0" w:line="240" w:lineRule="auto"/>
      </w:pPr>
      <w:r>
        <w:separator/>
      </w:r>
    </w:p>
  </w:endnote>
  <w:endnote w:type="continuationSeparator" w:id="0">
    <w:p w14:paraId="2631A093" w14:textId="77777777" w:rsidR="00D62A22" w:rsidRDefault="00D62A22" w:rsidP="0011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C24C" w14:textId="77777777" w:rsidR="00D62A22" w:rsidRDefault="00D62A22" w:rsidP="0011030A">
      <w:pPr>
        <w:spacing w:after="0" w:line="240" w:lineRule="auto"/>
      </w:pPr>
      <w:r>
        <w:separator/>
      </w:r>
    </w:p>
  </w:footnote>
  <w:footnote w:type="continuationSeparator" w:id="0">
    <w:p w14:paraId="0BF407C4" w14:textId="77777777" w:rsidR="00D62A22" w:rsidRDefault="00D62A22" w:rsidP="0011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29F1" w14:textId="77777777" w:rsidR="0011030A" w:rsidRDefault="00000000">
    <w:pPr>
      <w:pStyle w:val="Header"/>
    </w:pPr>
    <w:r>
      <w:rPr>
        <w:noProof/>
      </w:rPr>
      <w:pict w14:anchorId="605F9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627688" o:spid="_x0000_s1026" type="#_x0000_t75" style="position:absolute;left:0;text-align:left;margin-left:0;margin-top:0;width:480.6pt;height:480.6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B5EB" w14:textId="77777777" w:rsidR="0011030A" w:rsidRDefault="00000000">
    <w:pPr>
      <w:pStyle w:val="Header"/>
    </w:pPr>
    <w:r>
      <w:rPr>
        <w:noProof/>
      </w:rPr>
      <w:pict w14:anchorId="4EAAA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627687" o:spid="_x0000_s1025" type="#_x0000_t75" style="position:absolute;left:0;text-align:left;margin-left:0;margin-top:0;width:480.6pt;height:480.6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1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30A"/>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35D"/>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815"/>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6FCC"/>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5DED"/>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3E59"/>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A22"/>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C9E"/>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2D60F"/>
  <w15:chartTrackingRefBased/>
  <w15:docId w15:val="{708915A2-0BCD-4CEE-9452-F9F5096F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815"/>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C0815"/>
    <w:rPr>
      <w:rFonts w:ascii="Segoe UI" w:eastAsia="Segoe UI" w:hAnsi="Segoe UI" w:cs="Segoe UI"/>
    </w:rPr>
  </w:style>
  <w:style w:type="paragraph" w:customStyle="1" w:styleId="Vnbnnidung0">
    <w:name w:val="Văn bản nội dung"/>
    <w:basedOn w:val="Normal"/>
    <w:link w:val="Vnbnnidung"/>
    <w:rsid w:val="003C0815"/>
    <w:pPr>
      <w:widowControl w:val="0"/>
      <w:spacing w:after="60" w:line="305" w:lineRule="auto"/>
      <w:ind w:firstLine="0"/>
    </w:pPr>
    <w:rPr>
      <w:rFonts w:ascii="Segoe UI" w:eastAsia="Segoe UI" w:hAnsi="Segoe UI" w:cs="Segoe UI"/>
      <w:sz w:val="24"/>
      <w:szCs w:val="26"/>
      <w:lang w:val="vi-VN"/>
    </w:rPr>
  </w:style>
  <w:style w:type="table" w:styleId="TableGrid">
    <w:name w:val="Table Grid"/>
    <w:basedOn w:val="TableNormal"/>
    <w:uiPriority w:val="39"/>
    <w:qFormat/>
    <w:rsid w:val="001F735D"/>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0A"/>
    <w:rPr>
      <w:rFonts w:asciiTheme="minorHAnsi" w:hAnsiTheme="minorHAnsi" w:cstheme="minorBidi"/>
      <w:sz w:val="22"/>
      <w:szCs w:val="22"/>
      <w:lang w:val="en-US"/>
    </w:rPr>
  </w:style>
  <w:style w:type="paragraph" w:styleId="Footer">
    <w:name w:val="footer"/>
    <w:basedOn w:val="Normal"/>
    <w:link w:val="FooterChar"/>
    <w:uiPriority w:val="99"/>
    <w:unhideWhenUsed/>
    <w:rsid w:val="0011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0A"/>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11</TotalTime>
  <Pages>1</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2024-03-25T11:46:00Z</dcterms:created>
  <dcterms:modified xsi:type="dcterms:W3CDTF">2024-10-22T16:40:00Z</dcterms:modified>
</cp:coreProperties>
</file>