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A5" w:rsidRPr="00425734" w:rsidRDefault="009618A5" w:rsidP="009618A5">
      <w:pPr>
        <w:spacing w:before="120" w:after="120" w:line="312" w:lineRule="auto"/>
        <w:jc w:val="center"/>
        <w:rPr>
          <w:rFonts w:ascii="Times New Roman" w:hAnsi="Times New Roman" w:cs="Times New Roman"/>
          <w:b/>
          <w:noProof/>
        </w:rPr>
      </w:pPr>
      <w:r w:rsidRPr="00425734">
        <w:rPr>
          <w:rFonts w:ascii="Times New Roman" w:hAnsi="Times New Roman" w:cs="Times New Roman"/>
          <w:b/>
          <w:noProof/>
          <w:lang w:val="vi-VN"/>
        </w:rPr>
        <w:t>BẢN ĐẶC TẢ MỨC ĐỘ ĐÁNH GIÁ MÔN TOÁN</w:t>
      </w:r>
      <w:r w:rsidR="00AC6991" w:rsidRPr="00425734">
        <w:rPr>
          <w:rFonts w:ascii="Times New Roman" w:hAnsi="Times New Roman" w:cs="Times New Roman"/>
          <w:b/>
          <w:noProof/>
        </w:rPr>
        <w:t xml:space="preserve"> GIỮA HỌC KÌ II</w:t>
      </w:r>
      <w:r w:rsidRPr="00425734">
        <w:rPr>
          <w:rFonts w:ascii="Times New Roman" w:hAnsi="Times New Roman" w:cs="Times New Roman"/>
          <w:b/>
          <w:noProof/>
          <w:lang w:val="vi-VN"/>
        </w:rPr>
        <w:t xml:space="preserve"> -LỚP </w:t>
      </w:r>
      <w:r w:rsidR="00AC6991" w:rsidRPr="00425734">
        <w:rPr>
          <w:rFonts w:ascii="Times New Roman" w:hAnsi="Times New Roman" w:cs="Times New Roman"/>
          <w:b/>
          <w:noProof/>
        </w:rPr>
        <w:t>6</w:t>
      </w:r>
    </w:p>
    <w:tbl>
      <w:tblPr>
        <w:tblStyle w:val="TableGrid"/>
        <w:tblW w:w="134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8"/>
        <w:gridCol w:w="825"/>
        <w:gridCol w:w="1710"/>
        <w:gridCol w:w="5876"/>
        <w:gridCol w:w="964"/>
        <w:gridCol w:w="1080"/>
        <w:gridCol w:w="1069"/>
        <w:gridCol w:w="1181"/>
      </w:tblGrid>
      <w:tr w:rsidR="009618A5" w:rsidRPr="00425734" w:rsidTr="007A4F82">
        <w:trPr>
          <w:trHeight w:val="790"/>
        </w:trPr>
        <w:tc>
          <w:tcPr>
            <w:tcW w:w="728" w:type="dxa"/>
            <w:vMerge w:val="restart"/>
            <w:vAlign w:val="center"/>
          </w:tcPr>
          <w:p w:rsidR="009618A5" w:rsidRPr="00425734" w:rsidRDefault="009618A5" w:rsidP="001575B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425734">
              <w:rPr>
                <w:rFonts w:cs="Times New Roman"/>
                <w:b/>
                <w:noProof/>
                <w:spacing w:val="-8"/>
                <w:lang w:val="vi-VN"/>
              </w:rPr>
              <w:t>TT</w:t>
            </w:r>
          </w:p>
        </w:tc>
        <w:tc>
          <w:tcPr>
            <w:tcW w:w="825" w:type="dxa"/>
            <w:vMerge w:val="restart"/>
            <w:vAlign w:val="center"/>
          </w:tcPr>
          <w:p w:rsidR="009618A5" w:rsidRPr="00425734" w:rsidRDefault="009618A5" w:rsidP="001575B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425734">
              <w:rPr>
                <w:rFonts w:cs="Times New Roman"/>
                <w:b/>
                <w:noProof/>
                <w:spacing w:val="-8"/>
                <w:lang w:val="vi-VN"/>
              </w:rPr>
              <w:t>Chương/</w:t>
            </w:r>
          </w:p>
          <w:p w:rsidR="009618A5" w:rsidRPr="00425734" w:rsidRDefault="009618A5" w:rsidP="001575B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425734">
              <w:rPr>
                <w:rFonts w:cs="Times New Roman"/>
                <w:b/>
                <w:noProof/>
                <w:spacing w:val="-8"/>
                <w:lang w:val="vi-VN"/>
              </w:rPr>
              <w:t>Chủ đề</w:t>
            </w:r>
          </w:p>
        </w:tc>
        <w:tc>
          <w:tcPr>
            <w:tcW w:w="1710" w:type="dxa"/>
            <w:vMerge w:val="restart"/>
            <w:vAlign w:val="center"/>
          </w:tcPr>
          <w:p w:rsidR="009618A5" w:rsidRPr="00425734" w:rsidRDefault="009618A5" w:rsidP="001575B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425734">
              <w:rPr>
                <w:rFonts w:cs="Times New Roman"/>
                <w:b/>
                <w:noProof/>
                <w:spacing w:val="-8"/>
                <w:lang w:val="vi-VN"/>
              </w:rPr>
              <w:t>Nội dung/Đơn vị kiến thức</w:t>
            </w:r>
          </w:p>
        </w:tc>
        <w:tc>
          <w:tcPr>
            <w:tcW w:w="5876" w:type="dxa"/>
            <w:vMerge w:val="restart"/>
            <w:vAlign w:val="center"/>
          </w:tcPr>
          <w:p w:rsidR="009618A5" w:rsidRPr="00425734" w:rsidRDefault="009618A5" w:rsidP="001575B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425734">
              <w:rPr>
                <w:rFonts w:cs="Times New Roman"/>
                <w:b/>
                <w:noProof/>
                <w:spacing w:val="-8"/>
                <w:lang w:val="vi-VN"/>
              </w:rPr>
              <w:t xml:space="preserve">Mức độ đánh giá </w:t>
            </w:r>
          </w:p>
        </w:tc>
        <w:tc>
          <w:tcPr>
            <w:tcW w:w="4294" w:type="dxa"/>
            <w:gridSpan w:val="4"/>
            <w:vAlign w:val="center"/>
          </w:tcPr>
          <w:p w:rsidR="009618A5" w:rsidRPr="00425734" w:rsidRDefault="009618A5" w:rsidP="001575B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425734">
              <w:rPr>
                <w:rFonts w:cs="Times New Roman"/>
                <w:b/>
                <w:noProof/>
                <w:spacing w:val="-8"/>
                <w:lang w:val="vi-VN"/>
              </w:rPr>
              <w:t>Số câu hỏi theo mức độ nhận thức</w:t>
            </w:r>
          </w:p>
        </w:tc>
      </w:tr>
      <w:tr w:rsidR="009618A5" w:rsidRPr="00425734" w:rsidTr="007A4F82">
        <w:trPr>
          <w:trHeight w:val="790"/>
        </w:trPr>
        <w:tc>
          <w:tcPr>
            <w:tcW w:w="728" w:type="dxa"/>
            <w:vMerge/>
            <w:vAlign w:val="center"/>
          </w:tcPr>
          <w:p w:rsidR="009618A5" w:rsidRPr="00425734" w:rsidRDefault="009618A5" w:rsidP="001575B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825" w:type="dxa"/>
            <w:vMerge/>
            <w:vAlign w:val="center"/>
          </w:tcPr>
          <w:p w:rsidR="009618A5" w:rsidRPr="00425734" w:rsidRDefault="009618A5" w:rsidP="001575B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710" w:type="dxa"/>
            <w:vMerge/>
            <w:vAlign w:val="center"/>
          </w:tcPr>
          <w:p w:rsidR="009618A5" w:rsidRPr="00425734" w:rsidRDefault="009618A5" w:rsidP="001575B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5876" w:type="dxa"/>
            <w:vMerge/>
            <w:vAlign w:val="center"/>
          </w:tcPr>
          <w:p w:rsidR="009618A5" w:rsidRPr="00425734" w:rsidRDefault="009618A5" w:rsidP="001575B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964" w:type="dxa"/>
            <w:vAlign w:val="center"/>
          </w:tcPr>
          <w:p w:rsidR="009618A5" w:rsidRPr="00425734" w:rsidRDefault="009618A5" w:rsidP="001575B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425734">
              <w:rPr>
                <w:rFonts w:cs="Times New Roman"/>
                <w:b/>
                <w:noProof/>
                <w:spacing w:val="-8"/>
                <w:lang w:val="vi-VN"/>
              </w:rPr>
              <w:t>Nhận biêt</w:t>
            </w:r>
          </w:p>
        </w:tc>
        <w:tc>
          <w:tcPr>
            <w:tcW w:w="1080" w:type="dxa"/>
            <w:vAlign w:val="center"/>
          </w:tcPr>
          <w:p w:rsidR="009618A5" w:rsidRPr="00425734" w:rsidRDefault="009618A5" w:rsidP="001575B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425734">
              <w:rPr>
                <w:rFonts w:cs="Times New Roman"/>
                <w:b/>
                <w:noProof/>
                <w:spacing w:val="-8"/>
                <w:lang w:val="vi-VN"/>
              </w:rPr>
              <w:t>Thông hiểu</w:t>
            </w:r>
          </w:p>
        </w:tc>
        <w:tc>
          <w:tcPr>
            <w:tcW w:w="1069" w:type="dxa"/>
            <w:vAlign w:val="center"/>
          </w:tcPr>
          <w:p w:rsidR="009618A5" w:rsidRPr="00425734" w:rsidRDefault="009618A5" w:rsidP="001575B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425734">
              <w:rPr>
                <w:rFonts w:cs="Times New Roman"/>
                <w:b/>
                <w:noProof/>
                <w:spacing w:val="-8"/>
                <w:lang w:val="vi-VN"/>
              </w:rPr>
              <w:t>Vận dụng</w:t>
            </w:r>
          </w:p>
        </w:tc>
        <w:tc>
          <w:tcPr>
            <w:tcW w:w="1181" w:type="dxa"/>
          </w:tcPr>
          <w:p w:rsidR="009618A5" w:rsidRPr="00425734" w:rsidRDefault="009618A5" w:rsidP="001575B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425734">
              <w:rPr>
                <w:rFonts w:cs="Times New Roman"/>
                <w:b/>
                <w:noProof/>
                <w:spacing w:val="-8"/>
                <w:lang w:val="vi-VN"/>
              </w:rPr>
              <w:t>Vận dụng cao</w:t>
            </w:r>
          </w:p>
        </w:tc>
      </w:tr>
      <w:tr w:rsidR="00142B44" w:rsidRPr="00425734" w:rsidTr="007A4F82">
        <w:trPr>
          <w:trHeight w:val="1007"/>
        </w:trPr>
        <w:tc>
          <w:tcPr>
            <w:tcW w:w="728" w:type="dxa"/>
            <w:vMerge w:val="restart"/>
            <w:vAlign w:val="center"/>
          </w:tcPr>
          <w:p w:rsidR="00142B44" w:rsidRPr="00425734" w:rsidRDefault="00142B44" w:rsidP="00142B44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lang w:val="vi-VN"/>
              </w:rPr>
            </w:pPr>
            <w:r w:rsidRPr="00425734">
              <w:rPr>
                <w:rFonts w:cs="Times New Roman"/>
                <w:noProof/>
                <w:spacing w:val="-8"/>
                <w:lang w:val="vi-VN"/>
              </w:rPr>
              <w:t>1</w:t>
            </w:r>
          </w:p>
        </w:tc>
        <w:tc>
          <w:tcPr>
            <w:tcW w:w="825" w:type="dxa"/>
            <w:vMerge w:val="restart"/>
          </w:tcPr>
          <w:p w:rsidR="00142B44" w:rsidRPr="00425734" w:rsidRDefault="00142B44" w:rsidP="00142B44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</w:rPr>
            </w:pPr>
            <w:r w:rsidRPr="00425734">
              <w:rPr>
                <w:rFonts w:cs="Times New Roman"/>
                <w:b/>
                <w:noProof/>
                <w:spacing w:val="-8"/>
              </w:rPr>
              <w:t>Phân số</w:t>
            </w:r>
          </w:p>
        </w:tc>
        <w:tc>
          <w:tcPr>
            <w:tcW w:w="1710" w:type="dxa"/>
            <w:vMerge w:val="restart"/>
          </w:tcPr>
          <w:p w:rsidR="00142B44" w:rsidRPr="00425734" w:rsidRDefault="00142B44" w:rsidP="00142B44">
            <w:pPr>
              <w:spacing w:line="0" w:lineRule="atLeast"/>
              <w:jc w:val="both"/>
              <w:rPr>
                <w:rFonts w:eastAsia="Times New Roman" w:cs="Times New Roman"/>
                <w:b/>
                <w:iCs/>
                <w:noProof/>
                <w:lang w:val="vi-VN"/>
              </w:rPr>
            </w:pPr>
            <w:r w:rsidRPr="00425734">
              <w:rPr>
                <w:rFonts w:eastAsia="Times New Roman" w:cs="Times New Roman"/>
                <w:b/>
                <w:bCs/>
                <w:i/>
                <w:noProof/>
                <w:color w:val="000000"/>
                <w:lang w:val="vi-VN"/>
              </w:rPr>
              <w:t>Phân số. Tính chất cơ bản của phân số. So sánh phân số</w:t>
            </w:r>
          </w:p>
        </w:tc>
        <w:tc>
          <w:tcPr>
            <w:tcW w:w="5876" w:type="dxa"/>
            <w:vAlign w:val="center"/>
          </w:tcPr>
          <w:p w:rsidR="00142B44" w:rsidRPr="00425734" w:rsidRDefault="00142B44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</w:rPr>
            </w:pPr>
            <w:r w:rsidRPr="00425734">
              <w:rPr>
                <w:rFonts w:cs="Times New Roman"/>
                <w:noProof/>
                <w:spacing w:val="-8"/>
                <w:lang w:val="vi-VN"/>
              </w:rPr>
              <w:t xml:space="preserve">Nhận biết </w:t>
            </w:r>
          </w:p>
          <w:p w:rsidR="0065685E" w:rsidRPr="00425734" w:rsidRDefault="0065685E" w:rsidP="0065685E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lang w:val="vi-VN"/>
              </w:rPr>
            </w:pP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t>– Nhận biết được phân số với tử số hoặc mẫu số là số nguyên âm.</w:t>
            </w:r>
          </w:p>
          <w:p w:rsidR="0065685E" w:rsidRPr="00425734" w:rsidRDefault="0065685E" w:rsidP="0065685E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lang w:val="vi-VN"/>
              </w:rPr>
            </w:pP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t>– Nhận biết được khái niệm hai phân số bằng nhau và nhận biết được quy tắc bằng nhau của hai phân số.</w:t>
            </w:r>
          </w:p>
          <w:p w:rsidR="0065685E" w:rsidRPr="00425734" w:rsidRDefault="0065685E" w:rsidP="0065685E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lang w:val="vi-VN"/>
              </w:rPr>
            </w:pP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t>– Nêu được hai tính chất cơ bản của phân số.</w:t>
            </w:r>
          </w:p>
          <w:p w:rsidR="0065685E" w:rsidRPr="00425734" w:rsidRDefault="0065685E" w:rsidP="0065685E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lang w:val="vi-VN"/>
              </w:rPr>
            </w:pP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t>– Nhận biết được số đối của một phân số.</w:t>
            </w:r>
          </w:p>
          <w:p w:rsidR="0065685E" w:rsidRPr="00425734" w:rsidRDefault="0065685E" w:rsidP="0065685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</w:rPr>
            </w:pP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t>– Nhận biết được hỗn số dương.</w:t>
            </w:r>
          </w:p>
        </w:tc>
        <w:tc>
          <w:tcPr>
            <w:tcW w:w="964" w:type="dxa"/>
          </w:tcPr>
          <w:p w:rsidR="00142B44" w:rsidRPr="00425734" w:rsidRDefault="00271F3F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</w:rPr>
            </w:pPr>
            <w:r w:rsidRPr="00425734">
              <w:rPr>
                <w:rFonts w:cs="Times New Roman"/>
                <w:noProof/>
                <w:spacing w:val="-8"/>
              </w:rPr>
              <w:t>4</w:t>
            </w:r>
            <w:r w:rsidR="009A68EB" w:rsidRPr="00425734">
              <w:rPr>
                <w:rFonts w:cs="Times New Roman"/>
                <w:noProof/>
                <w:spacing w:val="-8"/>
              </w:rPr>
              <w:t xml:space="preserve"> câu</w:t>
            </w:r>
          </w:p>
        </w:tc>
        <w:tc>
          <w:tcPr>
            <w:tcW w:w="1080" w:type="dxa"/>
          </w:tcPr>
          <w:p w:rsidR="00142B44" w:rsidRPr="00425734" w:rsidRDefault="00142B44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1069" w:type="dxa"/>
          </w:tcPr>
          <w:p w:rsidR="00142B44" w:rsidRPr="00425734" w:rsidRDefault="00142B44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1181" w:type="dxa"/>
          </w:tcPr>
          <w:p w:rsidR="00142B44" w:rsidRPr="00425734" w:rsidRDefault="00142B44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lang w:val="vi-VN"/>
              </w:rPr>
            </w:pPr>
          </w:p>
        </w:tc>
        <w:bookmarkStart w:id="0" w:name="_GoBack"/>
        <w:bookmarkEnd w:id="0"/>
      </w:tr>
      <w:tr w:rsidR="00142B44" w:rsidRPr="00425734" w:rsidTr="007A4F82">
        <w:trPr>
          <w:trHeight w:val="790"/>
        </w:trPr>
        <w:tc>
          <w:tcPr>
            <w:tcW w:w="728" w:type="dxa"/>
            <w:vMerge/>
            <w:vAlign w:val="center"/>
          </w:tcPr>
          <w:p w:rsidR="00142B44" w:rsidRPr="00425734" w:rsidRDefault="00142B44" w:rsidP="00142B44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825" w:type="dxa"/>
            <w:vMerge/>
          </w:tcPr>
          <w:p w:rsidR="00142B44" w:rsidRPr="00425734" w:rsidRDefault="00142B44" w:rsidP="00142B44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710" w:type="dxa"/>
            <w:vMerge/>
          </w:tcPr>
          <w:p w:rsidR="00142B44" w:rsidRPr="00425734" w:rsidRDefault="00142B44" w:rsidP="00142B44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5876" w:type="dxa"/>
            <w:vAlign w:val="center"/>
          </w:tcPr>
          <w:p w:rsidR="00142B44" w:rsidRPr="00425734" w:rsidRDefault="00142B44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</w:rPr>
            </w:pPr>
            <w:r w:rsidRPr="00425734">
              <w:rPr>
                <w:rFonts w:cs="Times New Roman"/>
                <w:noProof/>
                <w:spacing w:val="-4"/>
                <w:lang w:val="vi-VN"/>
              </w:rPr>
              <w:t>Thông hiểu</w:t>
            </w:r>
          </w:p>
          <w:p w:rsidR="0065685E" w:rsidRPr="00425734" w:rsidRDefault="0065685E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</w:rPr>
            </w:pP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t>– So sánh được hai phân số cho trước.</w:t>
            </w:r>
          </w:p>
        </w:tc>
        <w:tc>
          <w:tcPr>
            <w:tcW w:w="964" w:type="dxa"/>
          </w:tcPr>
          <w:p w:rsidR="00142B44" w:rsidRPr="00425734" w:rsidRDefault="00271F3F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</w:rPr>
            </w:pPr>
            <w:r w:rsidRPr="00425734">
              <w:rPr>
                <w:rFonts w:cs="Times New Roman"/>
                <w:noProof/>
                <w:spacing w:val="-4"/>
              </w:rPr>
              <w:t>2 câu</w:t>
            </w:r>
          </w:p>
        </w:tc>
        <w:tc>
          <w:tcPr>
            <w:tcW w:w="1080" w:type="dxa"/>
          </w:tcPr>
          <w:p w:rsidR="00142B44" w:rsidRPr="00425734" w:rsidRDefault="00271F3F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lang w:val="vi-VN"/>
              </w:rPr>
            </w:pPr>
            <w:r w:rsidRPr="00425734">
              <w:rPr>
                <w:rFonts w:cs="Times New Roman"/>
                <w:noProof/>
                <w:spacing w:val="-4"/>
              </w:rPr>
              <w:t>2 câu (Bài 1ab)</w:t>
            </w:r>
          </w:p>
        </w:tc>
        <w:tc>
          <w:tcPr>
            <w:tcW w:w="1069" w:type="dxa"/>
          </w:tcPr>
          <w:p w:rsidR="00142B44" w:rsidRPr="00425734" w:rsidRDefault="00142B44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lang w:val="vi-VN"/>
              </w:rPr>
            </w:pPr>
          </w:p>
        </w:tc>
        <w:tc>
          <w:tcPr>
            <w:tcW w:w="1181" w:type="dxa"/>
          </w:tcPr>
          <w:p w:rsidR="00142B44" w:rsidRPr="00425734" w:rsidRDefault="00142B44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lang w:val="vi-VN"/>
              </w:rPr>
            </w:pPr>
          </w:p>
        </w:tc>
      </w:tr>
      <w:tr w:rsidR="00142B44" w:rsidRPr="00425734" w:rsidTr="007A4F82">
        <w:trPr>
          <w:trHeight w:val="574"/>
        </w:trPr>
        <w:tc>
          <w:tcPr>
            <w:tcW w:w="728" w:type="dxa"/>
            <w:vMerge/>
          </w:tcPr>
          <w:p w:rsidR="00142B44" w:rsidRPr="00425734" w:rsidRDefault="00142B44" w:rsidP="00142B44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825" w:type="dxa"/>
            <w:vMerge/>
          </w:tcPr>
          <w:p w:rsidR="00142B44" w:rsidRPr="00425734" w:rsidRDefault="00142B44" w:rsidP="00142B44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710" w:type="dxa"/>
            <w:vMerge w:val="restart"/>
          </w:tcPr>
          <w:p w:rsidR="00142B44" w:rsidRPr="00425734" w:rsidRDefault="00142B44" w:rsidP="00142B44">
            <w:pPr>
              <w:spacing w:before="120" w:after="120" w:line="312" w:lineRule="auto"/>
              <w:rPr>
                <w:rFonts w:cs="Times New Roman"/>
                <w:noProof/>
                <w:spacing w:val="-8"/>
                <w:lang w:val="vi-VN"/>
              </w:rPr>
            </w:pPr>
            <w:r w:rsidRPr="00425734">
              <w:rPr>
                <w:rFonts w:eastAsia="Times New Roman" w:cs="Times New Roman"/>
                <w:b/>
                <w:bCs/>
                <w:i/>
                <w:noProof/>
                <w:color w:val="000000"/>
                <w:lang w:val="vi-VN"/>
              </w:rPr>
              <w:t>Các phép tính với phân số</w:t>
            </w:r>
          </w:p>
        </w:tc>
        <w:tc>
          <w:tcPr>
            <w:tcW w:w="5876" w:type="dxa"/>
          </w:tcPr>
          <w:p w:rsidR="0065685E" w:rsidRPr="00425734" w:rsidRDefault="0065685E" w:rsidP="0065685E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lang w:val="vi-VN"/>
              </w:rPr>
            </w:pPr>
            <w:r w:rsidRPr="00425734">
              <w:rPr>
                <w:rFonts w:cs="Times New Roman"/>
                <w:b/>
                <w:bCs/>
                <w:i/>
                <w:iCs/>
                <w:noProof/>
                <w:spacing w:val="-4"/>
                <w:lang w:val="vi-VN"/>
              </w:rPr>
              <w:t>Vận dụng:</w:t>
            </w:r>
          </w:p>
          <w:p w:rsidR="0065685E" w:rsidRPr="00425734" w:rsidRDefault="0065685E" w:rsidP="0065685E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lang w:val="vi-VN"/>
              </w:rPr>
            </w:pP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t>– Thực hiện được các phép tính cộng, trừ, nhân, chia với phân số.</w:t>
            </w:r>
          </w:p>
          <w:p w:rsidR="0065685E" w:rsidRPr="00425734" w:rsidRDefault="0065685E" w:rsidP="0065685E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lang w:val="vi-VN"/>
              </w:rPr>
            </w:pP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t xml:space="preserve">– Vận dụng được các tính chất giao hoán, kết hợp, phân </w:t>
            </w: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lastRenderedPageBreak/>
              <w:t xml:space="preserve">phối của phép nhân đối với phép cộng, quy tắc dấu ngoặc với phân số trong tính toán (tính viết và tính nhẩm, tính nhanh một cách hợp lí). </w:t>
            </w:r>
          </w:p>
          <w:p w:rsidR="0065685E" w:rsidRPr="00425734" w:rsidRDefault="0065685E" w:rsidP="0065685E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lang w:val="vi-VN"/>
              </w:rPr>
            </w:pP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t>– Tính được giá trị phân số của một số cho trước và tính được một số biết giá trị phân số của số đó.</w:t>
            </w:r>
          </w:p>
          <w:p w:rsidR="0065685E" w:rsidRPr="00425734" w:rsidRDefault="0065685E" w:rsidP="0065685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</w:rPr>
            </w:pP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t xml:space="preserve">– Giải quyết được một số vấn đề thực tiễn </w:t>
            </w:r>
            <w:r w:rsidRPr="00425734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lang w:val="vi-VN"/>
              </w:rPr>
              <w:t>(đơn giản, quen thuộc)</w:t>
            </w: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t xml:space="preserve"> gắn với các phép tính về phân số (ví dụ: các bài toán liên quan đến chuyển động trong Vật lí,...).</w:t>
            </w:r>
          </w:p>
        </w:tc>
        <w:tc>
          <w:tcPr>
            <w:tcW w:w="964" w:type="dxa"/>
          </w:tcPr>
          <w:p w:rsidR="00142B44" w:rsidRPr="00425734" w:rsidRDefault="00142B44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lang w:val="vi-VN"/>
              </w:rPr>
            </w:pPr>
          </w:p>
        </w:tc>
        <w:tc>
          <w:tcPr>
            <w:tcW w:w="1080" w:type="dxa"/>
          </w:tcPr>
          <w:p w:rsidR="00142B44" w:rsidRPr="00425734" w:rsidRDefault="00142B44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lang w:val="vi-VN"/>
              </w:rPr>
            </w:pPr>
          </w:p>
        </w:tc>
        <w:tc>
          <w:tcPr>
            <w:tcW w:w="1069" w:type="dxa"/>
          </w:tcPr>
          <w:p w:rsidR="00142B44" w:rsidRPr="00425734" w:rsidRDefault="00142B44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lang w:val="vi-VN"/>
              </w:rPr>
            </w:pPr>
          </w:p>
        </w:tc>
        <w:tc>
          <w:tcPr>
            <w:tcW w:w="1181" w:type="dxa"/>
          </w:tcPr>
          <w:p w:rsidR="00142B44" w:rsidRPr="00425734" w:rsidRDefault="00142B44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lang w:val="vi-VN"/>
              </w:rPr>
            </w:pPr>
          </w:p>
        </w:tc>
      </w:tr>
      <w:tr w:rsidR="00142B44" w:rsidRPr="00425734" w:rsidTr="007A4F82">
        <w:trPr>
          <w:trHeight w:val="530"/>
        </w:trPr>
        <w:tc>
          <w:tcPr>
            <w:tcW w:w="728" w:type="dxa"/>
            <w:vMerge/>
          </w:tcPr>
          <w:p w:rsidR="00142B44" w:rsidRPr="00425734" w:rsidRDefault="00142B44" w:rsidP="00142B44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825" w:type="dxa"/>
            <w:vMerge/>
          </w:tcPr>
          <w:p w:rsidR="00142B44" w:rsidRPr="00425734" w:rsidRDefault="00142B44" w:rsidP="00142B44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710" w:type="dxa"/>
            <w:vMerge/>
          </w:tcPr>
          <w:p w:rsidR="00142B44" w:rsidRPr="00425734" w:rsidRDefault="00142B44" w:rsidP="00142B44">
            <w:pPr>
              <w:spacing w:before="120" w:after="120" w:line="312" w:lineRule="auto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5876" w:type="dxa"/>
          </w:tcPr>
          <w:p w:rsidR="0065685E" w:rsidRPr="00425734" w:rsidRDefault="0065685E" w:rsidP="0065685E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lang w:val="vi-VN"/>
              </w:rPr>
            </w:pPr>
            <w:r w:rsidRPr="00425734">
              <w:rPr>
                <w:rFonts w:cs="Times New Roman"/>
                <w:b/>
                <w:bCs/>
                <w:i/>
                <w:iCs/>
                <w:noProof/>
                <w:spacing w:val="-8"/>
                <w:lang w:val="vi-VN"/>
              </w:rPr>
              <w:t>Vận dụng cao:</w:t>
            </w:r>
          </w:p>
          <w:p w:rsidR="00142B44" w:rsidRPr="00425734" w:rsidRDefault="0065685E" w:rsidP="0065685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lang w:val="vi-VN"/>
              </w:rPr>
            </w:pPr>
            <w:r w:rsidRPr="00425734">
              <w:rPr>
                <w:rFonts w:eastAsia="Times New Roman" w:cs="Times New Roman"/>
                <w:noProof/>
                <w:color w:val="000000"/>
                <w:spacing w:val="-4"/>
                <w:lang w:val="vi-VN"/>
              </w:rPr>
              <w:t xml:space="preserve">– Giải quyết được một số vấn đề thực tiễn </w:t>
            </w:r>
            <w:r w:rsidRPr="00425734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pacing w:val="-4"/>
                <w:lang w:val="vi-VN"/>
              </w:rPr>
              <w:t>(phức hợp, không quen thuộc)</w:t>
            </w:r>
            <w:r w:rsidRPr="00425734">
              <w:rPr>
                <w:rFonts w:eastAsia="Times New Roman" w:cs="Times New Roman"/>
                <w:noProof/>
                <w:color w:val="000000"/>
                <w:spacing w:val="-4"/>
                <w:lang w:val="vi-VN"/>
              </w:rPr>
              <w:t xml:space="preserve"> gắn với các phép tính về phân số.</w:t>
            </w:r>
          </w:p>
        </w:tc>
        <w:tc>
          <w:tcPr>
            <w:tcW w:w="964" w:type="dxa"/>
          </w:tcPr>
          <w:p w:rsidR="00142B44" w:rsidRPr="00425734" w:rsidRDefault="00142B44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1080" w:type="dxa"/>
          </w:tcPr>
          <w:p w:rsidR="00142B44" w:rsidRPr="00425734" w:rsidRDefault="00142B44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1069" w:type="dxa"/>
          </w:tcPr>
          <w:p w:rsidR="00142B44" w:rsidRPr="00425734" w:rsidRDefault="00142B44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1181" w:type="dxa"/>
          </w:tcPr>
          <w:p w:rsidR="00271F3F" w:rsidRPr="00425734" w:rsidRDefault="00271F3F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</w:rPr>
            </w:pPr>
            <w:r w:rsidRPr="00425734">
              <w:rPr>
                <w:rFonts w:cs="Times New Roman"/>
                <w:noProof/>
                <w:spacing w:val="-8"/>
              </w:rPr>
              <w:t xml:space="preserve"> 2 câu </w:t>
            </w:r>
          </w:p>
          <w:p w:rsidR="00142B44" w:rsidRPr="00425734" w:rsidRDefault="00271F3F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</w:rPr>
            </w:pPr>
            <w:r w:rsidRPr="00425734">
              <w:rPr>
                <w:rFonts w:cs="Times New Roman"/>
                <w:noProof/>
                <w:spacing w:val="-8"/>
              </w:rPr>
              <w:t>(Bài 4ab)</w:t>
            </w:r>
          </w:p>
        </w:tc>
      </w:tr>
      <w:tr w:rsidR="00CA2DA1" w:rsidRPr="00425734" w:rsidTr="007A4F82">
        <w:trPr>
          <w:trHeight w:val="192"/>
        </w:trPr>
        <w:tc>
          <w:tcPr>
            <w:tcW w:w="728" w:type="dxa"/>
            <w:vMerge w:val="restart"/>
            <w:vAlign w:val="center"/>
          </w:tcPr>
          <w:p w:rsidR="00CA2DA1" w:rsidRPr="00425734" w:rsidRDefault="00CA2DA1" w:rsidP="00CA2DA1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lang w:val="vi-VN"/>
              </w:rPr>
            </w:pPr>
            <w:r w:rsidRPr="00425734">
              <w:rPr>
                <w:rFonts w:cs="Times New Roman"/>
                <w:noProof/>
                <w:spacing w:val="-8"/>
                <w:lang w:val="vi-VN"/>
              </w:rPr>
              <w:t>2</w:t>
            </w:r>
          </w:p>
        </w:tc>
        <w:tc>
          <w:tcPr>
            <w:tcW w:w="825" w:type="dxa"/>
            <w:vMerge w:val="restart"/>
          </w:tcPr>
          <w:p w:rsidR="00CA2DA1" w:rsidRPr="00425734" w:rsidRDefault="00CA2DA1" w:rsidP="00CA2DA1">
            <w:pPr>
              <w:spacing w:line="0" w:lineRule="atLeast"/>
              <w:jc w:val="both"/>
              <w:rPr>
                <w:rFonts w:eastAsia="Times New Roman" w:cs="Times New Roman"/>
                <w:b/>
                <w:iCs/>
                <w:noProof/>
                <w:color w:val="000000"/>
                <w:lang w:val="vi-VN"/>
              </w:rPr>
            </w:pPr>
            <w:r w:rsidRPr="00425734">
              <w:rPr>
                <w:rFonts w:eastAsia="Times New Roman" w:cs="Times New Roman"/>
                <w:b/>
                <w:bCs/>
                <w:noProof/>
                <w:color w:val="000000"/>
                <w:lang w:val="vi-VN"/>
              </w:rPr>
              <w:t>Số thập phân</w:t>
            </w:r>
          </w:p>
        </w:tc>
        <w:tc>
          <w:tcPr>
            <w:tcW w:w="1710" w:type="dxa"/>
            <w:vMerge w:val="restart"/>
          </w:tcPr>
          <w:p w:rsidR="00CA2DA1" w:rsidRPr="00425734" w:rsidRDefault="00CA2DA1" w:rsidP="00CA2DA1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lang w:val="vi-VN"/>
              </w:rPr>
            </w:pPr>
            <w:r w:rsidRPr="00425734">
              <w:rPr>
                <w:rFonts w:eastAsia="Times New Roman" w:cs="Times New Roman"/>
                <w:b/>
                <w:bCs/>
                <w:i/>
                <w:noProof/>
                <w:color w:val="000000"/>
                <w:lang w:val="vi-VN"/>
              </w:rPr>
              <w:t>Số thập phân và các phép tính với số thập phân. Tỉ số và tỉ số phần trăm</w:t>
            </w:r>
          </w:p>
        </w:tc>
        <w:tc>
          <w:tcPr>
            <w:tcW w:w="5876" w:type="dxa"/>
          </w:tcPr>
          <w:p w:rsidR="0065685E" w:rsidRPr="00425734" w:rsidRDefault="0065685E" w:rsidP="0065685E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lang w:val="vi-VN"/>
              </w:rPr>
            </w:pPr>
            <w:r w:rsidRPr="00425734">
              <w:rPr>
                <w:rFonts w:cs="Times New Roman"/>
                <w:b/>
                <w:bCs/>
                <w:i/>
                <w:iCs/>
                <w:noProof/>
                <w:spacing w:val="-8"/>
                <w:lang w:val="vi-VN"/>
              </w:rPr>
              <w:t xml:space="preserve">Nhận biết: </w:t>
            </w:r>
          </w:p>
          <w:p w:rsidR="00CA2DA1" w:rsidRPr="00425734" w:rsidRDefault="0065685E" w:rsidP="0065685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lang w:val="vi-VN"/>
              </w:rPr>
            </w:pP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t>– Nhận biết được số thập phân âm, số đối của một số thập phân.</w:t>
            </w:r>
          </w:p>
        </w:tc>
        <w:tc>
          <w:tcPr>
            <w:tcW w:w="964" w:type="dxa"/>
          </w:tcPr>
          <w:p w:rsidR="00CA2DA1" w:rsidRPr="00425734" w:rsidRDefault="00DB2526" w:rsidP="00CA2D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</w:rPr>
            </w:pPr>
            <w:r w:rsidRPr="00425734">
              <w:rPr>
                <w:rFonts w:cs="Times New Roman"/>
                <w:noProof/>
                <w:spacing w:val="-4"/>
              </w:rPr>
              <w:t>4 câu</w:t>
            </w:r>
          </w:p>
        </w:tc>
        <w:tc>
          <w:tcPr>
            <w:tcW w:w="1080" w:type="dxa"/>
          </w:tcPr>
          <w:p w:rsidR="00CA2DA1" w:rsidRPr="00425734" w:rsidRDefault="00CA2DA1" w:rsidP="00CA2D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lang w:val="vi-VN"/>
              </w:rPr>
            </w:pPr>
          </w:p>
        </w:tc>
        <w:tc>
          <w:tcPr>
            <w:tcW w:w="1069" w:type="dxa"/>
          </w:tcPr>
          <w:p w:rsidR="00CA2DA1" w:rsidRPr="00425734" w:rsidRDefault="00CA2DA1" w:rsidP="00CA2D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lang w:val="vi-VN"/>
              </w:rPr>
            </w:pPr>
          </w:p>
        </w:tc>
        <w:tc>
          <w:tcPr>
            <w:tcW w:w="1181" w:type="dxa"/>
          </w:tcPr>
          <w:p w:rsidR="00CA2DA1" w:rsidRPr="00425734" w:rsidRDefault="00CA2DA1" w:rsidP="00CA2D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lang w:val="vi-VN"/>
              </w:rPr>
            </w:pPr>
          </w:p>
        </w:tc>
      </w:tr>
      <w:tr w:rsidR="00142B44" w:rsidRPr="00425734" w:rsidTr="007A4F82">
        <w:trPr>
          <w:trHeight w:val="192"/>
        </w:trPr>
        <w:tc>
          <w:tcPr>
            <w:tcW w:w="728" w:type="dxa"/>
            <w:vMerge/>
          </w:tcPr>
          <w:p w:rsidR="00142B44" w:rsidRPr="00425734" w:rsidRDefault="00142B44" w:rsidP="00142B44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825" w:type="dxa"/>
            <w:vMerge/>
          </w:tcPr>
          <w:p w:rsidR="00142B44" w:rsidRPr="00425734" w:rsidRDefault="00142B44" w:rsidP="00142B44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710" w:type="dxa"/>
            <w:vMerge/>
          </w:tcPr>
          <w:p w:rsidR="00142B44" w:rsidRPr="00425734" w:rsidRDefault="00142B44" w:rsidP="00142B44">
            <w:pPr>
              <w:spacing w:before="120" w:after="120" w:line="312" w:lineRule="auto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5876" w:type="dxa"/>
          </w:tcPr>
          <w:p w:rsidR="0065685E" w:rsidRPr="00425734" w:rsidRDefault="0065685E" w:rsidP="0065685E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lang w:val="vi-VN"/>
              </w:rPr>
            </w:pPr>
            <w:r w:rsidRPr="00425734">
              <w:rPr>
                <w:rFonts w:cs="Times New Roman"/>
                <w:b/>
                <w:bCs/>
                <w:i/>
                <w:iCs/>
                <w:noProof/>
                <w:spacing w:val="-4"/>
                <w:lang w:val="vi-VN"/>
              </w:rPr>
              <w:t>Thông hiểu:</w:t>
            </w:r>
          </w:p>
          <w:p w:rsidR="00142B44" w:rsidRPr="00425734" w:rsidRDefault="0065685E" w:rsidP="0065685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lang w:val="vi-VN"/>
              </w:rPr>
            </w:pP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t>– So sánh được hai số thập phân cho trước.</w:t>
            </w:r>
          </w:p>
        </w:tc>
        <w:tc>
          <w:tcPr>
            <w:tcW w:w="964" w:type="dxa"/>
          </w:tcPr>
          <w:p w:rsidR="00142B44" w:rsidRPr="00425734" w:rsidRDefault="00142B44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1080" w:type="dxa"/>
          </w:tcPr>
          <w:p w:rsidR="00DB2526" w:rsidRPr="00425734" w:rsidRDefault="00DB2526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</w:rPr>
            </w:pPr>
            <w:r w:rsidRPr="00425734">
              <w:rPr>
                <w:rFonts w:cs="Times New Roman"/>
                <w:noProof/>
                <w:spacing w:val="-8"/>
              </w:rPr>
              <w:t>1 câu</w:t>
            </w:r>
          </w:p>
          <w:p w:rsidR="00142B44" w:rsidRPr="00425734" w:rsidRDefault="00DB2526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</w:rPr>
            </w:pPr>
            <w:r w:rsidRPr="00425734">
              <w:rPr>
                <w:rFonts w:cs="Times New Roman"/>
                <w:noProof/>
                <w:spacing w:val="-8"/>
              </w:rPr>
              <w:t>(Bài 1c)</w:t>
            </w:r>
          </w:p>
        </w:tc>
        <w:tc>
          <w:tcPr>
            <w:tcW w:w="1069" w:type="dxa"/>
          </w:tcPr>
          <w:p w:rsidR="00142B44" w:rsidRPr="00425734" w:rsidRDefault="00142B44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1181" w:type="dxa"/>
          </w:tcPr>
          <w:p w:rsidR="00142B44" w:rsidRPr="00425734" w:rsidRDefault="00142B44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lang w:val="vi-VN"/>
              </w:rPr>
            </w:pPr>
          </w:p>
        </w:tc>
      </w:tr>
      <w:tr w:rsidR="00A655A3" w:rsidRPr="00425734" w:rsidTr="007A4F82">
        <w:trPr>
          <w:trHeight w:val="192"/>
        </w:trPr>
        <w:tc>
          <w:tcPr>
            <w:tcW w:w="728" w:type="dxa"/>
            <w:vMerge/>
          </w:tcPr>
          <w:p w:rsidR="00A655A3" w:rsidRPr="00425734" w:rsidRDefault="00A655A3" w:rsidP="00142B44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825" w:type="dxa"/>
            <w:vMerge/>
          </w:tcPr>
          <w:p w:rsidR="00A655A3" w:rsidRPr="00425734" w:rsidRDefault="00A655A3" w:rsidP="00142B44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710" w:type="dxa"/>
            <w:vMerge/>
          </w:tcPr>
          <w:p w:rsidR="00A655A3" w:rsidRPr="00425734" w:rsidRDefault="00A655A3" w:rsidP="00142B44">
            <w:pPr>
              <w:spacing w:before="120" w:after="120" w:line="312" w:lineRule="auto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5876" w:type="dxa"/>
          </w:tcPr>
          <w:p w:rsidR="00A655A3" w:rsidRPr="00425734" w:rsidRDefault="00A655A3" w:rsidP="00A655A3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lang w:val="vi-VN"/>
              </w:rPr>
            </w:pPr>
            <w:r w:rsidRPr="00425734">
              <w:rPr>
                <w:rFonts w:cs="Times New Roman"/>
                <w:b/>
                <w:bCs/>
                <w:i/>
                <w:iCs/>
                <w:noProof/>
                <w:spacing w:val="-8"/>
                <w:lang w:val="vi-VN"/>
              </w:rPr>
              <w:t>Vận dụng:</w:t>
            </w: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t xml:space="preserve"> </w:t>
            </w:r>
          </w:p>
          <w:p w:rsidR="00A655A3" w:rsidRPr="00425734" w:rsidRDefault="00A655A3" w:rsidP="00A655A3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lang w:val="vi-VN"/>
              </w:rPr>
            </w:pP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t>– Thực hiện được các phép tính cộng, trừ, nhân, chia với số thập phân.</w:t>
            </w:r>
          </w:p>
          <w:p w:rsidR="00A655A3" w:rsidRPr="00425734" w:rsidRDefault="00A655A3" w:rsidP="00A655A3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lang w:val="vi-VN"/>
              </w:rPr>
            </w:pP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t xml:space="preserve">– Vận dụng được các tính chất giao hoán, kết hợp, phân </w:t>
            </w: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lastRenderedPageBreak/>
              <w:t xml:space="preserve">phối của phép nhân đối với phép cộng, quy tắc dấu ngoặc với số thập phân trong tính toán (tính viết và tính nhẩm, tính nhanh một cách hợp lí). </w:t>
            </w:r>
          </w:p>
          <w:p w:rsidR="00A655A3" w:rsidRPr="00425734" w:rsidRDefault="00A655A3" w:rsidP="00A655A3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lang w:val="vi-VN"/>
              </w:rPr>
            </w:pP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t>– Thực hiện được ước lượng và làm tròn số thập phân.</w:t>
            </w:r>
          </w:p>
          <w:p w:rsidR="00A655A3" w:rsidRPr="00425734" w:rsidRDefault="00A655A3" w:rsidP="00A655A3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lang w:val="vi-VN"/>
              </w:rPr>
            </w:pP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t>– Tính được tỉ số và tỉ số phần trăm của hai đại lượng.</w:t>
            </w:r>
          </w:p>
          <w:p w:rsidR="00A655A3" w:rsidRPr="00425734" w:rsidRDefault="00A655A3" w:rsidP="00A655A3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lang w:val="vi-VN"/>
              </w:rPr>
            </w:pP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t>– Tính được giá trị phần trăm của một số cho trước, tính được một số biết giá trị phần trăm của số đó.</w:t>
            </w:r>
          </w:p>
          <w:p w:rsidR="00A655A3" w:rsidRPr="00425734" w:rsidRDefault="00A655A3" w:rsidP="00A655A3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lang w:val="vi-VN"/>
              </w:rPr>
            </w:pP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t xml:space="preserve">– Giải quyết được một số vấn đề thực tiễn </w:t>
            </w:r>
            <w:r w:rsidRPr="00425734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lang w:val="vi-VN"/>
              </w:rPr>
              <w:t>(đơn giản, quen thuộc)</w:t>
            </w: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t xml:space="preserve"> gắn với các phép tính về số thập phân, tỉ số và tỉ số phần trăm (ví dụ: các bài toán liên quan đến lãi suất tín dụng, liên quan đến thành phần các chất trong Hoá học,...).</w:t>
            </w:r>
          </w:p>
        </w:tc>
        <w:tc>
          <w:tcPr>
            <w:tcW w:w="964" w:type="dxa"/>
          </w:tcPr>
          <w:p w:rsidR="00A655A3" w:rsidRPr="00425734" w:rsidRDefault="00A655A3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1080" w:type="dxa"/>
          </w:tcPr>
          <w:p w:rsidR="00A655A3" w:rsidRPr="00425734" w:rsidRDefault="00A655A3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1069" w:type="dxa"/>
          </w:tcPr>
          <w:p w:rsidR="00A655A3" w:rsidRPr="00425734" w:rsidRDefault="00DB2526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</w:rPr>
            </w:pPr>
            <w:r w:rsidRPr="00425734">
              <w:rPr>
                <w:rFonts w:cs="Times New Roman"/>
                <w:noProof/>
                <w:spacing w:val="-8"/>
              </w:rPr>
              <w:t>1 câu</w:t>
            </w:r>
          </w:p>
          <w:p w:rsidR="00DB2526" w:rsidRPr="00425734" w:rsidRDefault="00DB2526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</w:rPr>
            </w:pPr>
            <w:r w:rsidRPr="00425734">
              <w:rPr>
                <w:rFonts w:cs="Times New Roman"/>
                <w:noProof/>
                <w:spacing w:val="-8"/>
              </w:rPr>
              <w:t>(Bài 2)</w:t>
            </w:r>
          </w:p>
        </w:tc>
        <w:tc>
          <w:tcPr>
            <w:tcW w:w="1181" w:type="dxa"/>
          </w:tcPr>
          <w:p w:rsidR="00A655A3" w:rsidRPr="00425734" w:rsidRDefault="00A655A3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lang w:val="vi-VN"/>
              </w:rPr>
            </w:pPr>
          </w:p>
        </w:tc>
      </w:tr>
      <w:tr w:rsidR="00142B44" w:rsidRPr="00425734" w:rsidTr="007A4F82">
        <w:trPr>
          <w:trHeight w:val="192"/>
        </w:trPr>
        <w:tc>
          <w:tcPr>
            <w:tcW w:w="728" w:type="dxa"/>
            <w:vMerge/>
          </w:tcPr>
          <w:p w:rsidR="00142B44" w:rsidRPr="00425734" w:rsidRDefault="00142B44" w:rsidP="00142B44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825" w:type="dxa"/>
            <w:vMerge/>
          </w:tcPr>
          <w:p w:rsidR="00142B44" w:rsidRPr="00425734" w:rsidRDefault="00142B44" w:rsidP="00142B44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710" w:type="dxa"/>
            <w:vMerge/>
          </w:tcPr>
          <w:p w:rsidR="00142B44" w:rsidRPr="00425734" w:rsidRDefault="00142B44" w:rsidP="00142B44">
            <w:pPr>
              <w:spacing w:before="120" w:after="120" w:line="312" w:lineRule="auto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5876" w:type="dxa"/>
          </w:tcPr>
          <w:p w:rsidR="00A655A3" w:rsidRPr="00425734" w:rsidRDefault="00A655A3" w:rsidP="00A655A3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lang w:val="vi-VN"/>
              </w:rPr>
            </w:pPr>
            <w:r w:rsidRPr="00425734">
              <w:rPr>
                <w:rFonts w:cs="Times New Roman"/>
                <w:b/>
                <w:bCs/>
                <w:i/>
                <w:iCs/>
                <w:noProof/>
                <w:spacing w:val="-8"/>
                <w:lang w:val="vi-VN"/>
              </w:rPr>
              <w:t>Vận dụng cao:</w:t>
            </w:r>
          </w:p>
          <w:p w:rsidR="00142B44" w:rsidRPr="00425734" w:rsidRDefault="00A655A3" w:rsidP="00A655A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lang w:val="vi-VN"/>
              </w:rPr>
            </w:pP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t xml:space="preserve">– Giải quyết được một số vấn đề thực tiễn </w:t>
            </w:r>
            <w:r w:rsidRPr="00425734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lang w:val="vi-VN"/>
              </w:rPr>
              <w:t>(phức hợp, không quen thuộc)</w:t>
            </w: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t xml:space="preserve"> gắn với các phép tính về số thập phân, tỉ số và tỉ số phần trăm.</w:t>
            </w:r>
          </w:p>
        </w:tc>
        <w:tc>
          <w:tcPr>
            <w:tcW w:w="964" w:type="dxa"/>
          </w:tcPr>
          <w:p w:rsidR="00142B44" w:rsidRPr="00425734" w:rsidRDefault="00142B44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1080" w:type="dxa"/>
          </w:tcPr>
          <w:p w:rsidR="00142B44" w:rsidRPr="00425734" w:rsidRDefault="00142B44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1069" w:type="dxa"/>
          </w:tcPr>
          <w:p w:rsidR="00142B44" w:rsidRPr="00425734" w:rsidRDefault="00142B44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1181" w:type="dxa"/>
          </w:tcPr>
          <w:p w:rsidR="00142B44" w:rsidRPr="00425734" w:rsidRDefault="00142B44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lang w:val="vi-VN"/>
              </w:rPr>
            </w:pPr>
          </w:p>
        </w:tc>
      </w:tr>
      <w:tr w:rsidR="00CA2DA1" w:rsidRPr="00425734" w:rsidTr="007A4F82">
        <w:trPr>
          <w:trHeight w:val="192"/>
        </w:trPr>
        <w:tc>
          <w:tcPr>
            <w:tcW w:w="728" w:type="dxa"/>
          </w:tcPr>
          <w:p w:rsidR="00CA2DA1" w:rsidRPr="00425734" w:rsidRDefault="00CA2DA1" w:rsidP="00CA2DA1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</w:rPr>
            </w:pPr>
            <w:r w:rsidRPr="00425734">
              <w:rPr>
                <w:rFonts w:cs="Times New Roman"/>
                <w:b/>
                <w:noProof/>
                <w:spacing w:val="-8"/>
              </w:rPr>
              <w:t>3</w:t>
            </w:r>
          </w:p>
        </w:tc>
        <w:tc>
          <w:tcPr>
            <w:tcW w:w="825" w:type="dxa"/>
            <w:vMerge w:val="restart"/>
          </w:tcPr>
          <w:p w:rsidR="00CA2DA1" w:rsidRPr="00425734" w:rsidRDefault="00CA2DA1" w:rsidP="00CA2DA1">
            <w:pPr>
              <w:spacing w:line="0" w:lineRule="atLeast"/>
              <w:jc w:val="both"/>
              <w:rPr>
                <w:rFonts w:eastAsia="Times New Roman" w:cs="Times New Roman"/>
                <w:b/>
                <w:iCs/>
                <w:noProof/>
                <w:color w:val="000000"/>
                <w:lang w:val="vi-VN"/>
              </w:rPr>
            </w:pPr>
            <w:r w:rsidRPr="00425734">
              <w:rPr>
                <w:rFonts w:eastAsia="Times New Roman" w:cs="Times New Roman"/>
                <w:b/>
                <w:noProof/>
                <w:color w:val="000000"/>
                <w:lang w:val="vi-VN"/>
              </w:rPr>
              <w:t>Các hình hình học cơ bản</w:t>
            </w:r>
          </w:p>
        </w:tc>
        <w:tc>
          <w:tcPr>
            <w:tcW w:w="1710" w:type="dxa"/>
          </w:tcPr>
          <w:p w:rsidR="00CA2DA1" w:rsidRPr="00425734" w:rsidRDefault="00CA2DA1" w:rsidP="00CA2DA1">
            <w:pPr>
              <w:spacing w:before="120" w:after="120" w:line="312" w:lineRule="auto"/>
              <w:rPr>
                <w:rFonts w:cs="Times New Roman"/>
                <w:noProof/>
                <w:spacing w:val="-8"/>
                <w:lang w:val="vi-VN"/>
              </w:rPr>
            </w:pPr>
            <w:r w:rsidRPr="00425734">
              <w:rPr>
                <w:rFonts w:eastAsia="Times New Roman" w:cs="Times New Roman"/>
                <w:b/>
                <w:bCs/>
                <w:i/>
                <w:noProof/>
                <w:color w:val="000000"/>
                <w:lang w:val="vi-VN"/>
              </w:rPr>
              <w:t>Điểm, đường thẳng, tia</w:t>
            </w:r>
          </w:p>
        </w:tc>
        <w:tc>
          <w:tcPr>
            <w:tcW w:w="5876" w:type="dxa"/>
          </w:tcPr>
          <w:p w:rsidR="0065685E" w:rsidRPr="00425734" w:rsidRDefault="0065685E" w:rsidP="0065685E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lang w:val="vi-VN"/>
              </w:rPr>
            </w:pPr>
            <w:r w:rsidRPr="00425734">
              <w:rPr>
                <w:rFonts w:cs="Times New Roman"/>
                <w:b/>
                <w:bCs/>
                <w:i/>
                <w:iCs/>
                <w:noProof/>
                <w:spacing w:val="-8"/>
                <w:lang w:val="vi-VN"/>
              </w:rPr>
              <w:t xml:space="preserve">Nhận biết: </w:t>
            </w:r>
          </w:p>
          <w:p w:rsidR="0065685E" w:rsidRPr="00425734" w:rsidRDefault="0065685E" w:rsidP="0065685E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lang w:val="vi-VN"/>
              </w:rPr>
            </w:pP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t>– Nhận biết được những quan hệ cơ bản giữa điểm, đường thẳng: điểm thuộc đường thẳng, điểm không thuộc đường thẳng; tiên đề về đường thẳng đi qua hai điểm phân biệt.</w:t>
            </w:r>
          </w:p>
          <w:p w:rsidR="0065685E" w:rsidRPr="00425734" w:rsidRDefault="0065685E" w:rsidP="0065685E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lang w:val="vi-VN"/>
              </w:rPr>
            </w:pP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t xml:space="preserve">– Nhận biết được khái niệm hai đường thẳng cắt nhau, </w:t>
            </w: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lastRenderedPageBreak/>
              <w:t>song song.</w:t>
            </w:r>
          </w:p>
          <w:p w:rsidR="0065685E" w:rsidRPr="00425734" w:rsidRDefault="0065685E" w:rsidP="0065685E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lang w:val="vi-VN"/>
              </w:rPr>
            </w:pP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t>– Nhận biết được khái niệm ba điểm thẳng hàng, ba điểm không thẳng hàng.</w:t>
            </w:r>
          </w:p>
          <w:p w:rsidR="0065685E" w:rsidRPr="00425734" w:rsidRDefault="0065685E" w:rsidP="0065685E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lang w:val="vi-VN"/>
              </w:rPr>
            </w:pP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t>– Nhận biết được khái niệm điểm nằm giữa hai điểm.</w:t>
            </w:r>
          </w:p>
          <w:p w:rsidR="00CA2DA1" w:rsidRPr="00425734" w:rsidRDefault="0065685E" w:rsidP="0065685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lang w:val="vi-VN"/>
              </w:rPr>
            </w:pP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t>– Nhận biết được khái niệm tia.</w:t>
            </w:r>
          </w:p>
        </w:tc>
        <w:tc>
          <w:tcPr>
            <w:tcW w:w="964" w:type="dxa"/>
          </w:tcPr>
          <w:p w:rsidR="00CA2DA1" w:rsidRPr="00425734" w:rsidRDefault="00DB2526" w:rsidP="00CA2D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</w:rPr>
            </w:pPr>
            <w:r w:rsidRPr="00425734">
              <w:rPr>
                <w:rFonts w:cs="Times New Roman"/>
                <w:noProof/>
                <w:spacing w:val="-8"/>
              </w:rPr>
              <w:lastRenderedPageBreak/>
              <w:t>4 câu</w:t>
            </w:r>
          </w:p>
        </w:tc>
        <w:tc>
          <w:tcPr>
            <w:tcW w:w="1080" w:type="dxa"/>
          </w:tcPr>
          <w:p w:rsidR="00CA2DA1" w:rsidRPr="00425734" w:rsidRDefault="00DB2526" w:rsidP="00CA2D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</w:rPr>
            </w:pPr>
            <w:r w:rsidRPr="00425734">
              <w:rPr>
                <w:rFonts w:cs="Times New Roman"/>
                <w:noProof/>
                <w:spacing w:val="-8"/>
              </w:rPr>
              <w:t>2 câu</w:t>
            </w:r>
          </w:p>
          <w:p w:rsidR="00DB2526" w:rsidRPr="00425734" w:rsidRDefault="00DB2526" w:rsidP="00CA2D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</w:rPr>
            </w:pPr>
            <w:r w:rsidRPr="00425734">
              <w:rPr>
                <w:rFonts w:cs="Times New Roman"/>
                <w:noProof/>
                <w:spacing w:val="-8"/>
              </w:rPr>
              <w:t>(bài 3ab)</w:t>
            </w:r>
          </w:p>
        </w:tc>
        <w:tc>
          <w:tcPr>
            <w:tcW w:w="1069" w:type="dxa"/>
          </w:tcPr>
          <w:p w:rsidR="00CA2DA1" w:rsidRPr="00425734" w:rsidRDefault="00CA2DA1" w:rsidP="00CA2D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1181" w:type="dxa"/>
          </w:tcPr>
          <w:p w:rsidR="00CA2DA1" w:rsidRPr="00425734" w:rsidRDefault="00CA2DA1" w:rsidP="00CA2D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lang w:val="vi-VN"/>
              </w:rPr>
            </w:pPr>
          </w:p>
        </w:tc>
      </w:tr>
      <w:tr w:rsidR="00CA2DA1" w:rsidRPr="00425734" w:rsidTr="007A4F82">
        <w:trPr>
          <w:trHeight w:val="192"/>
        </w:trPr>
        <w:tc>
          <w:tcPr>
            <w:tcW w:w="728" w:type="dxa"/>
          </w:tcPr>
          <w:p w:rsidR="00CA2DA1" w:rsidRPr="00425734" w:rsidRDefault="00CA2DA1" w:rsidP="00CA2DA1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825" w:type="dxa"/>
            <w:vMerge/>
          </w:tcPr>
          <w:p w:rsidR="00CA2DA1" w:rsidRPr="00425734" w:rsidRDefault="00CA2DA1" w:rsidP="00CA2DA1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710" w:type="dxa"/>
          </w:tcPr>
          <w:p w:rsidR="00CA2DA1" w:rsidRPr="00425734" w:rsidRDefault="00CA2DA1" w:rsidP="00CA2DA1">
            <w:pPr>
              <w:spacing w:before="120" w:after="120" w:line="312" w:lineRule="auto"/>
              <w:rPr>
                <w:rFonts w:cs="Times New Roman"/>
                <w:noProof/>
                <w:spacing w:val="-8"/>
                <w:lang w:val="vi-VN"/>
              </w:rPr>
            </w:pPr>
            <w:r w:rsidRPr="00425734">
              <w:rPr>
                <w:rFonts w:eastAsia="Times New Roman" w:cs="Times New Roman"/>
                <w:b/>
                <w:bCs/>
                <w:i/>
                <w:noProof/>
                <w:color w:val="000000"/>
                <w:lang w:val="vi-VN"/>
              </w:rPr>
              <w:t>Đoạn thẳng. Độ dài đoạn thẳng</w:t>
            </w:r>
          </w:p>
        </w:tc>
        <w:tc>
          <w:tcPr>
            <w:tcW w:w="5876" w:type="dxa"/>
          </w:tcPr>
          <w:p w:rsidR="0065685E" w:rsidRPr="00425734" w:rsidRDefault="0065685E" w:rsidP="0065685E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lang w:val="vi-VN"/>
              </w:rPr>
            </w:pPr>
            <w:r w:rsidRPr="00425734">
              <w:rPr>
                <w:rFonts w:cs="Times New Roman"/>
                <w:b/>
                <w:bCs/>
                <w:i/>
                <w:iCs/>
                <w:noProof/>
                <w:spacing w:val="-8"/>
                <w:lang w:val="vi-VN"/>
              </w:rPr>
              <w:t xml:space="preserve">Nhận biết: </w:t>
            </w:r>
          </w:p>
          <w:p w:rsidR="00CA2DA1" w:rsidRPr="00425734" w:rsidRDefault="0065685E" w:rsidP="0065685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lang w:val="vi-VN"/>
              </w:rPr>
            </w:pP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t>–</w:t>
            </w:r>
            <w:r w:rsidRPr="00425734">
              <w:rPr>
                <w:rFonts w:cs="Times New Roman"/>
                <w:b/>
                <w:bCs/>
                <w:i/>
                <w:iCs/>
                <w:noProof/>
                <w:spacing w:val="-8"/>
                <w:lang w:val="vi-VN"/>
              </w:rPr>
              <w:t xml:space="preserve"> </w:t>
            </w: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t>Nhận biết được khái niệm đoạn thẳng, trung điểm của đoạn thẳng, độ dài đoạn thẳng.</w:t>
            </w:r>
          </w:p>
        </w:tc>
        <w:tc>
          <w:tcPr>
            <w:tcW w:w="964" w:type="dxa"/>
          </w:tcPr>
          <w:p w:rsidR="00CA2DA1" w:rsidRPr="00425734" w:rsidRDefault="00DB2526" w:rsidP="00CA2D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</w:rPr>
            </w:pPr>
            <w:r w:rsidRPr="00425734">
              <w:rPr>
                <w:rFonts w:cs="Times New Roman"/>
                <w:noProof/>
                <w:spacing w:val="-8"/>
              </w:rPr>
              <w:t>2 câu</w:t>
            </w:r>
          </w:p>
        </w:tc>
        <w:tc>
          <w:tcPr>
            <w:tcW w:w="1080" w:type="dxa"/>
          </w:tcPr>
          <w:p w:rsidR="00CA2DA1" w:rsidRPr="00425734" w:rsidRDefault="00CA2DA1" w:rsidP="00CA2D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1069" w:type="dxa"/>
          </w:tcPr>
          <w:p w:rsidR="00CA2DA1" w:rsidRPr="00425734" w:rsidRDefault="00DB2526" w:rsidP="00CA2D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</w:rPr>
            </w:pPr>
            <w:r w:rsidRPr="00425734">
              <w:rPr>
                <w:rFonts w:cs="Times New Roman"/>
                <w:noProof/>
                <w:spacing w:val="-8"/>
              </w:rPr>
              <w:t>1 câu</w:t>
            </w:r>
          </w:p>
          <w:p w:rsidR="00DB2526" w:rsidRPr="00425734" w:rsidRDefault="00DB2526" w:rsidP="00CA2D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</w:rPr>
            </w:pPr>
            <w:r w:rsidRPr="00425734">
              <w:rPr>
                <w:rFonts w:cs="Times New Roman"/>
                <w:noProof/>
                <w:spacing w:val="-8"/>
              </w:rPr>
              <w:t>(Bài 3c)</w:t>
            </w:r>
          </w:p>
        </w:tc>
        <w:tc>
          <w:tcPr>
            <w:tcW w:w="1181" w:type="dxa"/>
          </w:tcPr>
          <w:p w:rsidR="00CA2DA1" w:rsidRPr="00425734" w:rsidRDefault="00CA2DA1" w:rsidP="00CA2D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lang w:val="vi-VN"/>
              </w:rPr>
            </w:pPr>
          </w:p>
        </w:tc>
      </w:tr>
      <w:tr w:rsidR="00CA2DA1" w:rsidRPr="00425734" w:rsidTr="007A4F82">
        <w:trPr>
          <w:trHeight w:val="192"/>
        </w:trPr>
        <w:tc>
          <w:tcPr>
            <w:tcW w:w="3263" w:type="dxa"/>
            <w:gridSpan w:val="3"/>
          </w:tcPr>
          <w:p w:rsidR="00CA2DA1" w:rsidRPr="00425734" w:rsidRDefault="00CA2DA1" w:rsidP="00CA2DA1">
            <w:pPr>
              <w:spacing w:before="120" w:after="12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lang w:val="vi-VN"/>
              </w:rPr>
            </w:pPr>
            <w:r w:rsidRPr="00425734">
              <w:rPr>
                <w:rFonts w:cs="Times New Roman"/>
                <w:b/>
                <w:bCs/>
                <w:noProof/>
                <w:spacing w:val="-8"/>
                <w:lang w:val="vi-VN"/>
              </w:rPr>
              <w:t>Tổng</w:t>
            </w:r>
          </w:p>
        </w:tc>
        <w:tc>
          <w:tcPr>
            <w:tcW w:w="5876" w:type="dxa"/>
          </w:tcPr>
          <w:p w:rsidR="00CA2DA1" w:rsidRPr="00425734" w:rsidRDefault="00CA2DA1" w:rsidP="00CA2D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964" w:type="dxa"/>
          </w:tcPr>
          <w:p w:rsidR="00CA2DA1" w:rsidRPr="00425734" w:rsidRDefault="00254E9B" w:rsidP="00CA2D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</w:rPr>
            </w:pPr>
            <w:r w:rsidRPr="00425734">
              <w:rPr>
                <w:rFonts w:cs="Times New Roman"/>
                <w:noProof/>
                <w:spacing w:val="-8"/>
              </w:rPr>
              <w:t xml:space="preserve">16 </w:t>
            </w:r>
          </w:p>
        </w:tc>
        <w:tc>
          <w:tcPr>
            <w:tcW w:w="1080" w:type="dxa"/>
          </w:tcPr>
          <w:p w:rsidR="00CA2DA1" w:rsidRPr="00425734" w:rsidRDefault="00254E9B" w:rsidP="00CA2D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</w:rPr>
            </w:pPr>
            <w:r w:rsidRPr="00425734">
              <w:rPr>
                <w:rFonts w:cs="Times New Roman"/>
                <w:noProof/>
                <w:spacing w:val="-8"/>
              </w:rPr>
              <w:t>5</w:t>
            </w:r>
          </w:p>
        </w:tc>
        <w:tc>
          <w:tcPr>
            <w:tcW w:w="1069" w:type="dxa"/>
          </w:tcPr>
          <w:p w:rsidR="00CA2DA1" w:rsidRPr="00425734" w:rsidRDefault="00254E9B" w:rsidP="00CA2D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</w:rPr>
            </w:pPr>
            <w:r w:rsidRPr="00425734">
              <w:rPr>
                <w:rFonts w:cs="Times New Roman"/>
                <w:noProof/>
                <w:spacing w:val="-8"/>
              </w:rPr>
              <w:t>2</w:t>
            </w:r>
          </w:p>
        </w:tc>
        <w:tc>
          <w:tcPr>
            <w:tcW w:w="1181" w:type="dxa"/>
          </w:tcPr>
          <w:p w:rsidR="00CA2DA1" w:rsidRPr="00425734" w:rsidRDefault="00254E9B" w:rsidP="00CA2D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</w:rPr>
            </w:pPr>
            <w:r w:rsidRPr="00425734">
              <w:rPr>
                <w:rFonts w:cs="Times New Roman"/>
                <w:noProof/>
                <w:spacing w:val="-8"/>
              </w:rPr>
              <w:t>2</w:t>
            </w:r>
          </w:p>
        </w:tc>
      </w:tr>
      <w:tr w:rsidR="00CA2DA1" w:rsidRPr="00425734" w:rsidTr="007A4F82">
        <w:trPr>
          <w:trHeight w:val="192"/>
        </w:trPr>
        <w:tc>
          <w:tcPr>
            <w:tcW w:w="3263" w:type="dxa"/>
            <w:gridSpan w:val="3"/>
          </w:tcPr>
          <w:p w:rsidR="00CA2DA1" w:rsidRPr="00425734" w:rsidRDefault="00CA2DA1" w:rsidP="00CA2DA1">
            <w:pPr>
              <w:spacing w:before="120" w:after="12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lang w:val="vi-VN"/>
              </w:rPr>
            </w:pPr>
            <w:r w:rsidRPr="00425734">
              <w:rPr>
                <w:rFonts w:cs="Times New Roman"/>
                <w:b/>
                <w:bCs/>
                <w:noProof/>
                <w:spacing w:val="-8"/>
                <w:lang w:val="vi-VN"/>
              </w:rPr>
              <w:t>Tỉ lệ %</w:t>
            </w:r>
          </w:p>
        </w:tc>
        <w:tc>
          <w:tcPr>
            <w:tcW w:w="5876" w:type="dxa"/>
          </w:tcPr>
          <w:p w:rsidR="00CA2DA1" w:rsidRPr="00425734" w:rsidRDefault="00CA2DA1" w:rsidP="00CA2D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964" w:type="dxa"/>
          </w:tcPr>
          <w:p w:rsidR="00CA2DA1" w:rsidRPr="00425734" w:rsidRDefault="001E4EB7" w:rsidP="00CA2D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</w:rPr>
            </w:pPr>
            <w:r w:rsidRPr="00425734">
              <w:rPr>
                <w:rFonts w:cs="Times New Roman"/>
                <w:noProof/>
                <w:spacing w:val="-8"/>
              </w:rPr>
              <w:t>40%</w:t>
            </w:r>
          </w:p>
        </w:tc>
        <w:tc>
          <w:tcPr>
            <w:tcW w:w="1080" w:type="dxa"/>
          </w:tcPr>
          <w:p w:rsidR="00CA2DA1" w:rsidRPr="00425734" w:rsidRDefault="001E4EB7" w:rsidP="00CA2D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</w:rPr>
            </w:pPr>
            <w:r w:rsidRPr="00425734">
              <w:rPr>
                <w:rFonts w:cs="Times New Roman"/>
                <w:noProof/>
                <w:spacing w:val="-8"/>
              </w:rPr>
              <w:t>30%</w:t>
            </w:r>
          </w:p>
        </w:tc>
        <w:tc>
          <w:tcPr>
            <w:tcW w:w="1069" w:type="dxa"/>
          </w:tcPr>
          <w:p w:rsidR="00CA2DA1" w:rsidRPr="00425734" w:rsidRDefault="001E4EB7" w:rsidP="00CA2D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</w:rPr>
            </w:pPr>
            <w:r w:rsidRPr="00425734">
              <w:rPr>
                <w:rFonts w:cs="Times New Roman"/>
                <w:noProof/>
                <w:spacing w:val="-8"/>
              </w:rPr>
              <w:t>20%</w:t>
            </w:r>
          </w:p>
        </w:tc>
        <w:tc>
          <w:tcPr>
            <w:tcW w:w="1181" w:type="dxa"/>
          </w:tcPr>
          <w:p w:rsidR="00CA2DA1" w:rsidRPr="00425734" w:rsidRDefault="001E4EB7" w:rsidP="00CA2D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</w:rPr>
            </w:pPr>
            <w:r w:rsidRPr="00425734">
              <w:rPr>
                <w:rFonts w:cs="Times New Roman"/>
                <w:noProof/>
                <w:spacing w:val="-8"/>
              </w:rPr>
              <w:t>10%</w:t>
            </w:r>
          </w:p>
        </w:tc>
      </w:tr>
      <w:tr w:rsidR="00CA2DA1" w:rsidRPr="00425734" w:rsidTr="007A4F82">
        <w:trPr>
          <w:trHeight w:val="192"/>
        </w:trPr>
        <w:tc>
          <w:tcPr>
            <w:tcW w:w="3263" w:type="dxa"/>
            <w:gridSpan w:val="3"/>
          </w:tcPr>
          <w:p w:rsidR="00CA2DA1" w:rsidRPr="00425734" w:rsidRDefault="00CA2DA1" w:rsidP="00CA2DA1">
            <w:pPr>
              <w:spacing w:before="120" w:after="12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lang w:val="vi-VN"/>
              </w:rPr>
            </w:pPr>
            <w:r w:rsidRPr="00425734">
              <w:rPr>
                <w:rFonts w:cs="Times New Roman"/>
                <w:b/>
                <w:bCs/>
                <w:noProof/>
                <w:spacing w:val="-8"/>
                <w:lang w:val="vi-VN"/>
              </w:rPr>
              <w:t>Tỉ lệ chung</w:t>
            </w:r>
          </w:p>
        </w:tc>
        <w:tc>
          <w:tcPr>
            <w:tcW w:w="5876" w:type="dxa"/>
          </w:tcPr>
          <w:p w:rsidR="00CA2DA1" w:rsidRPr="00425734" w:rsidRDefault="00CA2DA1" w:rsidP="00CA2D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2044" w:type="dxa"/>
            <w:gridSpan w:val="2"/>
          </w:tcPr>
          <w:p w:rsidR="00CA2DA1" w:rsidRPr="00425734" w:rsidRDefault="001E4EB7" w:rsidP="00CA2D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</w:rPr>
            </w:pPr>
            <w:r w:rsidRPr="00425734">
              <w:rPr>
                <w:rFonts w:cs="Times New Roman"/>
                <w:noProof/>
                <w:spacing w:val="-8"/>
              </w:rPr>
              <w:t>70%</w:t>
            </w:r>
          </w:p>
        </w:tc>
        <w:tc>
          <w:tcPr>
            <w:tcW w:w="2250" w:type="dxa"/>
            <w:gridSpan w:val="2"/>
          </w:tcPr>
          <w:p w:rsidR="00CA2DA1" w:rsidRPr="00425734" w:rsidRDefault="001E4EB7" w:rsidP="00CA2D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</w:rPr>
            </w:pPr>
            <w:r w:rsidRPr="00425734">
              <w:rPr>
                <w:rFonts w:cs="Times New Roman"/>
                <w:noProof/>
                <w:spacing w:val="-8"/>
              </w:rPr>
              <w:t>30%</w:t>
            </w:r>
          </w:p>
        </w:tc>
      </w:tr>
    </w:tbl>
    <w:p w:rsidR="00B21FA4" w:rsidRPr="00425734" w:rsidRDefault="00B21FA4">
      <w:pPr>
        <w:rPr>
          <w:rFonts w:ascii="Times New Roman" w:hAnsi="Times New Roman" w:cs="Times New Roman"/>
        </w:rPr>
      </w:pPr>
    </w:p>
    <w:sectPr w:rsidR="00B21FA4" w:rsidRPr="00425734" w:rsidSect="006568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8A5"/>
    <w:rsid w:val="00142B44"/>
    <w:rsid w:val="001E4EB7"/>
    <w:rsid w:val="00254E9B"/>
    <w:rsid w:val="00271F3F"/>
    <w:rsid w:val="00425734"/>
    <w:rsid w:val="004663DA"/>
    <w:rsid w:val="0065685E"/>
    <w:rsid w:val="007A4F82"/>
    <w:rsid w:val="008F54C3"/>
    <w:rsid w:val="009618A5"/>
    <w:rsid w:val="009A68EB"/>
    <w:rsid w:val="00A655A3"/>
    <w:rsid w:val="00AC6991"/>
    <w:rsid w:val="00B21FA4"/>
    <w:rsid w:val="00CA2DA1"/>
    <w:rsid w:val="00DB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8A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18A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8A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18A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497</Words>
  <Characters>2835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2022-10-12T15:09:00Z</dcterms:created>
  <dcterms:modified xsi:type="dcterms:W3CDTF">2022-10-14T00:17:00Z</dcterms:modified>
</cp:coreProperties>
</file>