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412" w:tblpY="51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28"/>
        <w:gridCol w:w="4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28" w:type="dxa"/>
            <w:noWrap w:val="0"/>
            <w:vAlign w:val="top"/>
          </w:tcPr>
          <w:p>
            <w:pPr>
              <w:rPr>
                <w:rFonts w:hint="default"/>
                <w:sz w:val="26"/>
                <w:szCs w:val="26"/>
                <w:lang w:val="en-US"/>
              </w:rPr>
            </w:pPr>
            <w:r>
              <w:rPr>
                <w:sz w:val="26"/>
                <w:szCs w:val="26"/>
              </w:rPr>
              <w:t>TUẦN</w:t>
            </w:r>
            <w:r>
              <w:rPr>
                <w:sz w:val="26"/>
                <w:szCs w:val="26"/>
                <w:lang w:val="en-US"/>
              </w:rPr>
              <w:t xml:space="preserve">: </w:t>
            </w:r>
            <w:r>
              <w:rPr>
                <w:rFonts w:hint="default"/>
                <w:sz w:val="26"/>
                <w:szCs w:val="26"/>
                <w:lang w:val="en-US"/>
              </w:rPr>
              <w:t>27</w:t>
            </w:r>
          </w:p>
          <w:p>
            <w:pPr>
              <w:rPr>
                <w:rFonts w:hint="default"/>
                <w:sz w:val="26"/>
                <w:szCs w:val="26"/>
                <w:lang w:val="en-US"/>
              </w:rPr>
            </w:pPr>
            <w:r>
              <w:rPr>
                <w:sz w:val="26"/>
                <w:szCs w:val="26"/>
              </w:rPr>
              <w:t xml:space="preserve">TIẾT: </w:t>
            </w:r>
            <w:r>
              <w:rPr>
                <w:rFonts w:hint="default"/>
                <w:sz w:val="26"/>
                <w:szCs w:val="26"/>
                <w:lang w:val="en-US"/>
              </w:rPr>
              <w:t>43</w:t>
            </w:r>
          </w:p>
        </w:tc>
        <w:tc>
          <w:tcPr>
            <w:tcW w:w="4680" w:type="dxa"/>
            <w:noWrap w:val="0"/>
            <w:vAlign w:val="top"/>
          </w:tcPr>
          <w:p>
            <w:pPr>
              <w:rPr>
                <w:sz w:val="26"/>
                <w:szCs w:val="26"/>
              </w:rPr>
            </w:pPr>
            <w:r>
              <w:rPr>
                <w:sz w:val="26"/>
                <w:szCs w:val="26"/>
              </w:rPr>
              <w:t xml:space="preserve">NGÀY SOẠN: </w:t>
            </w:r>
          </w:p>
          <w:p>
            <w:pPr>
              <w:rPr>
                <w:sz w:val="26"/>
                <w:szCs w:val="26"/>
              </w:rPr>
            </w:pPr>
            <w:r>
              <w:rPr>
                <w:sz w:val="26"/>
                <w:szCs w:val="26"/>
              </w:rPr>
              <w:t xml:space="preserve">GIÁO VIÊN: </w:t>
            </w:r>
          </w:p>
        </w:tc>
      </w:tr>
    </w:tbl>
    <w:p>
      <w:pPr>
        <w:shd w:val="clear" w:color="auto" w:fill="FFFFFF"/>
        <w:rPr>
          <w:b/>
          <w:color w:val="000000" w:themeColor="text1"/>
          <w:sz w:val="26"/>
          <w:szCs w:val="26"/>
          <w14:textFill>
            <w14:solidFill>
              <w14:schemeClr w14:val="tx1"/>
            </w14:solidFill>
          </w14:textFill>
        </w:rPr>
      </w:pPr>
    </w:p>
    <w:p>
      <w:pPr>
        <w:shd w:val="clear" w:color="auto" w:fill="FFFFFF"/>
        <w:jc w:val="center"/>
        <w:rPr>
          <w:b/>
          <w:color w:val="000000" w:themeColor="text1"/>
          <w:sz w:val="26"/>
          <w:szCs w:val="26"/>
          <w14:textFill>
            <w14:solidFill>
              <w14:schemeClr w14:val="tx1"/>
            </w14:solidFill>
          </w14:textFill>
        </w:rPr>
      </w:pPr>
      <w:r>
        <w:rPr>
          <w:b/>
          <w:color w:val="000000" w:themeColor="text1"/>
          <w:sz w:val="26"/>
          <w:szCs w:val="26"/>
          <w:u w:val="single"/>
          <w14:textFill>
            <w14:solidFill>
              <w14:schemeClr w14:val="tx1"/>
            </w14:solidFill>
          </w14:textFill>
        </w:rPr>
        <w:t>BÀI 7:</w:t>
      </w:r>
      <w:r>
        <w:rPr>
          <w:b/>
          <w:color w:val="000000" w:themeColor="text1"/>
          <w:sz w:val="26"/>
          <w:szCs w:val="26"/>
          <w14:textFill>
            <w14:solidFill>
              <w14:schemeClr w14:val="tx1"/>
            </w14:solidFill>
          </w14:textFill>
        </w:rPr>
        <w:t xml:space="preserve"> </w:t>
      </w:r>
      <w:r>
        <w:rPr>
          <w:rStyle w:val="12"/>
          <w:color w:val="000000" w:themeColor="text1"/>
          <w:sz w:val="26"/>
          <w:szCs w:val="26"/>
          <w:shd w:val="clear" w:color="auto" w:fill="FFFFFF"/>
          <w14:textFill>
            <w14:solidFill>
              <w14:schemeClr w14:val="tx1"/>
            </w14:solidFill>
          </w14:textFill>
        </w:rPr>
        <w:t> TÍNH CHẤT BA ĐƯỜNG TRUNG TUYẾN CỦA TAM GIÁC</w:t>
      </w:r>
    </w:p>
    <w:p>
      <w:pPr>
        <w:shd w:val="clear" w:color="auto" w:fill="FFFFFF"/>
        <w:spacing w:before="120" w:after="120"/>
        <w:jc w:val="both"/>
        <w:rPr>
          <w:b/>
          <w:color w:val="000000" w:themeColor="text1"/>
          <w:sz w:val="26"/>
          <w:szCs w:val="26"/>
          <w:u w:val="single"/>
          <w14:textFill>
            <w14:solidFill>
              <w14:schemeClr w14:val="tx1"/>
            </w14:solidFill>
          </w14:textFill>
        </w:rPr>
      </w:pPr>
      <w:r>
        <w:rPr>
          <w:b/>
          <w:color w:val="000000" w:themeColor="text1"/>
          <w:sz w:val="26"/>
          <w:szCs w:val="26"/>
          <w:u w:val="single"/>
          <w14:textFill>
            <w14:solidFill>
              <w14:schemeClr w14:val="tx1"/>
            </w14:solidFill>
          </w14:textFill>
        </w:rPr>
        <w:t>I. MỤC TIÊU</w:t>
      </w:r>
    </w:p>
    <w:p>
      <w:pPr>
        <w:shd w:val="clear" w:color="auto" w:fill="FFFFFF"/>
        <w:spacing w:before="120" w:after="120"/>
        <w:ind w:firstLine="720"/>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 Kiến thức, kỹ năng:</w:t>
      </w:r>
    </w:p>
    <w:p>
      <w:pPr>
        <w:shd w:val="clear" w:color="auto" w:fill="FFFFFF"/>
        <w:spacing w:before="120" w:after="120"/>
        <w:ind w:firstLine="72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HS nắm được khái niệm đường trung tuyến (xuất phát từ một đỉnh hoặc ứng với một cạnh) của tam giác và nhận thấy mỗi tam giác có ba đường trung tuyến.</w:t>
      </w:r>
    </w:p>
    <w:p>
      <w:pPr>
        <w:shd w:val="clear" w:color="auto" w:fill="FFFFFF"/>
        <w:spacing w:before="120" w:after="120"/>
        <w:ind w:firstLine="72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Luyện kỹ năng về các đường trung tuyến của một tam giác. Thông qua thực hành cắt giấy và vẽ hình trên giấy kẻ ô vuông phát hiện ra tính chất ba đường trung tuyến của tam giác, hiểu khái niệm trọng tâm của tam giác. Biết sử dụng tính chất ba đường trung tuyến của một tam giác để giải một số bài tập đơn giản.</w:t>
      </w:r>
    </w:p>
    <w:p>
      <w:pPr>
        <w:shd w:val="clear" w:color="auto" w:fill="FFFFFF"/>
        <w:spacing w:before="120" w:after="120"/>
        <w:ind w:firstLine="720"/>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 Năng lực:</w:t>
      </w:r>
    </w:p>
    <w:p>
      <w:pPr>
        <w:pStyle w:val="11"/>
        <w:spacing w:before="0" w:beforeAutospacing="0" w:after="240" w:afterAutospacing="0" w:line="360" w:lineRule="atLeast"/>
        <w:ind w:left="48" w:right="48"/>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Năng lực chung: Năng lực tự học, năng lực hợp tác, năng lực giải quyết vấn đề, năng lực vận dụng, năng lực giao tiếp, năng lực tư duy, năng lực tự quản lý (làm chủ bản thân).</w:t>
      </w:r>
    </w:p>
    <w:p>
      <w:pPr>
        <w:pStyle w:val="11"/>
        <w:spacing w:before="0" w:beforeAutospacing="0" w:after="240" w:afterAutospacing="0" w:line="360" w:lineRule="atLeast"/>
        <w:ind w:left="48" w:right="48"/>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Năng lực chuyên biệt: Năng lực giải quyết các vấn đề toán học; năng lực tính toán; năng lực sử dụng ngôn ngữ toán học.</w:t>
      </w:r>
    </w:p>
    <w:p>
      <w:pPr>
        <w:shd w:val="clear" w:color="auto" w:fill="FFFFFF"/>
        <w:spacing w:before="120" w:after="120"/>
        <w:ind w:firstLine="72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3. Phẩm chất: </w:t>
      </w:r>
      <w:bookmarkStart w:id="0" w:name="_GoBack"/>
      <w:bookmarkEnd w:id="0"/>
    </w:p>
    <w:p>
      <w:pPr>
        <w:shd w:val="clear" w:color="auto" w:fill="FFFFFF"/>
        <w:spacing w:before="120" w:after="120"/>
        <w:jc w:val="both"/>
        <w:rPr>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Phẩm chất chăm chỉ, phẩm chất trung thực, phẩm chất trách nhiệm.</w:t>
      </w:r>
    </w:p>
    <w:p>
      <w:pPr>
        <w:shd w:val="clear" w:color="auto" w:fill="FFFFFF"/>
        <w:spacing w:before="120" w:after="120"/>
        <w:jc w:val="both"/>
        <w:rPr>
          <w:b/>
          <w:color w:val="000000" w:themeColor="text1"/>
          <w:sz w:val="26"/>
          <w:szCs w:val="26"/>
          <w:u w:val="single"/>
          <w14:textFill>
            <w14:solidFill>
              <w14:schemeClr w14:val="tx1"/>
            </w14:solidFill>
          </w14:textFill>
        </w:rPr>
      </w:pPr>
      <w:r>
        <w:rPr>
          <w:b/>
          <w:color w:val="000000" w:themeColor="text1"/>
          <w:sz w:val="26"/>
          <w:szCs w:val="26"/>
          <w:u w:val="single"/>
          <w14:textFill>
            <w14:solidFill>
              <w14:schemeClr w14:val="tx1"/>
            </w14:solidFill>
          </w14:textFill>
        </w:rPr>
        <w:t xml:space="preserve">II. THIẾT BỊ DẠY HỌC VÀ HỌC LIỆU: </w:t>
      </w:r>
    </w:p>
    <w:p>
      <w:pPr>
        <w:shd w:val="clear" w:color="auto" w:fill="FFFFFF"/>
        <w:spacing w:before="120" w:after="120"/>
        <w:ind w:firstLine="720"/>
        <w:jc w:val="both"/>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 Chuẩn bị của giáo viên</w:t>
      </w:r>
    </w:p>
    <w:p>
      <w:pPr>
        <w:shd w:val="clear" w:color="auto" w:fill="FFFFFF"/>
        <w:spacing w:before="120" w:after="120"/>
        <w:ind w:firstLine="72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Giáo án, SGV, phấn màu, tấm bìa hình tam giác, que nhọn.</w:t>
      </w:r>
    </w:p>
    <w:p>
      <w:pPr>
        <w:shd w:val="clear" w:color="auto" w:fill="FFFFFF"/>
        <w:spacing w:before="120" w:after="120"/>
        <w:ind w:firstLine="720"/>
        <w:jc w:val="both"/>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 Chuẩn bị của học sinh</w:t>
      </w:r>
    </w:p>
    <w:p>
      <w:pPr>
        <w:shd w:val="clear" w:color="auto" w:fill="FFFFFF"/>
        <w:spacing w:before="120" w:after="120"/>
        <w:ind w:firstLine="72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Đọc trước bài, Sgk, đồ dùng học tập</w:t>
      </w:r>
    </w:p>
    <w:p>
      <w:pPr>
        <w:shd w:val="clear" w:color="auto" w:fill="FFFFFF"/>
        <w:spacing w:before="120" w:after="120"/>
        <w:jc w:val="both"/>
        <w:rPr>
          <w:bCs/>
          <w:color w:val="000000" w:themeColor="text1"/>
          <w:sz w:val="26"/>
          <w:szCs w:val="26"/>
          <w:u w:val="single"/>
          <w14:textFill>
            <w14:solidFill>
              <w14:schemeClr w14:val="tx1"/>
            </w14:solidFill>
          </w14:textFill>
        </w:rPr>
      </w:pPr>
      <w:r>
        <w:rPr>
          <w:b/>
          <w:color w:val="000000" w:themeColor="text1"/>
          <w:sz w:val="26"/>
          <w:szCs w:val="26"/>
          <w:u w:val="single"/>
          <w14:textFill>
            <w14:solidFill>
              <w14:schemeClr w14:val="tx1"/>
            </w14:solidFill>
          </w14:textFill>
        </w:rPr>
        <w:t>III. TIẾN TRÌNH DẠY HỌC</w:t>
      </w:r>
    </w:p>
    <w:p>
      <w:pPr>
        <w:shd w:val="clear" w:color="auto" w:fill="FFFFFF"/>
        <w:spacing w:before="120" w:after="120"/>
        <w:ind w:firstLine="72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 Ổn định lớp: (2 phút)</w:t>
      </w:r>
    </w:p>
    <w:p>
      <w:pPr>
        <w:shd w:val="clear" w:color="auto" w:fill="FFFFFF"/>
        <w:spacing w:before="120" w:after="120"/>
        <w:ind w:firstLine="72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Kiểm tra sĩ số học sinh.</w:t>
      </w:r>
    </w:p>
    <w:p>
      <w:pPr>
        <w:shd w:val="clear" w:color="auto" w:fill="FFFFFF"/>
        <w:spacing w:before="120" w:after="120"/>
        <w:ind w:firstLine="72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Học sinh hát tập thể.</w:t>
      </w:r>
    </w:p>
    <w:p>
      <w:pPr>
        <w:shd w:val="clear" w:color="auto" w:fill="FFFFFF"/>
        <w:spacing w:before="120" w:after="120"/>
        <w:ind w:firstLine="720"/>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 Nội dung:</w:t>
      </w:r>
    </w:p>
    <w:p>
      <w:pPr>
        <w:shd w:val="clear" w:color="auto" w:fill="FFFFFF"/>
        <w:spacing w:before="120" w:after="120"/>
        <w:ind w:firstLine="720"/>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2.1. Kiểm tra bài cũ: </w:t>
      </w:r>
    </w:p>
    <w:p>
      <w:pPr>
        <w:shd w:val="clear" w:color="auto" w:fill="FFFFFF"/>
        <w:spacing w:before="120" w:after="120"/>
        <w:ind w:firstLine="72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Kết hợp trong phần bài dạy.</w:t>
      </w:r>
    </w:p>
    <w:p>
      <w:pPr>
        <w:shd w:val="clear" w:color="auto" w:fill="FFFFFF"/>
        <w:spacing w:before="120" w:after="120"/>
        <w:ind w:firstLine="720"/>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2.2. Các hoạt động dạy học: </w:t>
      </w:r>
    </w:p>
    <w:p>
      <w:pPr>
        <w:shd w:val="clear" w:color="auto" w:fill="FFFFFF"/>
        <w:spacing w:before="120" w:after="120"/>
        <w:rPr>
          <w:b/>
          <w:color w:val="000000" w:themeColor="text1"/>
          <w:sz w:val="26"/>
          <w:szCs w:val="26"/>
          <w:u w:val="single"/>
          <w14:textFill>
            <w14:solidFill>
              <w14:schemeClr w14:val="tx1"/>
            </w14:solidFill>
          </w14:textFill>
        </w:rPr>
      </w:pPr>
      <w:r>
        <w:rPr>
          <w:b/>
          <w:color w:val="000000" w:themeColor="text1"/>
          <w:sz w:val="26"/>
          <w:szCs w:val="26"/>
          <w:u w:val="single"/>
          <w14:textFill>
            <w14:solidFill>
              <w14:schemeClr w14:val="tx1"/>
            </w14:solidFill>
          </w14:textFill>
        </w:rPr>
        <w:t>A. KHỞI ĐỘNG (5 phút)</w:t>
      </w: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rStyle w:val="12"/>
          <w:color w:val="000000" w:themeColor="text1"/>
          <w:sz w:val="26"/>
          <w:szCs w:val="26"/>
          <w14:textFill>
            <w14:solidFill>
              <w14:schemeClr w14:val="tx1"/>
            </w14:solidFill>
          </w14:textFill>
        </w:rPr>
        <w:t>- Mục tiêu: </w:t>
      </w:r>
      <w:r>
        <w:rPr>
          <w:color w:val="000000" w:themeColor="text1"/>
          <w:sz w:val="26"/>
          <w:szCs w:val="26"/>
          <w14:textFill>
            <w14:solidFill>
              <w14:schemeClr w14:val="tx1"/>
            </w14:solidFill>
          </w14:textFill>
        </w:rPr>
        <w:t>kiểm tra chuẩn bị bài mới của học sinh. Ôn lại kiến thức đã học.</w:t>
      </w: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rStyle w:val="12"/>
          <w:color w:val="000000" w:themeColor="text1"/>
          <w:sz w:val="26"/>
          <w:szCs w:val="26"/>
          <w14:textFill>
            <w14:solidFill>
              <w14:schemeClr w14:val="tx1"/>
            </w14:solidFill>
          </w14:textFill>
        </w:rPr>
        <w:t xml:space="preserve">- Phương pháp: </w:t>
      </w:r>
      <w:r>
        <w:rPr>
          <w:rStyle w:val="12"/>
          <w:b w:val="0"/>
          <w:color w:val="000000" w:themeColor="text1"/>
          <w:sz w:val="26"/>
          <w:szCs w:val="26"/>
          <w14:textFill>
            <w14:solidFill>
              <w14:schemeClr w14:val="tx1"/>
            </w14:solidFill>
          </w14:textFill>
        </w:rPr>
        <w:t>thực hành,</w:t>
      </w:r>
      <w:r>
        <w:rPr>
          <w:rStyle w:val="12"/>
          <w:color w:val="000000" w:themeColor="text1"/>
          <w:sz w:val="26"/>
          <w:szCs w:val="26"/>
          <w14:textFill>
            <w14:solidFill>
              <w14:schemeClr w14:val="tx1"/>
            </w14:solidFill>
          </w14:textFill>
        </w:rPr>
        <w:t> </w:t>
      </w:r>
      <w:r>
        <w:rPr>
          <w:color w:val="000000" w:themeColor="text1"/>
          <w:sz w:val="26"/>
          <w:szCs w:val="26"/>
          <w14:textFill>
            <w14:solidFill>
              <w14:schemeClr w14:val="tx1"/>
            </w14:solidFill>
          </w14:textFill>
        </w:rPr>
        <w:t>vấn đáp, thuyết trình..</w:t>
      </w:r>
    </w:p>
    <w:p>
      <w:pPr>
        <w:shd w:val="clear" w:color="auto" w:fill="FFFFFF"/>
        <w:spacing w:before="120" w:after="120"/>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Hình thức tổ chức hoạt động</w:t>
      </w:r>
      <w:r>
        <w:rPr>
          <w:color w:val="000000" w:themeColor="text1"/>
          <w:sz w:val="26"/>
          <w:szCs w:val="26"/>
          <w14:textFill>
            <w14:solidFill>
              <w14:schemeClr w14:val="tx1"/>
            </w14:solidFill>
          </w14:textFill>
        </w:rPr>
        <w:t xml:space="preserve">: Cá nhân, nhóm nhỏ. </w:t>
      </w:r>
    </w:p>
    <w:p>
      <w:pPr>
        <w:shd w:val="clear" w:color="auto" w:fill="FFFFFF"/>
        <w:spacing w:before="120" w:after="120"/>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Phương tiện dạy học:</w:t>
      </w:r>
      <w:r>
        <w:rPr>
          <w:color w:val="000000" w:themeColor="text1"/>
          <w:sz w:val="26"/>
          <w:szCs w:val="26"/>
          <w14:textFill>
            <w14:solidFill>
              <w14:schemeClr w14:val="tx1"/>
            </w14:solidFill>
          </w14:textFill>
        </w:rPr>
        <w:t xml:space="preserve"> tấm bìa hình tam giác, que nhọn.</w:t>
      </w:r>
    </w:p>
    <w:p>
      <w:pPr>
        <w:shd w:val="clear" w:color="auto" w:fill="FFFFFF"/>
        <w:spacing w:before="120" w:after="120"/>
        <w:rPr>
          <w:bCs/>
          <w:i/>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Sản phẩm:</w:t>
      </w:r>
      <w:r>
        <w:rPr>
          <w:color w:val="000000" w:themeColor="text1"/>
          <w:sz w:val="26"/>
          <w:szCs w:val="26"/>
          <w14:textFill>
            <w14:solidFill>
              <w14:schemeClr w14:val="tx1"/>
            </w14:solidFill>
          </w14:textFill>
        </w:rPr>
        <w:t xml:space="preserve"> tìm ra vị trí trên tấm bìa để tam giác giữ thăng bằng được trên que nhọn.</w:t>
      </w:r>
    </w:p>
    <w:tbl>
      <w:tblPr>
        <w:tblStyle w:val="3"/>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28"/>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928" w:type="dxa"/>
          </w:tcPr>
          <w:p>
            <w:pPr>
              <w:spacing w:before="120" w:after="12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Nội dung</w:t>
            </w:r>
          </w:p>
        </w:tc>
        <w:tc>
          <w:tcPr>
            <w:tcW w:w="4536" w:type="dxa"/>
            <w:vAlign w:val="center"/>
          </w:tcPr>
          <w:p>
            <w:pPr>
              <w:spacing w:before="120" w:after="12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8" w:type="dxa"/>
          </w:tcPr>
          <w:p>
            <w:pPr>
              <w:rPr>
                <w:b/>
                <w:color w:val="000000" w:themeColor="text1"/>
                <w:sz w:val="26"/>
                <w:szCs w:val="26"/>
                <w14:textFill>
                  <w14:solidFill>
                    <w14:schemeClr w14:val="tx1"/>
                  </w14:solidFill>
                </w14:textFill>
              </w:rPr>
            </w:pPr>
            <w:r>
              <w:rPr>
                <w:rStyle w:val="12"/>
                <w:color w:val="000000" w:themeColor="text1"/>
                <w:sz w:val="26"/>
                <w:szCs w:val="26"/>
                <w:shd w:val="clear" w:color="auto" w:fill="FFFFFF"/>
                <w14:textFill>
                  <w14:solidFill>
                    <w14:schemeClr w14:val="tx1"/>
                  </w14:solidFill>
                </w14:textFill>
              </w:rPr>
              <w:t> *</w:t>
            </w:r>
            <w:r>
              <w:rPr>
                <w:b/>
                <w:color w:val="000000" w:themeColor="text1"/>
                <w:sz w:val="26"/>
                <w:szCs w:val="26"/>
                <w:shd w:val="clear" w:color="auto" w:fill="FFFFFF"/>
                <w14:textFill>
                  <w14:solidFill>
                    <w14:schemeClr w14:val="tx1"/>
                  </w14:solidFill>
                </w14:textFill>
              </w:rPr>
              <w:t>Trò chơi</w:t>
            </w:r>
            <w:r>
              <w:rPr>
                <w:b/>
                <w:color w:val="000000" w:themeColor="text1"/>
                <w:sz w:val="26"/>
                <w:szCs w:val="26"/>
                <w14:textFill>
                  <w14:solidFill>
                    <w14:schemeClr w14:val="tx1"/>
                  </w14:solidFill>
                </w14:textFill>
              </w:rPr>
              <w:t xml:space="preserve"> trải nghiệm:</w:t>
            </w:r>
          </w:p>
          <w:p>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*Giáo viên yêu cầu HS chuẩn bị những tấm bìa hình tam giác (có ô) có hình dạng khác nhau, yêu cầu HS xác định điểm làm cho tam giác cân bằng khi đặt tam giác lên đầu que nhọn.</w:t>
            </w:r>
          </w:p>
          <w:p>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*GV mời 1 số HS lên thực hành cho tới khi có HS tìm ra được điểm làm cho tam giác cân bằng.</w:t>
            </w:r>
          </w:p>
          <w:p>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*Các HS khác tự thực hành tại chỗ với những tam giác mình đã chuẩn bị</w:t>
            </w:r>
          </w:p>
          <w:p>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=&gt; GV dẫn dắt: vậy điểm tiếp xúc giữa đầu que và tam giác để tam giác có thể thăng bằng có tên là gì và điểm đó có những tính chất gì đặc biệt, bài học hôm nay chúng ta sẽ tìm hiểu về vấn đề này.</w:t>
            </w:r>
          </w:p>
          <w:p>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=&gt; “TÍNH CHẤT BA ĐƯỜNG TRUNG TUYẾN TRONG TAM GIÁC”</w:t>
            </w:r>
          </w:p>
          <w:p>
            <w:pPr>
              <w:spacing w:before="120" w:after="120"/>
              <w:jc w:val="both"/>
              <w:rPr>
                <w:b/>
                <w:bCs/>
                <w:color w:val="000000" w:themeColor="text1"/>
                <w:sz w:val="26"/>
                <w:szCs w:val="26"/>
                <w14:textFill>
                  <w14:solidFill>
                    <w14:schemeClr w14:val="tx1"/>
                  </w14:solidFill>
                </w14:textFill>
              </w:rPr>
            </w:pPr>
          </w:p>
        </w:tc>
        <w:tc>
          <w:tcPr>
            <w:tcW w:w="4536" w:type="dxa"/>
          </w:tcPr>
          <w:p>
            <w:pPr>
              <w:pStyle w:val="11"/>
              <w:numPr>
                <w:ilvl w:val="0"/>
                <w:numId w:val="1"/>
              </w:numPr>
              <w:shd w:val="clear" w:color="auto" w:fill="FFFFFF"/>
              <w:spacing w:before="120" w:beforeAutospacing="0" w:after="120" w:afterAutospacing="0"/>
              <w:rPr>
                <w:bCs/>
                <w:color w:val="000000" w:themeColor="text1"/>
                <w:sz w:val="26"/>
                <w:szCs w:val="26"/>
                <w14:textFill>
                  <w14:solidFill>
                    <w14:schemeClr w14:val="tx1"/>
                  </w14:solidFill>
                </w14:textFill>
              </w:rPr>
            </w:pPr>
            <w:r>
              <w:rPr>
                <w:color w:val="000000" w:themeColor="text1"/>
                <w:sz w:val="26"/>
                <w:szCs w:val="26"/>
                <w:shd w:val="clear" w:color="auto" w:fill="FFFFFF"/>
                <w14:textFill>
                  <w14:solidFill>
                    <w14:schemeClr w14:val="tx1"/>
                  </w14:solidFill>
                </w14:textFill>
              </w:rPr>
              <w:t>HS tìm ra điểm đặt để tam giác cân bằng trên que và đưa ra những thắc mắc về mối quan hệ giữa điểm đặc biệt đó và các đường trung tuyến trong tam giác.</w:t>
            </w:r>
          </w:p>
        </w:tc>
      </w:tr>
    </w:tbl>
    <w:p>
      <w:pPr>
        <w:shd w:val="clear" w:color="auto" w:fill="FFFFFF"/>
        <w:spacing w:before="120" w:after="120"/>
        <w:rPr>
          <w:b/>
          <w:color w:val="000000" w:themeColor="text1"/>
          <w:sz w:val="26"/>
          <w:szCs w:val="26"/>
          <w:u w:val="single"/>
          <w14:textFill>
            <w14:solidFill>
              <w14:schemeClr w14:val="tx1"/>
            </w14:solidFill>
          </w14:textFill>
        </w:rPr>
      </w:pPr>
      <w:r>
        <w:rPr>
          <w:b/>
          <w:color w:val="000000" w:themeColor="text1"/>
          <w:sz w:val="26"/>
          <w:szCs w:val="26"/>
          <w:u w:val="single"/>
          <w14:textFill>
            <w14:solidFill>
              <w14:schemeClr w14:val="tx1"/>
            </w14:solidFill>
          </w14:textFill>
        </w:rPr>
        <w:t>B. HÌNH THÀNH KIẾN THỨC (23 phút)</w:t>
      </w: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rStyle w:val="12"/>
          <w:color w:val="000000" w:themeColor="text1"/>
          <w:sz w:val="26"/>
          <w:szCs w:val="26"/>
          <w14:textFill>
            <w14:solidFill>
              <w14:schemeClr w14:val="tx1"/>
            </w14:solidFill>
          </w14:textFill>
        </w:rPr>
        <w:t>- Mục tiêu: </w:t>
      </w:r>
      <w:r>
        <w:rPr>
          <w:color w:val="000000" w:themeColor="text1"/>
          <w:sz w:val="26"/>
          <w:szCs w:val="26"/>
          <w14:textFill>
            <w14:solidFill>
              <w14:schemeClr w14:val="tx1"/>
            </w14:solidFill>
          </w14:textFill>
        </w:rPr>
        <w:t> </w:t>
      </w:r>
    </w:p>
    <w:p>
      <w:pPr>
        <w:shd w:val="clear" w:color="auto" w:fill="FFFFFF"/>
        <w:spacing w:before="120" w:after="12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HS nắm được khái niệm đường trung tuyến (xuất phát từ một đỉnh hoặc ứng với một cạnh) của tam giác và nhận thấy mỗi tam giác có ba đường trung tuyến.</w:t>
      </w:r>
    </w:p>
    <w:p>
      <w:pPr>
        <w:shd w:val="clear" w:color="auto" w:fill="FFFFFF"/>
        <w:spacing w:before="120" w:after="12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Luyện kỹ năng về các đường trung tuyến của một tam giác. Thông qua thực hành cắt giấy và vẽ hình trên giấy kẻ ô vuông phát hiện ra tính chất ba đường trung tuyến của tam giác, hiểu khái niệm trọng tâm của tam giác. Biết sử dụng tính chất ba đường trung tuyến của một tam giác để giải một số bài tập đơn giản.</w:t>
      </w: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rStyle w:val="12"/>
          <w:color w:val="000000" w:themeColor="text1"/>
          <w:sz w:val="26"/>
          <w:szCs w:val="26"/>
          <w14:textFill>
            <w14:solidFill>
              <w14:schemeClr w14:val="tx1"/>
            </w14:solidFill>
          </w14:textFill>
        </w:rPr>
        <w:t>- Phương pháp: </w:t>
      </w:r>
      <w:r>
        <w:rPr>
          <w:color w:val="000000" w:themeColor="text1"/>
          <w:sz w:val="26"/>
          <w:szCs w:val="26"/>
          <w14:textFill>
            <w14:solidFill>
              <w14:schemeClr w14:val="tx1"/>
            </w14:solidFill>
          </w14:textFill>
        </w:rPr>
        <w:t> Nêu và giải quyết vấn đề, vấn đáp- gợi mở.</w:t>
      </w: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Hình thức tổ chức hoạt động</w:t>
      </w:r>
      <w:r>
        <w:rPr>
          <w:color w:val="000000" w:themeColor="text1"/>
          <w:sz w:val="26"/>
          <w:szCs w:val="26"/>
          <w14:textFill>
            <w14:solidFill>
              <w14:schemeClr w14:val="tx1"/>
            </w14:solidFill>
          </w14:textFill>
        </w:rPr>
        <w:t xml:space="preserve">: Cá nhân, nhóm nhỏ. </w:t>
      </w: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Phương tiện dạy học</w:t>
      </w:r>
      <w:r>
        <w:rPr>
          <w:color w:val="000000" w:themeColor="text1"/>
          <w:sz w:val="26"/>
          <w:szCs w:val="26"/>
          <w14:textFill>
            <w14:solidFill>
              <w14:schemeClr w14:val="tx1"/>
            </w14:solidFill>
          </w14:textFill>
        </w:rPr>
        <w:t xml:space="preserve">: SGK </w:t>
      </w: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Sản phẩm:</w:t>
      </w:r>
      <w:r>
        <w:rPr>
          <w:color w:val="000000" w:themeColor="text1"/>
          <w:sz w:val="26"/>
          <w:szCs w:val="26"/>
          <w14:textFill>
            <w14:solidFill>
              <w14:schemeClr w14:val="tx1"/>
            </w14:solidFill>
          </w14:textFill>
        </w:rPr>
        <w:t xml:space="preserve"> Đường trung tuyến, tính chất của ba đường trung tuyến trong tam giác.</w:t>
      </w:r>
    </w:p>
    <w:tbl>
      <w:tblPr>
        <w:tblStyle w:val="3"/>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19"/>
        <w:gridCol w:w="4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919" w:type="dxa"/>
          </w:tcPr>
          <w:p>
            <w:pPr>
              <w:spacing w:before="120" w:after="12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Nội dung</w:t>
            </w:r>
          </w:p>
        </w:tc>
        <w:tc>
          <w:tcPr>
            <w:tcW w:w="4545" w:type="dxa"/>
            <w:vAlign w:val="center"/>
          </w:tcPr>
          <w:p>
            <w:pPr>
              <w:spacing w:before="120" w:after="120"/>
              <w:jc w:val="center"/>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4" w:type="dxa"/>
            <w:gridSpan w:val="2"/>
          </w:tcPr>
          <w:p>
            <w:pPr>
              <w:spacing w:before="120" w:after="12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Hoạt động 1: Đường trung tuyến của tam giác</w:t>
            </w:r>
          </w:p>
          <w:p>
            <w:pPr>
              <w:tabs>
                <w:tab w:val="left" w:pos="720"/>
                <w:tab w:val="center" w:pos="4320"/>
                <w:tab w:val="right" w:pos="8640"/>
              </w:tabs>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Mục tiêu: HS nêu được khái niệm đường trung tuyến của tam giác.</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Phương pháp/kỹ thuật tổ chức: Đàm thoại. gợi mở, vấn đáp</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Hình thức tổ chức: Cá nhân</w:t>
            </w:r>
          </w:p>
          <w:p>
            <w:pPr>
              <w:tabs>
                <w:tab w:val="left" w:pos="720"/>
                <w:tab w:val="center" w:pos="4320"/>
                <w:tab w:val="right" w:pos="8640"/>
              </w:tabs>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Phương tiện: SGK, thước, bảng phụ vẽ tan giác</w:t>
            </w:r>
          </w:p>
          <w:p>
            <w:pPr>
              <w:shd w:val="clear" w:color="auto" w:fill="FFFFFF"/>
              <w:spacing w:before="120" w:after="12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Sản phẩm: Khái niệm đường trung tuyến của tam giác và vẽ đường trung tuyến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5" w:hRule="atLeast"/>
        </w:trPr>
        <w:tc>
          <w:tcPr>
            <w:tcW w:w="4919" w:type="dxa"/>
          </w:tcPr>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rStyle w:val="12"/>
                <w:b w:val="0"/>
                <w:color w:val="000000" w:themeColor="text1"/>
                <w:sz w:val="26"/>
                <w:szCs w:val="26"/>
                <w14:textFill>
                  <w14:solidFill>
                    <w14:schemeClr w14:val="tx1"/>
                  </w14:solidFill>
                </w14:textFill>
              </w:rPr>
              <w:t>- GV:</w:t>
            </w:r>
            <w:r>
              <w:rPr>
                <w:color w:val="000000" w:themeColor="text1"/>
                <w:sz w:val="26"/>
                <w:szCs w:val="26"/>
                <w14:textFill>
                  <w14:solidFill>
                    <w14:schemeClr w14:val="tx1"/>
                  </w14:solidFill>
                </w14:textFill>
              </w:rPr>
              <w:t xml:space="preserve"> Yêu cầu HS vẽ tam giác ABC, xác định trung điểm D của cạnh BC và vẽ đoạn thẳng nối hai điểm A và D. </w:t>
            </w: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thực hiện vẽ hình theo yêu cầu của GV.</w:t>
            </w: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-GV: giới thiệu đoạn thẳng AD được gọi là đường trung tuyến (xuất phát từ đỉnh A hoặc ứng với cạnh BC) của tam giác ABC. </w:t>
            </w: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Thực hành: Giáo viên yêu cầu học sinh vẽ tiếp các đường trung tuyến còn lại của tam giác ABC.</w:t>
            </w: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p>
        </w:tc>
        <w:tc>
          <w:tcPr>
            <w:tcW w:w="4545" w:type="dxa"/>
          </w:tcPr>
          <w:p>
            <w:pPr>
              <w:spacing w:before="120" w:after="12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drawing>
                <wp:inline distT="0" distB="0" distL="0" distR="0">
                  <wp:extent cx="2748915" cy="1835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54840" cy="1839105"/>
                          </a:xfrm>
                          <a:prstGeom prst="rect">
                            <a:avLst/>
                          </a:prstGeom>
                          <a:noFill/>
                          <a:ln>
                            <a:noFill/>
                          </a:ln>
                        </pic:spPr>
                      </pic:pic>
                    </a:graphicData>
                  </a:graphic>
                </wp:inline>
              </w:drawing>
            </w:r>
          </w:p>
          <w:p>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-Đoạn thẳng AD được gọi là đường trung tuyến (xuất phát từ đỉnh A hoặc ứng với cạnh BC) của tam giác ABC.</w:t>
            </w:r>
          </w:p>
          <w:p>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-Định nghĩa: Đường trung tuyến của tam giác là đoạn thẳng nối một đỉnh của tam giác với trung điểm cạnh đối diện.</w:t>
            </w:r>
          </w:p>
          <w:p>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Lưu ý: Mỗi tam giác có ba đường trung tuyến.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4" w:type="dxa"/>
            <w:gridSpan w:val="2"/>
          </w:tcPr>
          <w:p>
            <w:pPr>
              <w:spacing w:before="120" w:after="12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Hoạt động 2: Tính chất ba đường trung tuyến của tam giác</w:t>
            </w:r>
          </w:p>
          <w:p>
            <w:pPr>
              <w:tabs>
                <w:tab w:val="left" w:pos="720"/>
                <w:tab w:val="center" w:pos="4320"/>
                <w:tab w:val="right" w:pos="8640"/>
              </w:tabs>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Mục tiêu: HS nêu được tính chất ba đường trung tuyến.</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Phương pháp/kỹ thuật tổ chức: Đàm thoại. gợi mở, vấn đáp</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Hình thức tổ chức: Cá nhân, nhóm</w:t>
            </w:r>
          </w:p>
          <w:p>
            <w:pPr>
              <w:tabs>
                <w:tab w:val="left" w:pos="720"/>
                <w:tab w:val="center" w:pos="4320"/>
                <w:tab w:val="right" w:pos="8640"/>
              </w:tabs>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Phương tiện: SGK, thước, </w:t>
            </w:r>
          </w:p>
          <w:p>
            <w:pPr>
              <w:shd w:val="clear" w:color="auto" w:fill="FFFFFF"/>
              <w:spacing w:before="120" w:after="12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Sản phẩm: </w:t>
            </w:r>
            <w:r>
              <w:rPr>
                <w:color w:val="000000" w:themeColor="text1"/>
                <w:sz w:val="26"/>
                <w:szCs w:val="26"/>
                <w:lang w:val="nl-NL"/>
                <w14:textFill>
                  <w14:solidFill>
                    <w14:schemeClr w14:val="tx1"/>
                  </w14:solidFill>
                </w14:textFill>
              </w:rPr>
              <w:t>T</w:t>
            </w:r>
            <w:r>
              <w:rPr>
                <w:color w:val="000000" w:themeColor="text1"/>
                <w:sz w:val="26"/>
                <w:szCs w:val="26"/>
                <w14:textFill>
                  <w14:solidFill>
                    <w14:schemeClr w14:val="tx1"/>
                  </w14:solidFill>
                </w14:textFill>
              </w:rPr>
              <w:t>ính chất ba đường trung tuyến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19" w:type="dxa"/>
          </w:tcPr>
          <w:p>
            <w:pPr>
              <w:spacing w:before="120" w:after="12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Nội dung</w:t>
            </w:r>
          </w:p>
        </w:tc>
        <w:tc>
          <w:tcPr>
            <w:tcW w:w="4545" w:type="dxa"/>
          </w:tcPr>
          <w:p>
            <w:pPr>
              <w:spacing w:before="120" w:after="12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19" w:type="dxa"/>
          </w:tcPr>
          <w:p>
            <w:pPr>
              <w:pStyle w:val="11"/>
              <w:shd w:val="clear" w:color="auto" w:fill="FFFFFF"/>
              <w:spacing w:before="120" w:beforeAutospacing="0" w:after="120" w:afterAutospacing="0"/>
              <w:rPr>
                <w:rStyle w:val="12"/>
                <w:color w:val="000000" w:themeColor="text1"/>
                <w:sz w:val="26"/>
                <w:szCs w:val="26"/>
                <w14:textFill>
                  <w14:solidFill>
                    <w14:schemeClr w14:val="tx1"/>
                  </w14:solidFill>
                </w14:textFill>
              </w:rPr>
            </w:pPr>
            <w:r>
              <w:rPr>
                <w:rStyle w:val="12"/>
                <w:color w:val="000000" w:themeColor="text1"/>
                <w:sz w:val="26"/>
                <w:szCs w:val="26"/>
                <w14:textFill>
                  <w14:solidFill>
                    <w14:schemeClr w14:val="tx1"/>
                  </w14:solidFill>
                </w14:textFill>
              </w:rPr>
              <w:t>*Hoạt động 2a: Nhận xét 3 đường trung tuyến của tam giác có cùng đi qua một điểm không?</w:t>
            </w: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rStyle w:val="12"/>
                <w:color w:val="000000" w:themeColor="text1"/>
                <w:sz w:val="26"/>
                <w:szCs w:val="26"/>
                <w14:textFill>
                  <w14:solidFill>
                    <w14:schemeClr w14:val="tx1"/>
                  </w14:solidFill>
                </w14:textFill>
              </w:rPr>
              <w:t>GV:</w:t>
            </w:r>
            <w:r>
              <w:rPr>
                <w:color w:val="000000" w:themeColor="text1"/>
                <w:sz w:val="26"/>
                <w:szCs w:val="26"/>
                <w14:textFill>
                  <w14:solidFill>
                    <w14:schemeClr w14:val="tx1"/>
                  </w14:solidFill>
                </w14:textFill>
              </w:rPr>
              <w:t> Yêu cầu học sinh cắt một tam giác bằng giấy, gấp lại để xác định trung điểm một cạnh của nó. Kẻ đoạn thẳng nối trung điểm này với đỉnh đối diện. Bằng cách tương tự, em hãy vẽ tiếp hai đường trung tuyến còn lại.</w:t>
            </w: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HS: Vẽ theo yêu cầu của giáo viên.</w:t>
            </w: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GV: Quan sát 3 đường trung tuyến vừa vẽ, em thấy chúng có cùng đi qua một điểm không?</w:t>
            </w:r>
          </w:p>
          <w:p>
            <w:pPr>
              <w:pStyle w:val="11"/>
              <w:shd w:val="clear" w:color="auto" w:fill="FFFFFF"/>
              <w:spacing w:before="120" w:beforeAutospacing="0" w:after="120" w:afterAutospacing="0"/>
              <w:rPr>
                <w:b/>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HS: quan sát và nhận xét 3 đường trung tuyến cùng đi qua một điểm.</w:t>
            </w:r>
            <w:r>
              <w:rPr>
                <w:b/>
                <w:bCs/>
                <w:color w:val="000000" w:themeColor="text1"/>
                <w:sz w:val="26"/>
                <w:szCs w:val="26"/>
                <w14:textFill>
                  <w14:solidFill>
                    <w14:schemeClr w14:val="tx1"/>
                  </w14:solidFill>
                </w14:textFill>
              </w:rPr>
              <w:t xml:space="preserve"> </w:t>
            </w:r>
          </w:p>
          <w:p>
            <w:pPr>
              <w:pStyle w:val="11"/>
              <w:shd w:val="clear" w:color="auto" w:fill="FFFFFF"/>
              <w:spacing w:before="120" w:beforeAutospacing="0" w:after="120" w:afterAutospacing="0"/>
              <w:rPr>
                <w:b/>
                <w:bCs/>
                <w:color w:val="000000" w:themeColor="text1"/>
                <w:sz w:val="26"/>
                <w:szCs w:val="26"/>
                <w14:textFill>
                  <w14:solidFill>
                    <w14:schemeClr w14:val="tx1"/>
                  </w14:solidFill>
                </w14:textFill>
              </w:rPr>
            </w:pPr>
          </w:p>
          <w:p>
            <w:pPr>
              <w:pStyle w:val="11"/>
              <w:shd w:val="clear" w:color="auto" w:fill="FFFFFF"/>
              <w:spacing w:before="120" w:beforeAutospacing="0" w:after="120" w:afterAutospacing="0"/>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Hoạt động 2b: Khoảng cách từ trọng tâm đến các đỉnh</w:t>
            </w:r>
          </w:p>
          <w:p>
            <w:pPr>
              <w:pStyle w:val="11"/>
              <w:shd w:val="clear" w:color="auto" w:fill="FFFFFF"/>
              <w:spacing w:before="120" w:beforeAutospacing="0" w:after="120" w:afterAutospacing="0"/>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-GV: Yêu cầu học sinh vẽ hai đường trung tuyến BE và CF của tam giác ABC. Hai đường trung tuyến này cắt nhau tại G. Tia AG cắt BC tại D. </w:t>
            </w:r>
          </w:p>
          <w:p>
            <w:pPr>
              <w:pStyle w:val="11"/>
              <w:shd w:val="clear" w:color="auto" w:fill="FFFFFF"/>
              <w:spacing w:before="120" w:beforeAutospacing="0" w:after="120" w:afterAutospacing="0"/>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-HS: Vẽ theo yêu cầu của giáo viên.</w:t>
            </w:r>
          </w:p>
          <w:p>
            <w:pPr>
              <w:pStyle w:val="11"/>
              <w:shd w:val="clear" w:color="auto" w:fill="FFFFFF"/>
              <w:spacing w:before="120" w:beforeAutospacing="0" w:after="120" w:afterAutospacing="0"/>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-GV: yêu cầu học sinh quan sát và cho biết: </w:t>
            </w:r>
          </w:p>
          <w:p>
            <w:pPr>
              <w:pStyle w:val="11"/>
              <w:shd w:val="clear" w:color="auto" w:fill="FFFFFF"/>
              <w:spacing w:before="120" w:beforeAutospacing="0" w:after="120" w:afterAutospacing="0"/>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AD có phải là đường trung tuyến của tam giác ABC không?</w:t>
            </w:r>
          </w:p>
          <w:p>
            <w:pPr>
              <w:pStyle w:val="11"/>
              <w:shd w:val="clear" w:color="auto" w:fill="FFFFFF"/>
              <w:spacing w:before="120" w:beforeAutospacing="0" w:after="120" w:afterAutospacing="0"/>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Các tỉ số BG : BE, CG : CF, AG : AD bằng bao nhiêu?</w:t>
            </w:r>
          </w:p>
          <w:p>
            <w:pPr>
              <w:pStyle w:val="11"/>
              <w:shd w:val="clear" w:color="auto" w:fill="FFFFFF"/>
              <w:spacing w:before="120" w:beforeAutospacing="0" w:after="120" w:afterAutospacing="0"/>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-HS: suy nghĩ và đưa ra câu trả lời.</w:t>
            </w:r>
          </w:p>
          <w:p>
            <w:pPr>
              <w:pStyle w:val="11"/>
              <w:shd w:val="clear" w:color="auto" w:fill="FFFFFF"/>
              <w:spacing w:before="120" w:beforeAutospacing="0" w:after="120" w:afterAutospacing="0"/>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*Thực hành: Trong hình sau, G là trọng tâm của tam giác AEF với đường trung tuyến AM. Hãy tính các tỉ số:</w:t>
            </w:r>
          </w:p>
          <w:p>
            <w:pPr>
              <w:pStyle w:val="11"/>
              <w:shd w:val="clear" w:color="auto" w:fill="FFFFFF"/>
              <w:spacing w:before="120" w:beforeAutospacing="0" w:after="120" w:afterAutospacing="0"/>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drawing>
                <wp:inline distT="0" distB="0" distL="0" distR="0">
                  <wp:extent cx="2203450" cy="154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207314" cy="1545509"/>
                          </a:xfrm>
                          <a:prstGeom prst="rect">
                            <a:avLst/>
                          </a:prstGeom>
                          <a:noFill/>
                          <a:ln>
                            <a:noFill/>
                          </a:ln>
                        </pic:spPr>
                      </pic:pic>
                    </a:graphicData>
                  </a:graphic>
                </wp:inline>
              </w:drawing>
            </w:r>
          </w:p>
          <w:p>
            <w:pPr>
              <w:pStyle w:val="11"/>
              <w:shd w:val="clear" w:color="auto" w:fill="FFFFFF"/>
              <w:spacing w:before="120" w:beforeAutospacing="0" w:after="120" w:afterAutospacing="0"/>
              <w:rPr>
                <w:b/>
                <w:bCs/>
                <w:color w:val="000000" w:themeColor="text1"/>
                <w:sz w:val="26"/>
                <w:szCs w:val="26"/>
                <w14:textFill>
                  <w14:solidFill>
                    <w14:schemeClr w14:val="tx1"/>
                  </w14:solidFill>
                </w14:textFill>
              </w:rPr>
            </w:pPr>
            <w:r>
              <w:rPr>
                <w:color w:val="000000" w:themeColor="text1"/>
                <w:position w:val="-24"/>
                <w:sz w:val="26"/>
                <w:szCs w:val="26"/>
                <w14:textFill>
                  <w14:solidFill>
                    <w14:schemeClr w14:val="tx1"/>
                  </w14:solidFill>
                </w14:textFill>
              </w:rPr>
              <w:object>
                <v:shape id="_x0000_i1025" o:spt="75" type="#_x0000_t75" style="height:31pt;width:184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p>
        </w:tc>
        <w:tc>
          <w:tcPr>
            <w:tcW w:w="4545" w:type="dxa"/>
          </w:tcPr>
          <w:p>
            <w:pPr>
              <w:pStyle w:val="11"/>
              <w:shd w:val="clear" w:color="auto" w:fill="FFFFFF"/>
              <w:spacing w:before="120" w:beforeAutospacing="0" w:after="120" w:afterAutospacing="0"/>
              <w:rPr>
                <w:color w:val="000000" w:themeColor="text1"/>
                <w:sz w:val="26"/>
                <w:szCs w:val="26"/>
                <w14:textFill>
                  <w14:solidFill>
                    <w14:schemeClr w14:val="tx1"/>
                  </w14:solidFill>
                </w14:textFill>
              </w:rPr>
            </w:pP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drawing>
                <wp:anchor distT="0" distB="0" distL="114300" distR="114300" simplePos="0" relativeHeight="251659264" behindDoc="0" locked="0" layoutInCell="1" allowOverlap="1">
                  <wp:simplePos x="0" y="0"/>
                  <wp:positionH relativeFrom="column">
                    <wp:posOffset>-5715</wp:posOffset>
                  </wp:positionH>
                  <wp:positionV relativeFrom="paragraph">
                    <wp:posOffset>3810</wp:posOffset>
                  </wp:positionV>
                  <wp:extent cx="2422525" cy="1638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22525" cy="1638300"/>
                          </a:xfrm>
                          <a:prstGeom prst="rect">
                            <a:avLst/>
                          </a:prstGeom>
                          <a:noFill/>
                          <a:ln>
                            <a:noFill/>
                          </a:ln>
                        </pic:spPr>
                      </pic:pic>
                    </a:graphicData>
                  </a:graphic>
                </wp:anchor>
              </w:drawing>
            </w: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Ba đường trung tuyến của tam giác cắt nhau tại một điểm. Điểm đó cách mỗi đỉnh một khoảng bằng </w:t>
            </w:r>
            <w:r>
              <w:rPr>
                <w:color w:val="000000" w:themeColor="text1"/>
                <w:position w:val="-24"/>
                <w:sz w:val="26"/>
                <w:szCs w:val="26"/>
                <w14:textFill>
                  <w14:solidFill>
                    <w14:schemeClr w14:val="tx1"/>
                  </w14:solidFill>
                </w14:textFill>
              </w:rPr>
              <w:object>
                <v:shape id="_x0000_i1026" o:spt="75" type="#_x0000_t75" style="height:31pt;width:12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color w:val="000000" w:themeColor="text1"/>
                <w:sz w:val="26"/>
                <w:szCs w:val="26"/>
                <w14:textFill>
                  <w14:solidFill>
                    <w14:schemeClr w14:val="tx1"/>
                  </w14:solidFill>
                </w14:textFill>
              </w:rPr>
              <w:t>độ dài đường trung tuyến đi qua đỉnh ấy.</w:t>
            </w:r>
          </w:p>
          <w:p>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+Điểm G gọi là trọng tâm của tam giác.</w:t>
            </w:r>
          </w:p>
          <w:p>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position w:val="-24"/>
                <w:sz w:val="26"/>
                <w:szCs w:val="26"/>
                <w14:textFill>
                  <w14:solidFill>
                    <w14:schemeClr w14:val="tx1"/>
                  </w14:solidFill>
                </w14:textFill>
              </w:rPr>
              <w:object>
                <v:shape id="_x0000_i1027" o:spt="75" type="#_x0000_t75" style="height:31pt;width:104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r>
              <w:rPr>
                <w:color w:val="000000" w:themeColor="text1"/>
                <w:position w:val="-88"/>
                <w:sz w:val="26"/>
                <w:szCs w:val="26"/>
                <w14:textFill>
                  <w14:solidFill>
                    <w14:schemeClr w14:val="tx1"/>
                  </w14:solidFill>
                </w14:textFill>
              </w:rPr>
              <w:object>
                <v:shape id="_x0000_i1028" o:spt="75" type="#_x0000_t75" style="height:96pt;width:92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p>
        </w:tc>
      </w:tr>
    </w:tbl>
    <w:p>
      <w:pPr>
        <w:shd w:val="clear" w:color="auto" w:fill="FFFFFF"/>
        <w:spacing w:before="120" w:after="120"/>
        <w:rPr>
          <w:b/>
          <w:color w:val="000000" w:themeColor="text1"/>
          <w:sz w:val="26"/>
          <w:szCs w:val="26"/>
          <w:u w:val="single"/>
          <w14:textFill>
            <w14:solidFill>
              <w14:schemeClr w14:val="tx1"/>
            </w14:solidFill>
          </w14:textFill>
        </w:rPr>
      </w:pPr>
      <w:r>
        <w:rPr>
          <w:b/>
          <w:color w:val="000000" w:themeColor="text1"/>
          <w:sz w:val="26"/>
          <w:szCs w:val="26"/>
          <w:u w:val="single"/>
          <w14:textFill>
            <w14:solidFill>
              <w14:schemeClr w14:val="tx1"/>
            </w14:solidFill>
          </w14:textFill>
        </w:rPr>
        <w:t>C. LUYỆN TẬP ( 5 PHÚT)</w:t>
      </w:r>
    </w:p>
    <w:tbl>
      <w:tblPr>
        <w:tblStyle w:val="3"/>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88"/>
        <w:gridCol w:w="4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928" w:type="dxa"/>
          </w:tcPr>
          <w:p>
            <w:pPr>
              <w:spacing w:before="120" w:after="12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Nội dung</w:t>
            </w:r>
          </w:p>
        </w:tc>
        <w:tc>
          <w:tcPr>
            <w:tcW w:w="4536" w:type="dxa"/>
            <w:vAlign w:val="center"/>
          </w:tcPr>
          <w:p>
            <w:pPr>
              <w:spacing w:before="120" w:after="120"/>
              <w:jc w:val="center"/>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4" w:type="dxa"/>
            <w:gridSpan w:val="2"/>
          </w:tcPr>
          <w:p>
            <w:pPr>
              <w:spacing w:before="120" w:after="12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Mục tiêu</w:t>
            </w:r>
            <w:r>
              <w:rPr>
                <w:color w:val="000000" w:themeColor="text1"/>
                <w:sz w:val="26"/>
                <w:szCs w:val="26"/>
                <w14:textFill>
                  <w14:solidFill>
                    <w14:schemeClr w14:val="tx1"/>
                  </w14:solidFill>
                </w14:textFill>
              </w:rPr>
              <w:t xml:space="preserve">: Vận dụng các kiến thức trên vào việc giải một số bài tập cụ thể. </w:t>
            </w:r>
          </w:p>
          <w:p>
            <w:pPr>
              <w:spacing w:before="120" w:after="12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Phương pháp/kĩ thuật dạy học:</w:t>
            </w:r>
            <w:r>
              <w:rPr>
                <w:color w:val="000000" w:themeColor="text1"/>
                <w:sz w:val="26"/>
                <w:szCs w:val="26"/>
                <w14:textFill>
                  <w14:solidFill>
                    <w14:schemeClr w14:val="tx1"/>
                  </w14:solidFill>
                </w14:textFill>
              </w:rPr>
              <w:t xml:space="preserve"> Đàm thoại, gợi mở, vấn đáp, thuyết trình. </w:t>
            </w:r>
          </w:p>
          <w:p>
            <w:pPr>
              <w:spacing w:before="120" w:after="12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Hình thức tổ chức hoạt động:</w:t>
            </w:r>
            <w:r>
              <w:rPr>
                <w:color w:val="000000" w:themeColor="text1"/>
                <w:sz w:val="26"/>
                <w:szCs w:val="26"/>
                <w14:textFill>
                  <w14:solidFill>
                    <w14:schemeClr w14:val="tx1"/>
                  </w14:solidFill>
                </w14:textFill>
              </w:rPr>
              <w:t xml:space="preserve"> Cá nhân, nhóm.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8" w:type="dxa"/>
          </w:tcPr>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GV đưa ra bài tập:</w:t>
            </w: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Quan sát hình và thay ? bằng số thích hợp.</w:t>
            </w: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EG = ? EM</w:t>
            </w: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FG = ? GN</w:t>
            </w: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GM = ? EM</w:t>
            </w: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FN = ? GN</w:t>
            </w: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GM = ? EG</w:t>
            </w: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FN = ? FG</w:t>
            </w:r>
            <w:r>
              <w:rPr>
                <w:color w:val="000000" w:themeColor="text1"/>
                <w:sz w:val="26"/>
                <w:szCs w:val="26"/>
                <w14:textFill>
                  <w14:solidFill>
                    <w14:schemeClr w14:val="tx1"/>
                  </w14:solidFill>
                </w14:textFill>
              </w:rPr>
              <w:drawing>
                <wp:inline distT="0" distB="0" distL="0" distR="0">
                  <wp:extent cx="2355850" cy="1644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60279" cy="1647664"/>
                          </a:xfrm>
                          <a:prstGeom prst="rect">
                            <a:avLst/>
                          </a:prstGeom>
                          <a:noFill/>
                          <a:ln>
                            <a:noFill/>
                          </a:ln>
                        </pic:spPr>
                      </pic:pic>
                    </a:graphicData>
                  </a:graphic>
                </wp:inline>
              </w:drawing>
            </w: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p>
        </w:tc>
        <w:tc>
          <w:tcPr>
            <w:tcW w:w="4536" w:type="dxa"/>
          </w:tcPr>
          <w:p>
            <w:pPr>
              <w:spacing w:before="120" w:after="120"/>
              <w:rPr>
                <w:color w:val="000000" w:themeColor="text1"/>
                <w:sz w:val="26"/>
                <w:szCs w:val="26"/>
                <w14:textFill>
                  <w14:solidFill>
                    <w14:schemeClr w14:val="tx1"/>
                  </w14:solidFill>
                </w14:textFill>
              </w:rPr>
            </w:pPr>
          </w:p>
          <w:p>
            <w:pPr>
              <w:spacing w:before="120" w:after="120"/>
              <w:rPr>
                <w:color w:val="000000" w:themeColor="text1"/>
                <w:sz w:val="26"/>
                <w:szCs w:val="26"/>
                <w14:textFill>
                  <w14:solidFill>
                    <w14:schemeClr w14:val="tx1"/>
                  </w14:solidFill>
                </w14:textFill>
              </w:rPr>
            </w:pPr>
            <w:r>
              <w:rPr>
                <w:color w:val="000000" w:themeColor="text1"/>
                <w:position w:val="-54"/>
                <w:sz w:val="26"/>
                <w:szCs w:val="26"/>
                <w14:textFill>
                  <w14:solidFill>
                    <w14:schemeClr w14:val="tx1"/>
                  </w14:solidFill>
                </w14:textFill>
              </w:rPr>
              <w:object>
                <v:shape id="_x0000_i1029" o:spt="75" type="#_x0000_t75" style="height:79pt;width:218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p>
        </w:tc>
      </w:tr>
    </w:tbl>
    <w:p>
      <w:pPr>
        <w:shd w:val="clear" w:color="auto" w:fill="FFFFFF"/>
        <w:spacing w:before="120" w:after="120"/>
        <w:rPr>
          <w:b/>
          <w:color w:val="000000" w:themeColor="text1"/>
          <w:sz w:val="26"/>
          <w:szCs w:val="26"/>
          <w:u w:val="single"/>
          <w14:textFill>
            <w14:solidFill>
              <w14:schemeClr w14:val="tx1"/>
            </w14:solidFill>
          </w14:textFill>
        </w:rPr>
      </w:pPr>
      <w:r>
        <w:rPr>
          <w:b/>
          <w:color w:val="000000" w:themeColor="text1"/>
          <w:sz w:val="26"/>
          <w:szCs w:val="26"/>
          <w:u w:val="single"/>
          <w14:textFill>
            <w14:solidFill>
              <w14:schemeClr w14:val="tx1"/>
            </w14:solidFill>
          </w14:textFill>
        </w:rPr>
        <w:t>D. VẬN DỤNG (8 PHÚT)</w:t>
      </w:r>
    </w:p>
    <w:tbl>
      <w:tblPr>
        <w:tblStyle w:val="3"/>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28"/>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928" w:type="dxa"/>
          </w:tcPr>
          <w:p>
            <w:pPr>
              <w:spacing w:before="120" w:after="12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Nội dung</w:t>
            </w:r>
          </w:p>
        </w:tc>
        <w:tc>
          <w:tcPr>
            <w:tcW w:w="4536" w:type="dxa"/>
            <w:vAlign w:val="center"/>
          </w:tcPr>
          <w:p>
            <w:pPr>
              <w:spacing w:before="120" w:after="120"/>
              <w:jc w:val="center"/>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4" w:type="dxa"/>
            <w:gridSpan w:val="2"/>
          </w:tcPr>
          <w:p>
            <w:pPr>
              <w:spacing w:before="120" w:after="12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Mục tiêu:</w:t>
            </w:r>
            <w:r>
              <w:rPr>
                <w:color w:val="000000" w:themeColor="text1"/>
                <w:sz w:val="26"/>
                <w:szCs w:val="26"/>
                <w14:textFill>
                  <w14:solidFill>
                    <w14:schemeClr w14:val="tx1"/>
                  </w14:solidFill>
                </w14:textFill>
              </w:rPr>
              <w:t xml:space="preserve"> Vận dụng các kiến thức đã học vào bài toán.</w:t>
            </w:r>
          </w:p>
          <w:p>
            <w:pPr>
              <w:spacing w:before="120" w:after="12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Phương pháp/kĩ thuật dạy học:</w:t>
            </w:r>
            <w:r>
              <w:rPr>
                <w:color w:val="000000" w:themeColor="text1"/>
                <w:sz w:val="26"/>
                <w:szCs w:val="26"/>
                <w14:textFill>
                  <w14:solidFill>
                    <w14:schemeClr w14:val="tx1"/>
                  </w14:solidFill>
                </w14:textFill>
              </w:rPr>
              <w:t xml:space="preserve"> Đàm thoại, gợi mở, vấn đáp. </w:t>
            </w:r>
          </w:p>
          <w:p>
            <w:pPr>
              <w:spacing w:before="120" w:after="12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Hình thức tổ chức hoạt động</w:t>
            </w:r>
            <w:r>
              <w:rPr>
                <w:color w:val="000000" w:themeColor="text1"/>
                <w:sz w:val="26"/>
                <w:szCs w:val="26"/>
                <w14:textFill>
                  <w14:solidFill>
                    <w14:schemeClr w14:val="tx1"/>
                  </w14:solidFill>
                </w14:textFill>
              </w:rPr>
              <w:t xml:space="preserve">: Cá nhân, nhóm.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8" w:type="dxa"/>
          </w:tcPr>
          <w:p>
            <w:pPr>
              <w:spacing w:before="120" w:after="12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GV cho hoạt động nhóm:</w:t>
            </w:r>
          </w:p>
          <w:p>
            <w:pPr>
              <w:spacing w:before="120" w:after="12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Quan sát hình:</w:t>
            </w:r>
          </w:p>
          <w:p>
            <w:pPr>
              <w:pStyle w:val="108"/>
              <w:numPr>
                <w:ilvl w:val="0"/>
                <w:numId w:val="2"/>
              </w:numPr>
              <w:spacing w:before="120" w:after="12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Biết AM = 15cm, tính AG.</w:t>
            </w:r>
          </w:p>
          <w:p>
            <w:pPr>
              <w:pStyle w:val="108"/>
              <w:numPr>
                <w:ilvl w:val="0"/>
                <w:numId w:val="2"/>
              </w:numPr>
              <w:spacing w:before="120" w:after="120"/>
              <w:jc w:val="both"/>
              <w:rPr>
                <w:b/>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Biết GN = 6cm, tính CN.</w:t>
            </w:r>
          </w:p>
        </w:tc>
        <w:tc>
          <w:tcPr>
            <w:tcW w:w="4536" w:type="dxa"/>
          </w:tcPr>
          <w:p>
            <w:pPr>
              <w:pStyle w:val="11"/>
              <w:shd w:val="clear" w:color="auto" w:fill="FFFFFF"/>
              <w:spacing w:before="120" w:beforeAutospacing="0" w:after="120" w:afterAutospacing="0"/>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drawing>
                <wp:inline distT="0" distB="0" distL="0" distR="0">
                  <wp:extent cx="2216150" cy="15576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22796" cy="1562598"/>
                          </a:xfrm>
                          <a:prstGeom prst="rect">
                            <a:avLst/>
                          </a:prstGeom>
                          <a:noFill/>
                          <a:ln>
                            <a:noFill/>
                          </a:ln>
                        </pic:spPr>
                      </pic:pic>
                    </a:graphicData>
                  </a:graphic>
                </wp:inline>
              </w:drawing>
            </w:r>
          </w:p>
          <w:p>
            <w:pPr>
              <w:pStyle w:val="11"/>
              <w:shd w:val="clear" w:color="auto" w:fill="FFFFFF"/>
              <w:spacing w:before="120" w:beforeAutospacing="0" w:after="120" w:afterAutospacing="0"/>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2642235</wp:posOffset>
                      </wp:positionH>
                      <wp:positionV relativeFrom="paragraph">
                        <wp:posOffset>237490</wp:posOffset>
                      </wp:positionV>
                      <wp:extent cx="45720" cy="1174750"/>
                      <wp:effectExtent l="0" t="0" r="12065" b="25400"/>
                      <wp:wrapNone/>
                      <wp:docPr id="7" name="Right Brace 7"/>
                      <wp:cNvGraphicFramePr/>
                      <a:graphic xmlns:a="http://schemas.openxmlformats.org/drawingml/2006/main">
                        <a:graphicData uri="http://schemas.microsoft.com/office/word/2010/wordprocessingShape">
                          <wps:wsp>
                            <wps:cNvSpPr/>
                            <wps:spPr>
                              <a:xfrm>
                                <a:off x="0" y="0"/>
                                <a:ext cx="45719" cy="11747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8" type="#_x0000_t88" style="position:absolute;left:0pt;margin-left:208.05pt;margin-top:18.7pt;height:92.5pt;width:3.6pt;z-index:251660288;v-text-anchor:middle;mso-width-relative:page;mso-height-relative:page;" filled="f" stroked="t" coordsize="21600,21600" o:gfxdata="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vKLAc2AAAAAoBAAAPAAAAAAAAAAEAIAAAACIAAABkcnMvZG93&#10;bnJldi54bWxQSwECFAAUAAAACACHTuJAf1RyhnICAAD2BAAADgAAAAAAAAABACAAAAAnAQAAZHJz&#10;L2Uyb0RvYy54bWxQSwUGAAAAAAYABgBZAQAACwYAAAAA&#10;" adj="70,10800">
                      <v:fill on="f" focussize="0,0"/>
                      <v:stroke color="#4A7EBB [3204]" joinstyle="round"/>
                      <v:imagedata o:title=""/>
                      <o:lock v:ext="edit" aspectratio="f"/>
                    </v:shape>
                  </w:pict>
                </mc:Fallback>
              </mc:AlternateContent>
            </w:r>
            <w:r>
              <w:rPr>
                <w:bCs/>
                <w:color w:val="000000" w:themeColor="text1"/>
                <w:sz w:val="26"/>
                <w:szCs w:val="26"/>
                <w14:textFill>
                  <w14:solidFill>
                    <w14:schemeClr w14:val="tx1"/>
                  </w14:solidFill>
                </w14:textFill>
              </w:rPr>
              <w:t>Xét tam giác ABC có:</w:t>
            </w:r>
          </w:p>
          <w:p>
            <w:pPr>
              <w:pStyle w:val="11"/>
              <w:shd w:val="clear" w:color="auto" w:fill="FFFFFF"/>
              <w:spacing w:before="120" w:beforeAutospacing="0" w:after="120" w:afterAutospacing="0"/>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AM là đường trung tuyến của tam giác ABC (gt)</w:t>
            </w:r>
          </w:p>
          <w:p>
            <w:pPr>
              <w:pStyle w:val="11"/>
              <w:shd w:val="clear" w:color="auto" w:fill="FFFFFF"/>
              <w:spacing w:before="120" w:beforeAutospacing="0" w:after="120" w:afterAutospacing="0"/>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CN là đường trung tuyến của tam giác ABC (gt)</w:t>
            </w:r>
          </w:p>
          <w:p>
            <w:pPr>
              <w:pStyle w:val="11"/>
              <w:shd w:val="clear" w:color="auto" w:fill="FFFFFF"/>
              <w:spacing w:before="120" w:beforeAutospacing="0" w:after="120" w:afterAutospacing="0"/>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AM cắt CN tại G</w:t>
            </w:r>
          </w:p>
          <w:p>
            <w:pPr>
              <w:pStyle w:val="11"/>
              <w:numPr>
                <w:ilvl w:val="0"/>
                <w:numId w:val="3"/>
              </w:numPr>
              <w:shd w:val="clear" w:color="auto" w:fill="FFFFFF"/>
              <w:spacing w:before="120" w:beforeAutospacing="0" w:after="120" w:afterAutospacing="0"/>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G là trọng tâm của tam giác ABC</w:t>
            </w:r>
          </w:p>
          <w:p>
            <w:pPr>
              <w:pStyle w:val="11"/>
              <w:numPr>
                <w:ilvl w:val="0"/>
                <w:numId w:val="3"/>
              </w:numPr>
              <w:shd w:val="clear" w:color="auto" w:fill="FFFFFF"/>
              <w:spacing w:before="120" w:beforeAutospacing="0" w:after="120" w:afterAutospacing="0"/>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368935</wp:posOffset>
                      </wp:positionH>
                      <wp:positionV relativeFrom="paragraph">
                        <wp:posOffset>76835</wp:posOffset>
                      </wp:positionV>
                      <wp:extent cx="50800" cy="641350"/>
                      <wp:effectExtent l="0" t="0" r="25400" b="25400"/>
                      <wp:wrapNone/>
                      <wp:docPr id="8" name="Left Brace 8"/>
                      <wp:cNvGraphicFramePr/>
                      <a:graphic xmlns:a="http://schemas.openxmlformats.org/drawingml/2006/main">
                        <a:graphicData uri="http://schemas.microsoft.com/office/word/2010/wordprocessingShape">
                          <wps:wsp>
                            <wps:cNvSpPr/>
                            <wps:spPr>
                              <a:xfrm>
                                <a:off x="0" y="0"/>
                                <a:ext cx="50800" cy="6413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29.05pt;margin-top:6.05pt;height:50.5pt;width:4pt;z-index:251661312;v-text-anchor:middle;mso-width-relative:page;mso-height-relative:page;" filled="f" stroked="t" coordsize="21600,21600" o:gfxdata="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virrPSAAAACAEAAA8AAAAAAAAAAQAgAAAAIgAAAGRycy9kb3ducmV2Lnht&#10;bFBLAQIUABQAAAAIAIdO4kAlicfBcQIAAPMEAAAOAAAAAAAAAAEAIAAAACEBAABkcnMvZTJvRG9j&#10;LnhtbFBLBQYAAAAABgAGAFkBAAAEBgAAAAA=&#10;" adj="142,10800">
                      <v:fill on="f" focussize="0,0"/>
                      <v:stroke color="#4A7EBB [3204]" joinstyle="round"/>
                      <v:imagedata o:title=""/>
                      <o:lock v:ext="edit" aspectratio="f"/>
                    </v:shape>
                  </w:pict>
                </mc:Fallback>
              </mc:AlternateContent>
            </w:r>
            <w:r>
              <w:rPr>
                <w:bCs/>
                <w:color w:val="000000" w:themeColor="text1"/>
                <w:sz w:val="26"/>
                <w:szCs w:val="26"/>
                <w14:textFill>
                  <w14:solidFill>
                    <w14:schemeClr w14:val="tx1"/>
                  </w14:solidFill>
                </w14:textFill>
              </w:rPr>
              <w:t xml:space="preserve">AG = </w:t>
            </w:r>
            <w:r>
              <w:rPr>
                <w:color w:val="000000" w:themeColor="text1"/>
                <w:position w:val="-24"/>
                <w:sz w:val="26"/>
                <w:szCs w:val="26"/>
                <w14:textFill>
                  <w14:solidFill>
                    <w14:schemeClr w14:val="tx1"/>
                  </w14:solidFill>
                </w14:textFill>
              </w:rPr>
              <w:object>
                <v:shape id="_x0000_i1030" o:spt="75" type="#_x0000_t75" style="height:31pt;width:12pt;" o:ole="t" filled="f" o:preferrelative="t" stroked="f" coordsize="21600,21600">
                  <v:path/>
                  <v:fill on="f" focussize="0,0"/>
                  <v:stroke on="f" joinstyle="miter"/>
                  <v:imagedata r:id="rId11" o:title=""/>
                  <o:lock v:ext="edit" aspectratio="t"/>
                  <w10:wrap type="none"/>
                  <w10:anchorlock/>
                </v:shape>
                <o:OLEObject Type="Embed" ProgID="Equation.DSMT4" ShapeID="_x0000_i1030" DrawAspect="Content" ObjectID="_1468075730" r:id="rId20">
                  <o:LockedField>false</o:LockedField>
                </o:OLEObject>
              </w:object>
            </w:r>
            <w:r>
              <w:rPr>
                <w:color w:val="000000" w:themeColor="text1"/>
                <w:sz w:val="26"/>
                <w:szCs w:val="26"/>
                <w14:textFill>
                  <w14:solidFill>
                    <w14:schemeClr w14:val="tx1"/>
                  </w14:solidFill>
                </w14:textFill>
              </w:rPr>
              <w:t xml:space="preserve">AM = </w:t>
            </w:r>
            <w:r>
              <w:rPr>
                <w:color w:val="000000" w:themeColor="text1"/>
                <w:position w:val="-24"/>
                <w:sz w:val="26"/>
                <w:szCs w:val="26"/>
                <w14:textFill>
                  <w14:solidFill>
                    <w14:schemeClr w14:val="tx1"/>
                  </w14:solidFill>
                </w14:textFill>
              </w:rPr>
              <w:object>
                <v:shape id="_x0000_i1031" o:spt="75" type="#_x0000_t75" style="height:31pt;width:12pt;" o:ole="t" filled="f" o:preferrelative="t" stroked="f" coordsize="21600,21600">
                  <v:path/>
                  <v:fill on="f" focussize="0,0"/>
                  <v:stroke on="f" joinstyle="miter"/>
                  <v:imagedata r:id="rId11" o:title=""/>
                  <o:lock v:ext="edit" aspectratio="t"/>
                  <w10:wrap type="none"/>
                  <w10:anchorlock/>
                </v:shape>
                <o:OLEObject Type="Embed" ProgID="Equation.DSMT4" ShapeID="_x0000_i1031" DrawAspect="Content" ObjectID="_1468075731" r:id="rId21">
                  <o:LockedField>false</o:LockedField>
                </o:OLEObject>
              </w:object>
            </w:r>
            <w:r>
              <w:rPr>
                <w:color w:val="000000" w:themeColor="text1"/>
                <w:sz w:val="26"/>
                <w:szCs w:val="26"/>
                <w14:textFill>
                  <w14:solidFill>
                    <w14:schemeClr w14:val="tx1"/>
                  </w14:solidFill>
                </w14:textFill>
              </w:rPr>
              <w:t>. 15 = 10 (cm)</w:t>
            </w:r>
          </w:p>
          <w:p>
            <w:pPr>
              <w:pStyle w:val="11"/>
              <w:shd w:val="clear" w:color="auto" w:fill="FFFFFF"/>
              <w:spacing w:before="120" w:beforeAutospacing="0" w:after="120" w:afterAutospacing="0"/>
              <w:ind w:left="720"/>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CN = 3GN = 3. 6 = 18 (cm)</w:t>
            </w:r>
          </w:p>
          <w:p>
            <w:pPr>
              <w:pStyle w:val="11"/>
              <w:shd w:val="clear" w:color="auto" w:fill="FFFFFF"/>
              <w:spacing w:before="120" w:beforeAutospacing="0" w:after="120" w:afterAutospacing="0"/>
              <w:ind w:left="720"/>
              <w:rPr>
                <w:bCs/>
                <w:color w:val="000000" w:themeColor="text1"/>
                <w:sz w:val="26"/>
                <w:szCs w:val="26"/>
                <w14:textFill>
                  <w14:solidFill>
                    <w14:schemeClr w14:val="tx1"/>
                  </w14:solidFill>
                </w14:textFill>
              </w:rPr>
            </w:pPr>
          </w:p>
        </w:tc>
      </w:tr>
    </w:tbl>
    <w:p>
      <w:pPr>
        <w:shd w:val="clear" w:color="auto" w:fill="FFFFFF"/>
        <w:spacing w:before="120" w:after="120"/>
        <w:rPr>
          <w:b/>
          <w:color w:val="000000" w:themeColor="text1"/>
          <w:sz w:val="26"/>
          <w:szCs w:val="26"/>
          <w:u w:val="single"/>
          <w14:textFill>
            <w14:solidFill>
              <w14:schemeClr w14:val="tx1"/>
            </w14:solidFill>
          </w14:textFill>
        </w:rPr>
      </w:pPr>
      <w:r>
        <w:rPr>
          <w:b/>
          <w:color w:val="000000" w:themeColor="text1"/>
          <w:sz w:val="26"/>
          <w:szCs w:val="26"/>
          <w:u w:val="single"/>
          <w14:textFill>
            <w14:solidFill>
              <w14:schemeClr w14:val="tx1"/>
            </w14:solidFill>
          </w14:textFill>
        </w:rPr>
        <w:t>E. HƯỚNG DẪN TỰ HỌC: (2 PHÚT)</w:t>
      </w:r>
    </w:p>
    <w:tbl>
      <w:tblPr>
        <w:tblStyle w:val="3"/>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28"/>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928" w:type="dxa"/>
          </w:tcPr>
          <w:p>
            <w:pPr>
              <w:spacing w:before="120" w:after="12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Hoạt động của GV và HS</w:t>
            </w:r>
          </w:p>
        </w:tc>
        <w:tc>
          <w:tcPr>
            <w:tcW w:w="4536" w:type="dxa"/>
            <w:vAlign w:val="center"/>
          </w:tcPr>
          <w:p>
            <w:pPr>
              <w:spacing w:before="120" w:after="120"/>
              <w:jc w:val="center"/>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Nội dung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4" w:type="dxa"/>
            <w:gridSpan w:val="2"/>
          </w:tcPr>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rStyle w:val="12"/>
                <w:color w:val="000000" w:themeColor="text1"/>
                <w:sz w:val="26"/>
                <w:szCs w:val="26"/>
                <w14:textFill>
                  <w14:solidFill>
                    <w14:schemeClr w14:val="tx1"/>
                  </w14:solidFill>
                </w14:textFill>
              </w:rPr>
              <w:t>- Mục tiêu:</w:t>
            </w:r>
            <w:r>
              <w:rPr>
                <w:color w:val="000000" w:themeColor="text1"/>
                <w:sz w:val="26"/>
                <w:szCs w:val="26"/>
                <w14:textFill>
                  <w14:solidFill>
                    <w14:schemeClr w14:val="tx1"/>
                  </w14:solidFill>
                </w14:textFill>
              </w:rPr>
              <w:t> dặn dò HS chuẩn bị được nội dung bài mới.</w:t>
            </w: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rStyle w:val="12"/>
                <w:color w:val="000000" w:themeColor="text1"/>
                <w:sz w:val="26"/>
                <w:szCs w:val="26"/>
                <w14:textFill>
                  <w14:solidFill>
                    <w14:schemeClr w14:val="tx1"/>
                  </w14:solidFill>
                </w14:textFill>
              </w:rPr>
              <w:t>- Phương pháp: </w:t>
            </w:r>
            <w:r>
              <w:rPr>
                <w:color w:val="000000" w:themeColor="text1"/>
                <w:sz w:val="26"/>
                <w:szCs w:val="26"/>
                <w14:textFill>
                  <w14:solidFill>
                    <w14:schemeClr w14:val="tx1"/>
                  </w14:solidFill>
                </w14:textFill>
              </w:rPr>
              <w:t>vấn đáp.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928" w:type="dxa"/>
          </w:tcPr>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Học thuộc định lý tính chất ba đường trung tuyến trong tam giác.</w:t>
            </w:r>
          </w:p>
          <w:p>
            <w:pPr>
              <w:pStyle w:val="11"/>
              <w:shd w:val="clear" w:color="auto" w:fill="FFFFFF"/>
              <w:spacing w:before="120" w:beforeAutospacing="0" w:after="12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Làm các bài tập trong phần BÀI TẬP (SGK)</w:t>
            </w:r>
          </w:p>
        </w:tc>
        <w:tc>
          <w:tcPr>
            <w:tcW w:w="4536" w:type="dxa"/>
          </w:tcPr>
          <w:p>
            <w:pPr>
              <w:spacing w:before="120" w:after="120"/>
              <w:jc w:val="both"/>
              <w:rPr>
                <w:bCs/>
                <w:color w:val="000000" w:themeColor="text1"/>
                <w:sz w:val="26"/>
                <w:szCs w:val="26"/>
                <w14:textFill>
                  <w14:solidFill>
                    <w14:schemeClr w14:val="tx1"/>
                  </w14:solidFill>
                </w14:textFill>
              </w:rPr>
            </w:pPr>
          </w:p>
        </w:tc>
      </w:tr>
    </w:tbl>
    <w:p>
      <w:pPr>
        <w:shd w:val="clear" w:color="auto" w:fill="FFFFFF"/>
        <w:spacing w:before="120" w:after="120"/>
        <w:jc w:val="both"/>
        <w:rPr>
          <w:b/>
          <w:color w:val="000000" w:themeColor="text1"/>
          <w:sz w:val="26"/>
          <w:szCs w:val="26"/>
          <w:u w:val="single"/>
          <w14:textFill>
            <w14:solidFill>
              <w14:schemeClr w14:val="tx1"/>
            </w14:solidFill>
          </w14:textFill>
        </w:rPr>
      </w:pPr>
      <w:r>
        <w:rPr>
          <w:b/>
          <w:color w:val="000000" w:themeColor="text1"/>
          <w:sz w:val="26"/>
          <w:szCs w:val="26"/>
          <w:u w:val="single"/>
          <w14:textFill>
            <w14:solidFill>
              <w14:schemeClr w14:val="tx1"/>
            </w14:solidFill>
          </w14:textFill>
        </w:rPr>
        <w:t>IV. RÚT KINH NGHIỆM</w:t>
      </w:r>
    </w:p>
    <w:p>
      <w:pPr>
        <w:shd w:val="clear" w:color="auto" w:fill="FFFFFF"/>
        <w:spacing w:before="120" w:after="120"/>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w:t>
      </w:r>
    </w:p>
    <w:p>
      <w:pPr>
        <w:spacing w:before="120" w:after="120"/>
        <w:rPr>
          <w:color w:val="000000" w:themeColor="text1"/>
          <w:sz w:val="26"/>
          <w:szCs w:val="26"/>
          <w14:textFill>
            <w14:solidFill>
              <w14:schemeClr w14:val="tx1"/>
            </w14:solidFill>
          </w14:textFill>
        </w:rPr>
      </w:pPr>
    </w:p>
    <w:p>
      <w:pPr>
        <w:tabs>
          <w:tab w:val="left" w:pos="5100"/>
        </w:tabs>
        <w:spacing w:before="120" w:after="120"/>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b/>
      </w:r>
    </w:p>
    <w:p>
      <w:pPr>
        <w:spacing w:before="120" w:after="12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w:t>
      </w:r>
    </w:p>
    <w:p>
      <w:pPr>
        <w:spacing w:before="120" w:after="120"/>
        <w:jc w:val="center"/>
        <w:rPr>
          <w:b/>
          <w:color w:val="000000" w:themeColor="text1"/>
          <w:sz w:val="26"/>
          <w:szCs w:val="26"/>
          <w14:textFill>
            <w14:solidFill>
              <w14:schemeClr w14:val="tx1"/>
            </w14:solidFill>
          </w14:textFill>
        </w:rPr>
      </w:pPr>
    </w:p>
    <w:sectPr>
      <w:headerReference r:id="rId3" w:type="default"/>
      <w:pgSz w:w="11907" w:h="16840"/>
      <w:pgMar w:top="540" w:right="851" w:bottom="540" w:left="1418" w:header="9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I-Times">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D2693"/>
    <w:multiLevelType w:val="multilevel"/>
    <w:tmpl w:val="089D2693"/>
    <w:lvl w:ilvl="0" w:tentative="0">
      <w:start w:val="0"/>
      <w:numFmt w:val="bullet"/>
      <w:lvlText w:val="-"/>
      <w:lvlJc w:val="left"/>
      <w:pPr>
        <w:ind w:left="720" w:hanging="360"/>
      </w:pPr>
      <w:rPr>
        <w:rFonts w:hint="default" w:ascii="Times New Roman" w:hAnsi="Times New Roman" w:eastAsia="Times New Roman" w:cs="Times New Roman"/>
        <w:color w:val="00000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7560D48"/>
    <w:multiLevelType w:val="multilevel"/>
    <w:tmpl w:val="37560D48"/>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E1434F8"/>
    <w:multiLevelType w:val="multilevel"/>
    <w:tmpl w:val="3E1434F8"/>
    <w:lvl w:ilvl="0" w:tentative="0">
      <w:start w:val="1"/>
      <w:numFmt w:val="bullet"/>
      <w:lvlText w:val=""/>
      <w:lvlJc w:val="left"/>
      <w:pPr>
        <w:ind w:left="720" w:hanging="360"/>
      </w:pPr>
      <w:rPr>
        <w:rFonts w:hint="default" w:ascii="Wingdings" w:hAnsi="Wingding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AC"/>
    <w:rsid w:val="00001BAE"/>
    <w:rsid w:val="00002601"/>
    <w:rsid w:val="000108A3"/>
    <w:rsid w:val="00014D29"/>
    <w:rsid w:val="000168E7"/>
    <w:rsid w:val="00016A0E"/>
    <w:rsid w:val="000177B7"/>
    <w:rsid w:val="00020FEF"/>
    <w:rsid w:val="00022411"/>
    <w:rsid w:val="00030644"/>
    <w:rsid w:val="00033A50"/>
    <w:rsid w:val="00052707"/>
    <w:rsid w:val="000550CA"/>
    <w:rsid w:val="00055796"/>
    <w:rsid w:val="00057AF6"/>
    <w:rsid w:val="00063C02"/>
    <w:rsid w:val="00063FE3"/>
    <w:rsid w:val="0006454F"/>
    <w:rsid w:val="00064BCA"/>
    <w:rsid w:val="000673B3"/>
    <w:rsid w:val="00067727"/>
    <w:rsid w:val="00071798"/>
    <w:rsid w:val="00073688"/>
    <w:rsid w:val="00074237"/>
    <w:rsid w:val="00075708"/>
    <w:rsid w:val="00077C8D"/>
    <w:rsid w:val="00080D63"/>
    <w:rsid w:val="0008530E"/>
    <w:rsid w:val="000900A5"/>
    <w:rsid w:val="000941FC"/>
    <w:rsid w:val="0009491A"/>
    <w:rsid w:val="0009700F"/>
    <w:rsid w:val="000A3E16"/>
    <w:rsid w:val="000A7174"/>
    <w:rsid w:val="000B3574"/>
    <w:rsid w:val="000B41D4"/>
    <w:rsid w:val="000B5A99"/>
    <w:rsid w:val="000B72A9"/>
    <w:rsid w:val="000C031A"/>
    <w:rsid w:val="000C4387"/>
    <w:rsid w:val="000C4DBE"/>
    <w:rsid w:val="000C75AE"/>
    <w:rsid w:val="000D1995"/>
    <w:rsid w:val="000E1B41"/>
    <w:rsid w:val="000E3B5C"/>
    <w:rsid w:val="000E7C31"/>
    <w:rsid w:val="000F05DE"/>
    <w:rsid w:val="000F28CD"/>
    <w:rsid w:val="000F68F0"/>
    <w:rsid w:val="00101764"/>
    <w:rsid w:val="0010281A"/>
    <w:rsid w:val="00103B52"/>
    <w:rsid w:val="00106118"/>
    <w:rsid w:val="00114148"/>
    <w:rsid w:val="00121FF0"/>
    <w:rsid w:val="00123C30"/>
    <w:rsid w:val="001259F9"/>
    <w:rsid w:val="001267DF"/>
    <w:rsid w:val="001309F5"/>
    <w:rsid w:val="0013261F"/>
    <w:rsid w:val="0013600F"/>
    <w:rsid w:val="00136A9A"/>
    <w:rsid w:val="00143408"/>
    <w:rsid w:val="00143AF2"/>
    <w:rsid w:val="00143F71"/>
    <w:rsid w:val="0014494C"/>
    <w:rsid w:val="00146D9D"/>
    <w:rsid w:val="00146DB1"/>
    <w:rsid w:val="00146DE0"/>
    <w:rsid w:val="0015014E"/>
    <w:rsid w:val="001561D0"/>
    <w:rsid w:val="00156532"/>
    <w:rsid w:val="00161626"/>
    <w:rsid w:val="001631B2"/>
    <w:rsid w:val="00163963"/>
    <w:rsid w:val="0016412F"/>
    <w:rsid w:val="00167873"/>
    <w:rsid w:val="00170743"/>
    <w:rsid w:val="0017550F"/>
    <w:rsid w:val="00180BEA"/>
    <w:rsid w:val="0018162E"/>
    <w:rsid w:val="00181FC8"/>
    <w:rsid w:val="00183F88"/>
    <w:rsid w:val="00184497"/>
    <w:rsid w:val="0018455E"/>
    <w:rsid w:val="0018673D"/>
    <w:rsid w:val="00187734"/>
    <w:rsid w:val="0019171B"/>
    <w:rsid w:val="001926AB"/>
    <w:rsid w:val="001928B7"/>
    <w:rsid w:val="001957EF"/>
    <w:rsid w:val="001A072F"/>
    <w:rsid w:val="001A5991"/>
    <w:rsid w:val="001A668D"/>
    <w:rsid w:val="001B194F"/>
    <w:rsid w:val="001B38F1"/>
    <w:rsid w:val="001B3BFB"/>
    <w:rsid w:val="001B5C67"/>
    <w:rsid w:val="001B7350"/>
    <w:rsid w:val="001C1848"/>
    <w:rsid w:val="001C18A6"/>
    <w:rsid w:val="001C1CC8"/>
    <w:rsid w:val="001D062B"/>
    <w:rsid w:val="001D218D"/>
    <w:rsid w:val="001D4078"/>
    <w:rsid w:val="001E6A62"/>
    <w:rsid w:val="001E6EEF"/>
    <w:rsid w:val="001F396F"/>
    <w:rsid w:val="001F79B0"/>
    <w:rsid w:val="00201541"/>
    <w:rsid w:val="00203AD5"/>
    <w:rsid w:val="00213255"/>
    <w:rsid w:val="00214A1F"/>
    <w:rsid w:val="0021682E"/>
    <w:rsid w:val="00217CF4"/>
    <w:rsid w:val="0022220A"/>
    <w:rsid w:val="0022306D"/>
    <w:rsid w:val="00232877"/>
    <w:rsid w:val="00232E9C"/>
    <w:rsid w:val="00234460"/>
    <w:rsid w:val="00236900"/>
    <w:rsid w:val="00236D6C"/>
    <w:rsid w:val="002426BB"/>
    <w:rsid w:val="002429C6"/>
    <w:rsid w:val="002442C3"/>
    <w:rsid w:val="002471EB"/>
    <w:rsid w:val="002556E7"/>
    <w:rsid w:val="00255913"/>
    <w:rsid w:val="00255E6B"/>
    <w:rsid w:val="00256CA6"/>
    <w:rsid w:val="00260506"/>
    <w:rsid w:val="00277E88"/>
    <w:rsid w:val="00282B52"/>
    <w:rsid w:val="00283C92"/>
    <w:rsid w:val="00287BCD"/>
    <w:rsid w:val="00290484"/>
    <w:rsid w:val="00290778"/>
    <w:rsid w:val="0029574F"/>
    <w:rsid w:val="00297A2D"/>
    <w:rsid w:val="002A652D"/>
    <w:rsid w:val="002A786C"/>
    <w:rsid w:val="002A7ADF"/>
    <w:rsid w:val="002A7DDF"/>
    <w:rsid w:val="002B229D"/>
    <w:rsid w:val="002B2986"/>
    <w:rsid w:val="002B3BA2"/>
    <w:rsid w:val="002B7371"/>
    <w:rsid w:val="002C183E"/>
    <w:rsid w:val="002C23D9"/>
    <w:rsid w:val="002C335D"/>
    <w:rsid w:val="002D1056"/>
    <w:rsid w:val="002D19A8"/>
    <w:rsid w:val="002D19CC"/>
    <w:rsid w:val="002D3D24"/>
    <w:rsid w:val="002D5236"/>
    <w:rsid w:val="002E25C4"/>
    <w:rsid w:val="002E7796"/>
    <w:rsid w:val="002E78D8"/>
    <w:rsid w:val="002E7F89"/>
    <w:rsid w:val="002F1533"/>
    <w:rsid w:val="002F20FD"/>
    <w:rsid w:val="002F3982"/>
    <w:rsid w:val="002F57A3"/>
    <w:rsid w:val="002F58FF"/>
    <w:rsid w:val="00301130"/>
    <w:rsid w:val="0030155D"/>
    <w:rsid w:val="00304FC6"/>
    <w:rsid w:val="0030518C"/>
    <w:rsid w:val="0030640E"/>
    <w:rsid w:val="00315A6B"/>
    <w:rsid w:val="003163CA"/>
    <w:rsid w:val="003168C9"/>
    <w:rsid w:val="00320811"/>
    <w:rsid w:val="00323E38"/>
    <w:rsid w:val="003319B7"/>
    <w:rsid w:val="0033263D"/>
    <w:rsid w:val="003369BB"/>
    <w:rsid w:val="00340A66"/>
    <w:rsid w:val="003419F7"/>
    <w:rsid w:val="0034399D"/>
    <w:rsid w:val="00345FBC"/>
    <w:rsid w:val="0034730F"/>
    <w:rsid w:val="00347751"/>
    <w:rsid w:val="003515D7"/>
    <w:rsid w:val="00351689"/>
    <w:rsid w:val="00357CC1"/>
    <w:rsid w:val="003641D1"/>
    <w:rsid w:val="00367F49"/>
    <w:rsid w:val="003723CA"/>
    <w:rsid w:val="003817FC"/>
    <w:rsid w:val="00382681"/>
    <w:rsid w:val="00386606"/>
    <w:rsid w:val="00387E66"/>
    <w:rsid w:val="00387FE9"/>
    <w:rsid w:val="003900C0"/>
    <w:rsid w:val="00393737"/>
    <w:rsid w:val="00393A21"/>
    <w:rsid w:val="0039458D"/>
    <w:rsid w:val="00394F86"/>
    <w:rsid w:val="003957C7"/>
    <w:rsid w:val="00396760"/>
    <w:rsid w:val="003A2CD1"/>
    <w:rsid w:val="003A70F4"/>
    <w:rsid w:val="003A792B"/>
    <w:rsid w:val="003B4D8E"/>
    <w:rsid w:val="003B58FC"/>
    <w:rsid w:val="003C6C92"/>
    <w:rsid w:val="003D4A9A"/>
    <w:rsid w:val="003D595E"/>
    <w:rsid w:val="003E2745"/>
    <w:rsid w:val="003E2F59"/>
    <w:rsid w:val="003E4AC3"/>
    <w:rsid w:val="003E4AE0"/>
    <w:rsid w:val="003E5BA1"/>
    <w:rsid w:val="003F0C1B"/>
    <w:rsid w:val="003F3AC6"/>
    <w:rsid w:val="003F7854"/>
    <w:rsid w:val="00400FCD"/>
    <w:rsid w:val="00405B35"/>
    <w:rsid w:val="0040681A"/>
    <w:rsid w:val="004075A9"/>
    <w:rsid w:val="00407775"/>
    <w:rsid w:val="004103F3"/>
    <w:rsid w:val="00411C76"/>
    <w:rsid w:val="004128FB"/>
    <w:rsid w:val="00416D32"/>
    <w:rsid w:val="00416D5D"/>
    <w:rsid w:val="00417931"/>
    <w:rsid w:val="00417EDA"/>
    <w:rsid w:val="004230C1"/>
    <w:rsid w:val="0043066A"/>
    <w:rsid w:val="00431340"/>
    <w:rsid w:val="004371F2"/>
    <w:rsid w:val="00437DD0"/>
    <w:rsid w:val="004414BA"/>
    <w:rsid w:val="00441522"/>
    <w:rsid w:val="0044270D"/>
    <w:rsid w:val="00452E88"/>
    <w:rsid w:val="004545A4"/>
    <w:rsid w:val="004624E5"/>
    <w:rsid w:val="0046449E"/>
    <w:rsid w:val="00470790"/>
    <w:rsid w:val="00470FCB"/>
    <w:rsid w:val="00472511"/>
    <w:rsid w:val="00474C59"/>
    <w:rsid w:val="00477DB6"/>
    <w:rsid w:val="00481F88"/>
    <w:rsid w:val="00482B8B"/>
    <w:rsid w:val="004830F9"/>
    <w:rsid w:val="004847F7"/>
    <w:rsid w:val="004915B3"/>
    <w:rsid w:val="00492D6D"/>
    <w:rsid w:val="00492E90"/>
    <w:rsid w:val="0049350A"/>
    <w:rsid w:val="00495F28"/>
    <w:rsid w:val="00497062"/>
    <w:rsid w:val="004A099A"/>
    <w:rsid w:val="004A0D62"/>
    <w:rsid w:val="004A7750"/>
    <w:rsid w:val="004B5581"/>
    <w:rsid w:val="004B7852"/>
    <w:rsid w:val="004C2FA9"/>
    <w:rsid w:val="004C63EF"/>
    <w:rsid w:val="004C6CC6"/>
    <w:rsid w:val="004C730F"/>
    <w:rsid w:val="004D30C5"/>
    <w:rsid w:val="004D70CA"/>
    <w:rsid w:val="004D7E13"/>
    <w:rsid w:val="004E0248"/>
    <w:rsid w:val="004E1F26"/>
    <w:rsid w:val="004E270C"/>
    <w:rsid w:val="004E4702"/>
    <w:rsid w:val="004E55EC"/>
    <w:rsid w:val="004E72DD"/>
    <w:rsid w:val="004E732F"/>
    <w:rsid w:val="004F2A70"/>
    <w:rsid w:val="004F5F3F"/>
    <w:rsid w:val="00503AC7"/>
    <w:rsid w:val="00506CCD"/>
    <w:rsid w:val="0051723B"/>
    <w:rsid w:val="00521840"/>
    <w:rsid w:val="005255CD"/>
    <w:rsid w:val="005263ED"/>
    <w:rsid w:val="005316D6"/>
    <w:rsid w:val="005360C5"/>
    <w:rsid w:val="00536A17"/>
    <w:rsid w:val="00536C9A"/>
    <w:rsid w:val="0053738D"/>
    <w:rsid w:val="005418E8"/>
    <w:rsid w:val="00543078"/>
    <w:rsid w:val="00543BCC"/>
    <w:rsid w:val="005464DA"/>
    <w:rsid w:val="00562904"/>
    <w:rsid w:val="005639AC"/>
    <w:rsid w:val="005644B2"/>
    <w:rsid w:val="005841D3"/>
    <w:rsid w:val="005902BE"/>
    <w:rsid w:val="005A1387"/>
    <w:rsid w:val="005A5287"/>
    <w:rsid w:val="005A711A"/>
    <w:rsid w:val="005B0C0F"/>
    <w:rsid w:val="005B217B"/>
    <w:rsid w:val="005B7D0C"/>
    <w:rsid w:val="005C00D2"/>
    <w:rsid w:val="005C2F5B"/>
    <w:rsid w:val="005C52DD"/>
    <w:rsid w:val="005D0332"/>
    <w:rsid w:val="005D085C"/>
    <w:rsid w:val="005D184D"/>
    <w:rsid w:val="005D5A19"/>
    <w:rsid w:val="005D6E99"/>
    <w:rsid w:val="005D72B1"/>
    <w:rsid w:val="005E1F2C"/>
    <w:rsid w:val="005E2770"/>
    <w:rsid w:val="005F1820"/>
    <w:rsid w:val="005F1E10"/>
    <w:rsid w:val="005F2333"/>
    <w:rsid w:val="005F37BE"/>
    <w:rsid w:val="005F42FD"/>
    <w:rsid w:val="005F4986"/>
    <w:rsid w:val="00601674"/>
    <w:rsid w:val="006026BD"/>
    <w:rsid w:val="00604E6F"/>
    <w:rsid w:val="0060508B"/>
    <w:rsid w:val="0060511C"/>
    <w:rsid w:val="006058B3"/>
    <w:rsid w:val="0061009C"/>
    <w:rsid w:val="0061137D"/>
    <w:rsid w:val="006170C6"/>
    <w:rsid w:val="00617943"/>
    <w:rsid w:val="006208C8"/>
    <w:rsid w:val="006215B7"/>
    <w:rsid w:val="0062265D"/>
    <w:rsid w:val="006232D7"/>
    <w:rsid w:val="00627140"/>
    <w:rsid w:val="00627402"/>
    <w:rsid w:val="00630FC2"/>
    <w:rsid w:val="00632E6C"/>
    <w:rsid w:val="00635661"/>
    <w:rsid w:val="00641099"/>
    <w:rsid w:val="00643545"/>
    <w:rsid w:val="00644256"/>
    <w:rsid w:val="00651A8C"/>
    <w:rsid w:val="00653014"/>
    <w:rsid w:val="00662D76"/>
    <w:rsid w:val="0066616E"/>
    <w:rsid w:val="00675D5B"/>
    <w:rsid w:val="00677826"/>
    <w:rsid w:val="006779D1"/>
    <w:rsid w:val="00684A52"/>
    <w:rsid w:val="0068725F"/>
    <w:rsid w:val="00692981"/>
    <w:rsid w:val="00693794"/>
    <w:rsid w:val="0069541E"/>
    <w:rsid w:val="006A19B6"/>
    <w:rsid w:val="006A2D33"/>
    <w:rsid w:val="006A32E3"/>
    <w:rsid w:val="006A4223"/>
    <w:rsid w:val="006A66B0"/>
    <w:rsid w:val="006A7CA2"/>
    <w:rsid w:val="006B00AB"/>
    <w:rsid w:val="006B1F9E"/>
    <w:rsid w:val="006B234D"/>
    <w:rsid w:val="006B4FD7"/>
    <w:rsid w:val="006C39F8"/>
    <w:rsid w:val="006D2FCD"/>
    <w:rsid w:val="006D6BAE"/>
    <w:rsid w:val="006D6F4A"/>
    <w:rsid w:val="006D746C"/>
    <w:rsid w:val="006E00E7"/>
    <w:rsid w:val="006E1564"/>
    <w:rsid w:val="006E2467"/>
    <w:rsid w:val="006E4F29"/>
    <w:rsid w:val="006F0905"/>
    <w:rsid w:val="006F2AF8"/>
    <w:rsid w:val="006F3A79"/>
    <w:rsid w:val="006F7E00"/>
    <w:rsid w:val="007003E1"/>
    <w:rsid w:val="00704A3D"/>
    <w:rsid w:val="00705BAA"/>
    <w:rsid w:val="00711E1C"/>
    <w:rsid w:val="00713B48"/>
    <w:rsid w:val="0072084B"/>
    <w:rsid w:val="007233D9"/>
    <w:rsid w:val="00723B0C"/>
    <w:rsid w:val="00725F15"/>
    <w:rsid w:val="0072644C"/>
    <w:rsid w:val="00735280"/>
    <w:rsid w:val="00745C98"/>
    <w:rsid w:val="00745CB3"/>
    <w:rsid w:val="00757700"/>
    <w:rsid w:val="0076173F"/>
    <w:rsid w:val="007626CB"/>
    <w:rsid w:val="00773BDC"/>
    <w:rsid w:val="00775AAE"/>
    <w:rsid w:val="00787E22"/>
    <w:rsid w:val="00790B30"/>
    <w:rsid w:val="007956D9"/>
    <w:rsid w:val="00795C8A"/>
    <w:rsid w:val="00797BFB"/>
    <w:rsid w:val="007B3984"/>
    <w:rsid w:val="007B3C50"/>
    <w:rsid w:val="007C2728"/>
    <w:rsid w:val="007C64B4"/>
    <w:rsid w:val="007C7508"/>
    <w:rsid w:val="007C7C03"/>
    <w:rsid w:val="007D6439"/>
    <w:rsid w:val="007D7C8B"/>
    <w:rsid w:val="007E0059"/>
    <w:rsid w:val="007E1EC4"/>
    <w:rsid w:val="007E6D05"/>
    <w:rsid w:val="007E6E85"/>
    <w:rsid w:val="007F54AF"/>
    <w:rsid w:val="007F79E5"/>
    <w:rsid w:val="007F7A10"/>
    <w:rsid w:val="008023E2"/>
    <w:rsid w:val="00807496"/>
    <w:rsid w:val="008074E7"/>
    <w:rsid w:val="00812BD9"/>
    <w:rsid w:val="00814220"/>
    <w:rsid w:val="00822D63"/>
    <w:rsid w:val="008279C3"/>
    <w:rsid w:val="00830BA8"/>
    <w:rsid w:val="00831C5F"/>
    <w:rsid w:val="0083204E"/>
    <w:rsid w:val="00832E4D"/>
    <w:rsid w:val="00835FD1"/>
    <w:rsid w:val="008370E7"/>
    <w:rsid w:val="00837A59"/>
    <w:rsid w:val="00844925"/>
    <w:rsid w:val="0085019A"/>
    <w:rsid w:val="0085148C"/>
    <w:rsid w:val="008516B5"/>
    <w:rsid w:val="00854849"/>
    <w:rsid w:val="008615D8"/>
    <w:rsid w:val="00871513"/>
    <w:rsid w:val="008715B4"/>
    <w:rsid w:val="00872C2F"/>
    <w:rsid w:val="00874DA8"/>
    <w:rsid w:val="00877CCE"/>
    <w:rsid w:val="00877D38"/>
    <w:rsid w:val="008803C7"/>
    <w:rsid w:val="00882EAB"/>
    <w:rsid w:val="00885F14"/>
    <w:rsid w:val="00886B1A"/>
    <w:rsid w:val="00886DBF"/>
    <w:rsid w:val="00896DFA"/>
    <w:rsid w:val="008970BF"/>
    <w:rsid w:val="008A0DDF"/>
    <w:rsid w:val="008A31D6"/>
    <w:rsid w:val="008A3585"/>
    <w:rsid w:val="008A6A33"/>
    <w:rsid w:val="008A6ABB"/>
    <w:rsid w:val="008A708D"/>
    <w:rsid w:val="008A7462"/>
    <w:rsid w:val="008B2710"/>
    <w:rsid w:val="008B4F61"/>
    <w:rsid w:val="008B5334"/>
    <w:rsid w:val="008B5E9A"/>
    <w:rsid w:val="008C16F1"/>
    <w:rsid w:val="008C1CF1"/>
    <w:rsid w:val="008C21A8"/>
    <w:rsid w:val="008C6B0C"/>
    <w:rsid w:val="008D206B"/>
    <w:rsid w:val="008D2412"/>
    <w:rsid w:val="008D4BE4"/>
    <w:rsid w:val="008D62F7"/>
    <w:rsid w:val="008E137C"/>
    <w:rsid w:val="008E6E3B"/>
    <w:rsid w:val="008E6F2B"/>
    <w:rsid w:val="008F107C"/>
    <w:rsid w:val="008F30F2"/>
    <w:rsid w:val="008F5B48"/>
    <w:rsid w:val="008F71F7"/>
    <w:rsid w:val="008F769F"/>
    <w:rsid w:val="008F77CA"/>
    <w:rsid w:val="009020C2"/>
    <w:rsid w:val="009023EF"/>
    <w:rsid w:val="0090265F"/>
    <w:rsid w:val="009034EA"/>
    <w:rsid w:val="00904F49"/>
    <w:rsid w:val="00906891"/>
    <w:rsid w:val="009130AA"/>
    <w:rsid w:val="00917527"/>
    <w:rsid w:val="00917C42"/>
    <w:rsid w:val="00917E5C"/>
    <w:rsid w:val="00920D35"/>
    <w:rsid w:val="00922B02"/>
    <w:rsid w:val="009233AC"/>
    <w:rsid w:val="00924BF7"/>
    <w:rsid w:val="00930597"/>
    <w:rsid w:val="00931B11"/>
    <w:rsid w:val="009323FC"/>
    <w:rsid w:val="00933A36"/>
    <w:rsid w:val="00935EBD"/>
    <w:rsid w:val="00941AB3"/>
    <w:rsid w:val="00942F15"/>
    <w:rsid w:val="009441A4"/>
    <w:rsid w:val="009449D5"/>
    <w:rsid w:val="0095155D"/>
    <w:rsid w:val="0095230E"/>
    <w:rsid w:val="00961C4F"/>
    <w:rsid w:val="0096312A"/>
    <w:rsid w:val="00963EE4"/>
    <w:rsid w:val="00966487"/>
    <w:rsid w:val="00966C55"/>
    <w:rsid w:val="00971BFA"/>
    <w:rsid w:val="00972B6A"/>
    <w:rsid w:val="00972CC8"/>
    <w:rsid w:val="00974E89"/>
    <w:rsid w:val="00976B04"/>
    <w:rsid w:val="0098004A"/>
    <w:rsid w:val="009800BB"/>
    <w:rsid w:val="00983D5D"/>
    <w:rsid w:val="00993D9A"/>
    <w:rsid w:val="00995965"/>
    <w:rsid w:val="009A3FF8"/>
    <w:rsid w:val="009A719B"/>
    <w:rsid w:val="009B24C5"/>
    <w:rsid w:val="009B6032"/>
    <w:rsid w:val="009B64CC"/>
    <w:rsid w:val="009B7D62"/>
    <w:rsid w:val="009C08AA"/>
    <w:rsid w:val="009C2728"/>
    <w:rsid w:val="009C4C3A"/>
    <w:rsid w:val="009C5991"/>
    <w:rsid w:val="009D07C7"/>
    <w:rsid w:val="009D2FC8"/>
    <w:rsid w:val="009D3737"/>
    <w:rsid w:val="009D5887"/>
    <w:rsid w:val="009E06CD"/>
    <w:rsid w:val="009E1631"/>
    <w:rsid w:val="009E18B3"/>
    <w:rsid w:val="009E4468"/>
    <w:rsid w:val="009E79B6"/>
    <w:rsid w:val="009F1DB2"/>
    <w:rsid w:val="009F35C8"/>
    <w:rsid w:val="009F3A3A"/>
    <w:rsid w:val="009F3BD3"/>
    <w:rsid w:val="009F45CA"/>
    <w:rsid w:val="009F4F95"/>
    <w:rsid w:val="009F5CC6"/>
    <w:rsid w:val="00A0530C"/>
    <w:rsid w:val="00A07AD8"/>
    <w:rsid w:val="00A106F7"/>
    <w:rsid w:val="00A159F7"/>
    <w:rsid w:val="00A16C86"/>
    <w:rsid w:val="00A1722E"/>
    <w:rsid w:val="00A20876"/>
    <w:rsid w:val="00A24561"/>
    <w:rsid w:val="00A26A71"/>
    <w:rsid w:val="00A30A7B"/>
    <w:rsid w:val="00A324CD"/>
    <w:rsid w:val="00A32653"/>
    <w:rsid w:val="00A330BA"/>
    <w:rsid w:val="00A34A1B"/>
    <w:rsid w:val="00A37CBA"/>
    <w:rsid w:val="00A424CD"/>
    <w:rsid w:val="00A43497"/>
    <w:rsid w:val="00A47CFF"/>
    <w:rsid w:val="00A47DA0"/>
    <w:rsid w:val="00A515C6"/>
    <w:rsid w:val="00A53E96"/>
    <w:rsid w:val="00A64A66"/>
    <w:rsid w:val="00A652B3"/>
    <w:rsid w:val="00A709A5"/>
    <w:rsid w:val="00A71178"/>
    <w:rsid w:val="00A741F6"/>
    <w:rsid w:val="00A765F1"/>
    <w:rsid w:val="00A91F41"/>
    <w:rsid w:val="00A94D5C"/>
    <w:rsid w:val="00AA3452"/>
    <w:rsid w:val="00AA61B8"/>
    <w:rsid w:val="00AB20AA"/>
    <w:rsid w:val="00AB72C9"/>
    <w:rsid w:val="00AB7625"/>
    <w:rsid w:val="00AC072E"/>
    <w:rsid w:val="00AC0F81"/>
    <w:rsid w:val="00AC1912"/>
    <w:rsid w:val="00AC4624"/>
    <w:rsid w:val="00AC5B40"/>
    <w:rsid w:val="00AD0A6D"/>
    <w:rsid w:val="00AD2CA0"/>
    <w:rsid w:val="00AD3EBF"/>
    <w:rsid w:val="00AD649E"/>
    <w:rsid w:val="00AE3723"/>
    <w:rsid w:val="00AE7527"/>
    <w:rsid w:val="00AF0C48"/>
    <w:rsid w:val="00AF4362"/>
    <w:rsid w:val="00AF630F"/>
    <w:rsid w:val="00B0057E"/>
    <w:rsid w:val="00B04ABD"/>
    <w:rsid w:val="00B05D21"/>
    <w:rsid w:val="00B078ED"/>
    <w:rsid w:val="00B1244E"/>
    <w:rsid w:val="00B137CB"/>
    <w:rsid w:val="00B16D66"/>
    <w:rsid w:val="00B22A9A"/>
    <w:rsid w:val="00B22B3B"/>
    <w:rsid w:val="00B23E14"/>
    <w:rsid w:val="00B24710"/>
    <w:rsid w:val="00B2485B"/>
    <w:rsid w:val="00B25D5B"/>
    <w:rsid w:val="00B2621A"/>
    <w:rsid w:val="00B279DA"/>
    <w:rsid w:val="00B32358"/>
    <w:rsid w:val="00B37645"/>
    <w:rsid w:val="00B40420"/>
    <w:rsid w:val="00B42E1C"/>
    <w:rsid w:val="00B4766A"/>
    <w:rsid w:val="00B50A9F"/>
    <w:rsid w:val="00B51162"/>
    <w:rsid w:val="00B5124B"/>
    <w:rsid w:val="00B53480"/>
    <w:rsid w:val="00B550E3"/>
    <w:rsid w:val="00B55536"/>
    <w:rsid w:val="00B620E0"/>
    <w:rsid w:val="00B64D86"/>
    <w:rsid w:val="00B64EDC"/>
    <w:rsid w:val="00B64FF1"/>
    <w:rsid w:val="00B65859"/>
    <w:rsid w:val="00B66E79"/>
    <w:rsid w:val="00B710DA"/>
    <w:rsid w:val="00B71491"/>
    <w:rsid w:val="00B71BB2"/>
    <w:rsid w:val="00B739B3"/>
    <w:rsid w:val="00B75813"/>
    <w:rsid w:val="00B758C4"/>
    <w:rsid w:val="00B80939"/>
    <w:rsid w:val="00B81114"/>
    <w:rsid w:val="00B91FCF"/>
    <w:rsid w:val="00B938EA"/>
    <w:rsid w:val="00B95CD9"/>
    <w:rsid w:val="00B96E2A"/>
    <w:rsid w:val="00B96FC3"/>
    <w:rsid w:val="00BA00EF"/>
    <w:rsid w:val="00BB123E"/>
    <w:rsid w:val="00BB2AF7"/>
    <w:rsid w:val="00BB2FAC"/>
    <w:rsid w:val="00BB374A"/>
    <w:rsid w:val="00BB5701"/>
    <w:rsid w:val="00BB6C7F"/>
    <w:rsid w:val="00BC0881"/>
    <w:rsid w:val="00BC0888"/>
    <w:rsid w:val="00BC10F6"/>
    <w:rsid w:val="00BC4BC4"/>
    <w:rsid w:val="00BC664D"/>
    <w:rsid w:val="00BD14D9"/>
    <w:rsid w:val="00BD1CEA"/>
    <w:rsid w:val="00BD45FC"/>
    <w:rsid w:val="00BE2A19"/>
    <w:rsid w:val="00BE52AC"/>
    <w:rsid w:val="00BF1692"/>
    <w:rsid w:val="00BF4CD7"/>
    <w:rsid w:val="00BF5CA8"/>
    <w:rsid w:val="00BF6108"/>
    <w:rsid w:val="00C01206"/>
    <w:rsid w:val="00C018E9"/>
    <w:rsid w:val="00C04BC1"/>
    <w:rsid w:val="00C050F6"/>
    <w:rsid w:val="00C1064A"/>
    <w:rsid w:val="00C116AB"/>
    <w:rsid w:val="00C11803"/>
    <w:rsid w:val="00C15393"/>
    <w:rsid w:val="00C15B9A"/>
    <w:rsid w:val="00C17868"/>
    <w:rsid w:val="00C23278"/>
    <w:rsid w:val="00C23584"/>
    <w:rsid w:val="00C24453"/>
    <w:rsid w:val="00C25DB4"/>
    <w:rsid w:val="00C25E7B"/>
    <w:rsid w:val="00C26222"/>
    <w:rsid w:val="00C329FE"/>
    <w:rsid w:val="00C34150"/>
    <w:rsid w:val="00C34A96"/>
    <w:rsid w:val="00C35878"/>
    <w:rsid w:val="00C36003"/>
    <w:rsid w:val="00C3724F"/>
    <w:rsid w:val="00C4372A"/>
    <w:rsid w:val="00C467D9"/>
    <w:rsid w:val="00C51C7B"/>
    <w:rsid w:val="00C52FF5"/>
    <w:rsid w:val="00C55B4B"/>
    <w:rsid w:val="00C617E0"/>
    <w:rsid w:val="00C63583"/>
    <w:rsid w:val="00C655C6"/>
    <w:rsid w:val="00C65673"/>
    <w:rsid w:val="00C66338"/>
    <w:rsid w:val="00C72A8C"/>
    <w:rsid w:val="00C80578"/>
    <w:rsid w:val="00C8484A"/>
    <w:rsid w:val="00C86637"/>
    <w:rsid w:val="00C90E3B"/>
    <w:rsid w:val="00C9293D"/>
    <w:rsid w:val="00C952CC"/>
    <w:rsid w:val="00C95E06"/>
    <w:rsid w:val="00CA2259"/>
    <w:rsid w:val="00CA6587"/>
    <w:rsid w:val="00CA7FBA"/>
    <w:rsid w:val="00CB291E"/>
    <w:rsid w:val="00CB4723"/>
    <w:rsid w:val="00CC54D7"/>
    <w:rsid w:val="00CC5B9A"/>
    <w:rsid w:val="00CC66B6"/>
    <w:rsid w:val="00CC7516"/>
    <w:rsid w:val="00CC7D53"/>
    <w:rsid w:val="00CD4884"/>
    <w:rsid w:val="00CD61BF"/>
    <w:rsid w:val="00CD7E36"/>
    <w:rsid w:val="00CE1E55"/>
    <w:rsid w:val="00CE2798"/>
    <w:rsid w:val="00CE2AF4"/>
    <w:rsid w:val="00CE34E0"/>
    <w:rsid w:val="00CE4D78"/>
    <w:rsid w:val="00CE5D29"/>
    <w:rsid w:val="00CE63FC"/>
    <w:rsid w:val="00CE698E"/>
    <w:rsid w:val="00CE6C3F"/>
    <w:rsid w:val="00CF2258"/>
    <w:rsid w:val="00CF4221"/>
    <w:rsid w:val="00CF7C13"/>
    <w:rsid w:val="00CF7C2F"/>
    <w:rsid w:val="00D03E1B"/>
    <w:rsid w:val="00D06B66"/>
    <w:rsid w:val="00D07616"/>
    <w:rsid w:val="00D11020"/>
    <w:rsid w:val="00D13C4E"/>
    <w:rsid w:val="00D13F3C"/>
    <w:rsid w:val="00D14E7B"/>
    <w:rsid w:val="00D1719E"/>
    <w:rsid w:val="00D17E4E"/>
    <w:rsid w:val="00D20F68"/>
    <w:rsid w:val="00D21A7F"/>
    <w:rsid w:val="00D258EF"/>
    <w:rsid w:val="00D26F38"/>
    <w:rsid w:val="00D31376"/>
    <w:rsid w:val="00D31495"/>
    <w:rsid w:val="00D315B1"/>
    <w:rsid w:val="00D31A4E"/>
    <w:rsid w:val="00D34006"/>
    <w:rsid w:val="00D437C6"/>
    <w:rsid w:val="00D44147"/>
    <w:rsid w:val="00D476D5"/>
    <w:rsid w:val="00D509B1"/>
    <w:rsid w:val="00D52077"/>
    <w:rsid w:val="00D5528D"/>
    <w:rsid w:val="00D576F1"/>
    <w:rsid w:val="00D608CA"/>
    <w:rsid w:val="00D61F68"/>
    <w:rsid w:val="00D629C7"/>
    <w:rsid w:val="00D63B8A"/>
    <w:rsid w:val="00D64E67"/>
    <w:rsid w:val="00D64FA5"/>
    <w:rsid w:val="00D65441"/>
    <w:rsid w:val="00D671C7"/>
    <w:rsid w:val="00D704B5"/>
    <w:rsid w:val="00D722E0"/>
    <w:rsid w:val="00D735EC"/>
    <w:rsid w:val="00D751CA"/>
    <w:rsid w:val="00D75A38"/>
    <w:rsid w:val="00D82302"/>
    <w:rsid w:val="00D845B0"/>
    <w:rsid w:val="00D87B13"/>
    <w:rsid w:val="00D93ACB"/>
    <w:rsid w:val="00D93D54"/>
    <w:rsid w:val="00DA1797"/>
    <w:rsid w:val="00DA1C86"/>
    <w:rsid w:val="00DA2288"/>
    <w:rsid w:val="00DA2E23"/>
    <w:rsid w:val="00DA2F0A"/>
    <w:rsid w:val="00DA434D"/>
    <w:rsid w:val="00DA5F89"/>
    <w:rsid w:val="00DA7B04"/>
    <w:rsid w:val="00DB26C0"/>
    <w:rsid w:val="00DB282F"/>
    <w:rsid w:val="00DB6329"/>
    <w:rsid w:val="00DB7A64"/>
    <w:rsid w:val="00DC0950"/>
    <w:rsid w:val="00DC1662"/>
    <w:rsid w:val="00DC4791"/>
    <w:rsid w:val="00DC5D51"/>
    <w:rsid w:val="00DD2493"/>
    <w:rsid w:val="00DD52C0"/>
    <w:rsid w:val="00DD6112"/>
    <w:rsid w:val="00DD6BD1"/>
    <w:rsid w:val="00DE26B9"/>
    <w:rsid w:val="00DE5A44"/>
    <w:rsid w:val="00DE757D"/>
    <w:rsid w:val="00DF20F1"/>
    <w:rsid w:val="00DF39BB"/>
    <w:rsid w:val="00DF66D6"/>
    <w:rsid w:val="00DF6ABC"/>
    <w:rsid w:val="00DF7584"/>
    <w:rsid w:val="00E00B15"/>
    <w:rsid w:val="00E01A46"/>
    <w:rsid w:val="00E073AD"/>
    <w:rsid w:val="00E105FE"/>
    <w:rsid w:val="00E11456"/>
    <w:rsid w:val="00E117BE"/>
    <w:rsid w:val="00E15E6D"/>
    <w:rsid w:val="00E16D94"/>
    <w:rsid w:val="00E17FF8"/>
    <w:rsid w:val="00E21F4C"/>
    <w:rsid w:val="00E26DFA"/>
    <w:rsid w:val="00E26EED"/>
    <w:rsid w:val="00E361A4"/>
    <w:rsid w:val="00E41316"/>
    <w:rsid w:val="00E43A2A"/>
    <w:rsid w:val="00E44D9B"/>
    <w:rsid w:val="00E45F54"/>
    <w:rsid w:val="00E507C1"/>
    <w:rsid w:val="00E54F3A"/>
    <w:rsid w:val="00E55FCF"/>
    <w:rsid w:val="00E56779"/>
    <w:rsid w:val="00E60402"/>
    <w:rsid w:val="00E60C94"/>
    <w:rsid w:val="00E60FD5"/>
    <w:rsid w:val="00E66272"/>
    <w:rsid w:val="00E6649C"/>
    <w:rsid w:val="00E73723"/>
    <w:rsid w:val="00E764F7"/>
    <w:rsid w:val="00E765E8"/>
    <w:rsid w:val="00E8320A"/>
    <w:rsid w:val="00E84D1F"/>
    <w:rsid w:val="00E8607E"/>
    <w:rsid w:val="00E91590"/>
    <w:rsid w:val="00E93361"/>
    <w:rsid w:val="00E93C4B"/>
    <w:rsid w:val="00E97ACD"/>
    <w:rsid w:val="00EA05C2"/>
    <w:rsid w:val="00EA5040"/>
    <w:rsid w:val="00EB0BAC"/>
    <w:rsid w:val="00EC1178"/>
    <w:rsid w:val="00ED09C6"/>
    <w:rsid w:val="00ED147C"/>
    <w:rsid w:val="00ED2057"/>
    <w:rsid w:val="00ED59A1"/>
    <w:rsid w:val="00ED5BFF"/>
    <w:rsid w:val="00ED6C7B"/>
    <w:rsid w:val="00EE303F"/>
    <w:rsid w:val="00EE313C"/>
    <w:rsid w:val="00EE3406"/>
    <w:rsid w:val="00EE62EC"/>
    <w:rsid w:val="00EE7046"/>
    <w:rsid w:val="00EE7E66"/>
    <w:rsid w:val="00EF278C"/>
    <w:rsid w:val="00EF5198"/>
    <w:rsid w:val="00F03279"/>
    <w:rsid w:val="00F0606E"/>
    <w:rsid w:val="00F065EB"/>
    <w:rsid w:val="00F06C06"/>
    <w:rsid w:val="00F212EF"/>
    <w:rsid w:val="00F239D6"/>
    <w:rsid w:val="00F26C09"/>
    <w:rsid w:val="00F26DC9"/>
    <w:rsid w:val="00F3086B"/>
    <w:rsid w:val="00F366BF"/>
    <w:rsid w:val="00F402A9"/>
    <w:rsid w:val="00F41926"/>
    <w:rsid w:val="00F5105D"/>
    <w:rsid w:val="00F64AEA"/>
    <w:rsid w:val="00F64BD8"/>
    <w:rsid w:val="00F65A80"/>
    <w:rsid w:val="00F65BD0"/>
    <w:rsid w:val="00F65C49"/>
    <w:rsid w:val="00F67A7F"/>
    <w:rsid w:val="00F70AF7"/>
    <w:rsid w:val="00F72D3B"/>
    <w:rsid w:val="00F73571"/>
    <w:rsid w:val="00F75C6F"/>
    <w:rsid w:val="00F75DAC"/>
    <w:rsid w:val="00F8224D"/>
    <w:rsid w:val="00F831E8"/>
    <w:rsid w:val="00F85523"/>
    <w:rsid w:val="00F8629F"/>
    <w:rsid w:val="00F91CB2"/>
    <w:rsid w:val="00F92142"/>
    <w:rsid w:val="00F932C3"/>
    <w:rsid w:val="00F93B86"/>
    <w:rsid w:val="00F965B8"/>
    <w:rsid w:val="00F96CA7"/>
    <w:rsid w:val="00FA7A07"/>
    <w:rsid w:val="00FB002A"/>
    <w:rsid w:val="00FB26AE"/>
    <w:rsid w:val="00FB3E98"/>
    <w:rsid w:val="00FB4F46"/>
    <w:rsid w:val="00FB608C"/>
    <w:rsid w:val="00FB70F5"/>
    <w:rsid w:val="00FC1076"/>
    <w:rsid w:val="00FC2064"/>
    <w:rsid w:val="00FC7057"/>
    <w:rsid w:val="00FD44FA"/>
    <w:rsid w:val="00FD579D"/>
    <w:rsid w:val="00FD5B93"/>
    <w:rsid w:val="00FD5E95"/>
    <w:rsid w:val="00FD6F95"/>
    <w:rsid w:val="00FE1351"/>
    <w:rsid w:val="00FE3AB2"/>
    <w:rsid w:val="00FE4455"/>
    <w:rsid w:val="00FE6B52"/>
    <w:rsid w:val="00FE7E24"/>
    <w:rsid w:val="475F38F2"/>
    <w:rsid w:val="61065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5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semiHidden/>
    <w:uiPriority w:val="0"/>
    <w:rPr>
      <w:rFonts w:ascii="Tahoma" w:hAnsi="Tahoma" w:cs="Tahoma"/>
      <w:sz w:val="16"/>
      <w:szCs w:val="16"/>
    </w:rPr>
  </w:style>
  <w:style w:type="paragraph" w:styleId="5">
    <w:name w:val="Body Text"/>
    <w:basedOn w:val="1"/>
    <w:link w:val="110"/>
    <w:uiPriority w:val="0"/>
    <w:pPr>
      <w:spacing w:after="120"/>
    </w:pPr>
  </w:style>
  <w:style w:type="paragraph" w:styleId="6">
    <w:name w:val="Body Text Indent 2"/>
    <w:basedOn w:val="1"/>
    <w:link w:val="109"/>
    <w:qFormat/>
    <w:uiPriority w:val="0"/>
    <w:pPr>
      <w:spacing w:after="120" w:line="480" w:lineRule="auto"/>
      <w:ind w:left="360"/>
    </w:pPr>
    <w:rPr>
      <w:rFonts w:ascii="VNI-Times" w:hAnsi="VNI-Times"/>
      <w:sz w:val="26"/>
    </w:rPr>
  </w:style>
  <w:style w:type="character" w:styleId="7">
    <w:name w:val="FollowedHyperlink"/>
    <w:unhideWhenUsed/>
    <w:qFormat/>
    <w:uiPriority w:val="99"/>
    <w:rPr>
      <w:color w:val="800080"/>
      <w:u w:val="single"/>
    </w:rPr>
  </w:style>
  <w:style w:type="paragraph" w:styleId="8">
    <w:name w:val="footer"/>
    <w:basedOn w:val="1"/>
    <w:link w:val="107"/>
    <w:qFormat/>
    <w:uiPriority w:val="99"/>
    <w:pPr>
      <w:tabs>
        <w:tab w:val="center" w:pos="4680"/>
        <w:tab w:val="right" w:pos="9360"/>
      </w:tabs>
    </w:pPr>
  </w:style>
  <w:style w:type="paragraph" w:styleId="9">
    <w:name w:val="header"/>
    <w:basedOn w:val="1"/>
    <w:link w:val="106"/>
    <w:qFormat/>
    <w:uiPriority w:val="99"/>
    <w:pPr>
      <w:tabs>
        <w:tab w:val="center" w:pos="4680"/>
        <w:tab w:val="right" w:pos="9360"/>
      </w:tabs>
    </w:pPr>
  </w:style>
  <w:style w:type="character" w:styleId="10">
    <w:name w:val="Hyperlink"/>
    <w:qFormat/>
    <w:uiPriority w:val="99"/>
    <w:rPr>
      <w:color w:val="0000FF"/>
      <w:u w:val="single"/>
    </w:rPr>
  </w:style>
  <w:style w:type="paragraph" w:styleId="11">
    <w:name w:val="Normal (Web)"/>
    <w:basedOn w:val="1"/>
    <w:unhideWhenUsed/>
    <w:qFormat/>
    <w:uiPriority w:val="99"/>
    <w:pPr>
      <w:spacing w:before="100" w:beforeAutospacing="1" w:after="100" w:afterAutospacing="1"/>
    </w:pPr>
  </w:style>
  <w:style w:type="character" w:styleId="12">
    <w:name w:val="Strong"/>
    <w:qFormat/>
    <w:uiPriority w:val="22"/>
    <w:rPr>
      <w:b/>
      <w:bCs/>
    </w:rPr>
  </w:style>
  <w:style w:type="table" w:styleId="13">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
    <w:name w:val="apple-converted-space"/>
    <w:basedOn w:val="2"/>
    <w:qFormat/>
    <w:uiPriority w:val="0"/>
  </w:style>
  <w:style w:type="paragraph" w:customStyle="1" w:styleId="15">
    <w:name w:val="Char Char Char Char Char Char Char Char Char Char Char Char Char Char Char"/>
    <w:basedOn w:val="1"/>
    <w:qFormat/>
    <w:uiPriority w:val="0"/>
    <w:pPr>
      <w:spacing w:after="160" w:line="240" w:lineRule="exact"/>
    </w:pPr>
    <w:rPr>
      <w:rFonts w:ascii="Verdana" w:hAnsi="Verdana"/>
      <w:sz w:val="3276"/>
      <w:szCs w:val="20"/>
    </w:rPr>
  </w:style>
  <w:style w:type="paragraph" w:customStyle="1" w:styleId="16">
    <w:name w:val="font5"/>
    <w:basedOn w:val="1"/>
    <w:qFormat/>
    <w:uiPriority w:val="0"/>
    <w:pPr>
      <w:spacing w:before="100" w:beforeAutospacing="1" w:after="100" w:afterAutospacing="1"/>
    </w:pPr>
    <w:rPr>
      <w:rFonts w:ascii="Arial" w:hAnsi="Arial" w:cs="Arial"/>
      <w:sz w:val="26"/>
      <w:szCs w:val="26"/>
    </w:rPr>
  </w:style>
  <w:style w:type="paragraph" w:customStyle="1" w:styleId="17">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18">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1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20">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21">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2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23">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24">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25">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6">
    <w:name w:val="xl80"/>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2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6"/>
      <w:szCs w:val="26"/>
    </w:rPr>
  </w:style>
  <w:style w:type="paragraph" w:customStyle="1" w:styleId="28">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6"/>
      <w:szCs w:val="26"/>
    </w:rPr>
  </w:style>
  <w:style w:type="paragraph" w:customStyle="1" w:styleId="29">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26"/>
      <w:szCs w:val="26"/>
    </w:rPr>
  </w:style>
  <w:style w:type="paragraph" w:customStyle="1" w:styleId="30">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00"/>
      <w:sz w:val="26"/>
      <w:szCs w:val="26"/>
    </w:rPr>
  </w:style>
  <w:style w:type="paragraph" w:customStyle="1" w:styleId="31">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6"/>
      <w:szCs w:val="26"/>
    </w:rPr>
  </w:style>
  <w:style w:type="paragraph" w:customStyle="1" w:styleId="32">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6"/>
      <w:szCs w:val="26"/>
    </w:rPr>
  </w:style>
  <w:style w:type="paragraph" w:customStyle="1" w:styleId="33">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26"/>
      <w:szCs w:val="26"/>
    </w:rPr>
  </w:style>
  <w:style w:type="paragraph" w:customStyle="1" w:styleId="34">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6"/>
      <w:szCs w:val="26"/>
    </w:rPr>
  </w:style>
  <w:style w:type="paragraph" w:customStyle="1" w:styleId="35">
    <w:name w:val="xl89"/>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color w:val="000000"/>
      <w:sz w:val="26"/>
      <w:szCs w:val="26"/>
    </w:rPr>
  </w:style>
  <w:style w:type="paragraph" w:customStyle="1" w:styleId="36">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6"/>
      <w:szCs w:val="26"/>
    </w:rPr>
  </w:style>
  <w:style w:type="paragraph" w:customStyle="1" w:styleId="37">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26"/>
      <w:szCs w:val="26"/>
    </w:rPr>
  </w:style>
  <w:style w:type="paragraph" w:customStyle="1" w:styleId="38">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39">
    <w:name w:val="xl93"/>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style>
  <w:style w:type="paragraph" w:customStyle="1" w:styleId="40">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41">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6"/>
      <w:szCs w:val="26"/>
    </w:rPr>
  </w:style>
  <w:style w:type="paragraph" w:customStyle="1" w:styleId="42">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color w:val="000000"/>
    </w:rPr>
  </w:style>
  <w:style w:type="paragraph" w:customStyle="1" w:styleId="43">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44">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color w:val="000000"/>
      <w:sz w:val="26"/>
      <w:szCs w:val="26"/>
    </w:rPr>
  </w:style>
  <w:style w:type="paragraph" w:customStyle="1" w:styleId="45">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6"/>
      <w:szCs w:val="26"/>
    </w:rPr>
  </w:style>
  <w:style w:type="paragraph" w:customStyle="1" w:styleId="46">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26"/>
      <w:szCs w:val="26"/>
    </w:rPr>
  </w:style>
  <w:style w:type="paragraph" w:customStyle="1" w:styleId="47">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6"/>
      <w:szCs w:val="26"/>
    </w:rPr>
  </w:style>
  <w:style w:type="paragraph" w:customStyle="1" w:styleId="48">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26"/>
      <w:szCs w:val="26"/>
    </w:rPr>
  </w:style>
  <w:style w:type="paragraph" w:customStyle="1" w:styleId="49">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6"/>
      <w:szCs w:val="26"/>
    </w:rPr>
  </w:style>
  <w:style w:type="paragraph" w:customStyle="1" w:styleId="50">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6"/>
      <w:szCs w:val="26"/>
    </w:rPr>
  </w:style>
  <w:style w:type="paragraph" w:customStyle="1" w:styleId="5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style>
  <w:style w:type="paragraph" w:customStyle="1" w:styleId="52">
    <w:name w:val="xl106"/>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b/>
      <w:bCs/>
      <w:sz w:val="26"/>
      <w:szCs w:val="26"/>
    </w:rPr>
  </w:style>
  <w:style w:type="paragraph" w:customStyle="1" w:styleId="53">
    <w:name w:val="xl107"/>
    <w:basedOn w:val="1"/>
    <w:qFormat/>
    <w:uiPriority w:val="0"/>
    <w:pPr>
      <w:pBdr>
        <w:top w:val="single" w:color="auto" w:sz="4" w:space="0"/>
        <w:left w:val="single" w:color="auto" w:sz="4" w:space="0"/>
        <w:right w:val="single" w:color="auto" w:sz="4" w:space="0"/>
      </w:pBdr>
      <w:spacing w:before="100" w:beforeAutospacing="1" w:after="100" w:afterAutospacing="1"/>
      <w:textAlignment w:val="top"/>
    </w:pPr>
    <w:rPr>
      <w:color w:val="000000"/>
      <w:sz w:val="26"/>
      <w:szCs w:val="26"/>
    </w:rPr>
  </w:style>
  <w:style w:type="paragraph" w:customStyle="1" w:styleId="54">
    <w:name w:val="xl108"/>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color w:val="000000"/>
      <w:sz w:val="26"/>
      <w:szCs w:val="26"/>
    </w:rPr>
  </w:style>
  <w:style w:type="paragraph" w:customStyle="1" w:styleId="55">
    <w:name w:val="xl109"/>
    <w:basedOn w:val="1"/>
    <w:qFormat/>
    <w:uiPriority w:val="0"/>
    <w:pPr>
      <w:pBdr>
        <w:top w:val="single" w:color="auto" w:sz="4" w:space="0"/>
        <w:right w:val="single" w:color="auto" w:sz="4" w:space="0"/>
      </w:pBdr>
      <w:spacing w:before="100" w:beforeAutospacing="1" w:after="100" w:afterAutospacing="1"/>
      <w:textAlignment w:val="center"/>
    </w:pPr>
    <w:rPr>
      <w:color w:val="000000"/>
      <w:sz w:val="26"/>
      <w:szCs w:val="26"/>
    </w:rPr>
  </w:style>
  <w:style w:type="paragraph" w:customStyle="1" w:styleId="56">
    <w:name w:val="xl110"/>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color w:val="000000"/>
      <w:sz w:val="26"/>
      <w:szCs w:val="26"/>
    </w:rPr>
  </w:style>
  <w:style w:type="paragraph" w:customStyle="1" w:styleId="57">
    <w:name w:val="xl111"/>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color w:val="000000"/>
      <w:sz w:val="26"/>
      <w:szCs w:val="26"/>
    </w:rPr>
  </w:style>
  <w:style w:type="paragraph" w:customStyle="1" w:styleId="58">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00"/>
      <w:sz w:val="26"/>
      <w:szCs w:val="26"/>
    </w:rPr>
  </w:style>
  <w:style w:type="paragraph" w:customStyle="1" w:styleId="59">
    <w:name w:val="xl113"/>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sz w:val="26"/>
      <w:szCs w:val="26"/>
    </w:rPr>
  </w:style>
  <w:style w:type="paragraph" w:customStyle="1" w:styleId="60">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6"/>
      <w:szCs w:val="26"/>
    </w:rPr>
  </w:style>
  <w:style w:type="paragraph" w:customStyle="1" w:styleId="61">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6"/>
      <w:szCs w:val="26"/>
    </w:rPr>
  </w:style>
  <w:style w:type="paragraph" w:customStyle="1" w:styleId="62">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6"/>
      <w:szCs w:val="26"/>
    </w:rPr>
  </w:style>
  <w:style w:type="paragraph" w:customStyle="1" w:styleId="63">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6"/>
      <w:szCs w:val="26"/>
    </w:rPr>
  </w:style>
  <w:style w:type="paragraph" w:customStyle="1" w:styleId="64">
    <w:name w:val="xl118"/>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sz w:val="26"/>
      <w:szCs w:val="26"/>
    </w:rPr>
  </w:style>
  <w:style w:type="paragraph" w:customStyle="1" w:styleId="65">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6"/>
      <w:szCs w:val="26"/>
    </w:rPr>
  </w:style>
  <w:style w:type="paragraph" w:customStyle="1" w:styleId="66">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6"/>
      <w:szCs w:val="26"/>
    </w:rPr>
  </w:style>
  <w:style w:type="paragraph" w:customStyle="1" w:styleId="67">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sz w:val="26"/>
      <w:szCs w:val="26"/>
    </w:rPr>
  </w:style>
  <w:style w:type="paragraph" w:customStyle="1" w:styleId="68">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6"/>
      <w:szCs w:val="26"/>
    </w:rPr>
  </w:style>
  <w:style w:type="paragraph" w:customStyle="1" w:styleId="69">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6"/>
      <w:szCs w:val="26"/>
    </w:rPr>
  </w:style>
  <w:style w:type="paragraph" w:customStyle="1" w:styleId="70">
    <w:name w:val="xl124"/>
    <w:basedOn w:val="1"/>
    <w:qFormat/>
    <w:uiPriority w:val="0"/>
    <w:pPr>
      <w:spacing w:before="100" w:beforeAutospacing="1" w:after="100" w:afterAutospacing="1"/>
    </w:pPr>
    <w:rPr>
      <w:color w:val="000000"/>
      <w:sz w:val="26"/>
      <w:szCs w:val="26"/>
    </w:rPr>
  </w:style>
  <w:style w:type="paragraph" w:customStyle="1" w:styleId="71">
    <w:name w:val="xl12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color w:val="000000"/>
      <w:sz w:val="26"/>
      <w:szCs w:val="26"/>
    </w:rPr>
  </w:style>
  <w:style w:type="paragraph" w:customStyle="1" w:styleId="72">
    <w:name w:val="xl12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center"/>
    </w:pPr>
    <w:rPr>
      <w:sz w:val="26"/>
      <w:szCs w:val="26"/>
    </w:rPr>
  </w:style>
  <w:style w:type="paragraph" w:customStyle="1" w:styleId="73">
    <w:name w:val="xl12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center"/>
    </w:pPr>
    <w:rPr>
      <w:sz w:val="26"/>
      <w:szCs w:val="26"/>
    </w:rPr>
  </w:style>
  <w:style w:type="paragraph" w:customStyle="1" w:styleId="74">
    <w:name w:val="xl12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color w:val="000000"/>
      <w:sz w:val="26"/>
      <w:szCs w:val="26"/>
    </w:rPr>
  </w:style>
  <w:style w:type="paragraph" w:customStyle="1" w:styleId="75">
    <w:name w:val="xl12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color w:val="000000"/>
      <w:sz w:val="26"/>
      <w:szCs w:val="26"/>
    </w:rPr>
  </w:style>
  <w:style w:type="paragraph" w:customStyle="1" w:styleId="76">
    <w:name w:val="xl130"/>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sz w:val="26"/>
      <w:szCs w:val="26"/>
    </w:rPr>
  </w:style>
  <w:style w:type="paragraph" w:customStyle="1" w:styleId="77">
    <w:name w:val="xl1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78">
    <w:name w:val="xl1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rPr>
  </w:style>
  <w:style w:type="paragraph" w:customStyle="1" w:styleId="79">
    <w:name w:val="xl1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80">
    <w:name w:val="xl1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6"/>
      <w:szCs w:val="26"/>
    </w:rPr>
  </w:style>
  <w:style w:type="paragraph" w:customStyle="1" w:styleId="81">
    <w:name w:val="xl1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6"/>
      <w:szCs w:val="26"/>
    </w:rPr>
  </w:style>
  <w:style w:type="paragraph" w:customStyle="1" w:styleId="82">
    <w:name w:val="xl1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6"/>
      <w:szCs w:val="26"/>
    </w:rPr>
  </w:style>
  <w:style w:type="paragraph" w:customStyle="1" w:styleId="83">
    <w:name w:val="xl1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6"/>
      <w:szCs w:val="26"/>
    </w:rPr>
  </w:style>
  <w:style w:type="paragraph" w:customStyle="1" w:styleId="84">
    <w:name w:val="xl1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6"/>
      <w:szCs w:val="26"/>
    </w:rPr>
  </w:style>
  <w:style w:type="paragraph" w:customStyle="1" w:styleId="85">
    <w:name w:val="xl139"/>
    <w:basedOn w:val="1"/>
    <w:qFormat/>
    <w:uiPriority w:val="0"/>
    <w:pPr>
      <w:spacing w:before="100" w:beforeAutospacing="1" w:after="100" w:afterAutospacing="1"/>
    </w:pPr>
  </w:style>
  <w:style w:type="paragraph" w:customStyle="1" w:styleId="86">
    <w:name w:val="xl1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6"/>
      <w:szCs w:val="26"/>
    </w:rPr>
  </w:style>
  <w:style w:type="paragraph" w:customStyle="1" w:styleId="87">
    <w:name w:val="xl1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6"/>
      <w:szCs w:val="26"/>
    </w:rPr>
  </w:style>
  <w:style w:type="paragraph" w:customStyle="1" w:styleId="88">
    <w:name w:val="xl142"/>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b/>
      <w:bCs/>
      <w:sz w:val="26"/>
      <w:szCs w:val="26"/>
    </w:rPr>
  </w:style>
  <w:style w:type="paragraph" w:customStyle="1" w:styleId="89">
    <w:name w:val="xl143"/>
    <w:basedOn w:val="1"/>
    <w:qFormat/>
    <w:uiPriority w:val="0"/>
    <w:pPr>
      <w:pBdr>
        <w:top w:val="single" w:color="auto" w:sz="4" w:space="0"/>
        <w:bottom w:val="single" w:color="auto" w:sz="4" w:space="0"/>
      </w:pBdr>
      <w:spacing w:before="100" w:beforeAutospacing="1" w:after="100" w:afterAutospacing="1"/>
      <w:textAlignment w:val="center"/>
    </w:pPr>
    <w:rPr>
      <w:b/>
      <w:bCs/>
      <w:sz w:val="26"/>
      <w:szCs w:val="26"/>
    </w:rPr>
  </w:style>
  <w:style w:type="paragraph" w:customStyle="1" w:styleId="90">
    <w:name w:val="xl144"/>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b/>
      <w:bCs/>
      <w:sz w:val="26"/>
      <w:szCs w:val="26"/>
    </w:rPr>
  </w:style>
  <w:style w:type="paragraph" w:customStyle="1" w:styleId="91">
    <w:name w:val="xl145"/>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b/>
      <w:bCs/>
      <w:sz w:val="26"/>
      <w:szCs w:val="26"/>
    </w:rPr>
  </w:style>
  <w:style w:type="paragraph" w:customStyle="1" w:styleId="92">
    <w:name w:val="xl146"/>
    <w:basedOn w:val="1"/>
    <w:qFormat/>
    <w:uiPriority w:val="0"/>
    <w:pPr>
      <w:pBdr>
        <w:top w:val="single" w:color="auto" w:sz="4" w:space="0"/>
        <w:bottom w:val="single" w:color="auto" w:sz="4" w:space="0"/>
      </w:pBdr>
      <w:spacing w:before="100" w:beforeAutospacing="1" w:after="100" w:afterAutospacing="1"/>
      <w:textAlignment w:val="center"/>
    </w:pPr>
    <w:rPr>
      <w:b/>
      <w:bCs/>
      <w:sz w:val="26"/>
      <w:szCs w:val="26"/>
    </w:rPr>
  </w:style>
  <w:style w:type="paragraph" w:customStyle="1" w:styleId="93">
    <w:name w:val="xl147"/>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b/>
      <w:bCs/>
      <w:sz w:val="26"/>
      <w:szCs w:val="26"/>
    </w:rPr>
  </w:style>
  <w:style w:type="paragraph" w:customStyle="1" w:styleId="94">
    <w:name w:val="xl148"/>
    <w:basedOn w:val="1"/>
    <w:qFormat/>
    <w:uiPriority w:val="0"/>
    <w:pPr>
      <w:pBdr>
        <w:top w:val="single" w:color="auto" w:sz="4" w:space="0"/>
        <w:left w:val="single" w:color="auto" w:sz="4" w:space="0"/>
      </w:pBdr>
      <w:spacing w:before="100" w:beforeAutospacing="1" w:after="100" w:afterAutospacing="1"/>
      <w:textAlignment w:val="center"/>
    </w:pPr>
    <w:rPr>
      <w:b/>
      <w:bCs/>
      <w:sz w:val="26"/>
      <w:szCs w:val="26"/>
    </w:rPr>
  </w:style>
  <w:style w:type="paragraph" w:customStyle="1" w:styleId="95">
    <w:name w:val="xl149"/>
    <w:basedOn w:val="1"/>
    <w:qFormat/>
    <w:uiPriority w:val="0"/>
    <w:pPr>
      <w:pBdr>
        <w:top w:val="single" w:color="auto" w:sz="4" w:space="0"/>
      </w:pBdr>
      <w:spacing w:before="100" w:beforeAutospacing="1" w:after="100" w:afterAutospacing="1"/>
      <w:textAlignment w:val="center"/>
    </w:pPr>
    <w:rPr>
      <w:b/>
      <w:bCs/>
      <w:sz w:val="26"/>
      <w:szCs w:val="26"/>
    </w:rPr>
  </w:style>
  <w:style w:type="paragraph" w:customStyle="1" w:styleId="96">
    <w:name w:val="xl150"/>
    <w:basedOn w:val="1"/>
    <w:qFormat/>
    <w:uiPriority w:val="0"/>
    <w:pPr>
      <w:pBdr>
        <w:top w:val="single" w:color="auto" w:sz="4" w:space="0"/>
        <w:right w:val="single" w:color="auto" w:sz="4" w:space="0"/>
      </w:pBdr>
      <w:spacing w:before="100" w:beforeAutospacing="1" w:after="100" w:afterAutospacing="1"/>
      <w:textAlignment w:val="center"/>
    </w:pPr>
    <w:rPr>
      <w:b/>
      <w:bCs/>
      <w:sz w:val="26"/>
      <w:szCs w:val="26"/>
    </w:rPr>
  </w:style>
  <w:style w:type="paragraph" w:customStyle="1" w:styleId="97">
    <w:name w:val="xl151"/>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b/>
      <w:bCs/>
      <w:sz w:val="26"/>
      <w:szCs w:val="26"/>
    </w:rPr>
  </w:style>
  <w:style w:type="paragraph" w:customStyle="1" w:styleId="98">
    <w:name w:val="xl152"/>
    <w:basedOn w:val="1"/>
    <w:qFormat/>
    <w:uiPriority w:val="0"/>
    <w:pPr>
      <w:pBdr>
        <w:bottom w:val="single" w:color="auto" w:sz="4" w:space="0"/>
      </w:pBdr>
      <w:spacing w:before="100" w:beforeAutospacing="1" w:after="100" w:afterAutospacing="1"/>
      <w:textAlignment w:val="center"/>
    </w:pPr>
    <w:rPr>
      <w:b/>
      <w:bCs/>
      <w:sz w:val="26"/>
      <w:szCs w:val="26"/>
    </w:rPr>
  </w:style>
  <w:style w:type="paragraph" w:customStyle="1" w:styleId="99">
    <w:name w:val="xl153"/>
    <w:basedOn w:val="1"/>
    <w:qFormat/>
    <w:uiPriority w:val="0"/>
    <w:pPr>
      <w:pBdr>
        <w:left w:val="single" w:color="auto" w:sz="4" w:space="0"/>
        <w:bottom w:val="single" w:color="auto" w:sz="4" w:space="0"/>
      </w:pBdr>
      <w:spacing w:before="100" w:beforeAutospacing="1" w:after="100" w:afterAutospacing="1"/>
      <w:textAlignment w:val="center"/>
    </w:pPr>
    <w:rPr>
      <w:b/>
      <w:bCs/>
      <w:sz w:val="26"/>
      <w:szCs w:val="26"/>
    </w:rPr>
  </w:style>
  <w:style w:type="paragraph" w:customStyle="1" w:styleId="100">
    <w:name w:val="xl154"/>
    <w:basedOn w:val="1"/>
    <w:qFormat/>
    <w:uiPriority w:val="0"/>
    <w:pPr>
      <w:pBdr>
        <w:bottom w:val="single" w:color="auto" w:sz="4" w:space="0"/>
        <w:right w:val="single" w:color="auto" w:sz="4" w:space="0"/>
      </w:pBdr>
      <w:spacing w:before="100" w:beforeAutospacing="1" w:after="100" w:afterAutospacing="1"/>
      <w:textAlignment w:val="center"/>
    </w:pPr>
    <w:rPr>
      <w:b/>
      <w:bCs/>
      <w:sz w:val="26"/>
      <w:szCs w:val="26"/>
    </w:rPr>
  </w:style>
  <w:style w:type="paragraph" w:customStyle="1" w:styleId="101">
    <w:name w:val="xl155"/>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b/>
      <w:bCs/>
      <w:color w:val="000000"/>
    </w:rPr>
  </w:style>
  <w:style w:type="paragraph" w:customStyle="1" w:styleId="102">
    <w:name w:val="xl156"/>
    <w:basedOn w:val="1"/>
    <w:qFormat/>
    <w:uiPriority w:val="0"/>
    <w:pPr>
      <w:pBdr>
        <w:top w:val="single" w:color="auto" w:sz="4" w:space="0"/>
        <w:bottom w:val="single" w:color="auto" w:sz="4" w:space="0"/>
      </w:pBdr>
      <w:spacing w:before="100" w:beforeAutospacing="1" w:after="100" w:afterAutospacing="1"/>
      <w:textAlignment w:val="center"/>
    </w:pPr>
    <w:rPr>
      <w:b/>
      <w:bCs/>
      <w:color w:val="000000"/>
    </w:rPr>
  </w:style>
  <w:style w:type="paragraph" w:customStyle="1" w:styleId="103">
    <w:name w:val="xl157"/>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b/>
      <w:bCs/>
      <w:color w:val="000000"/>
    </w:rPr>
  </w:style>
  <w:style w:type="paragraph" w:customStyle="1" w:styleId="104">
    <w:name w:val="xl1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6"/>
      <w:szCs w:val="26"/>
    </w:rPr>
  </w:style>
  <w:style w:type="paragraph" w:customStyle="1" w:styleId="105">
    <w:name w:val="xl1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color w:val="000000"/>
      <w:sz w:val="26"/>
      <w:szCs w:val="26"/>
    </w:rPr>
  </w:style>
  <w:style w:type="character" w:customStyle="1" w:styleId="106">
    <w:name w:val="Header Char"/>
    <w:link w:val="9"/>
    <w:qFormat/>
    <w:uiPriority w:val="99"/>
    <w:rPr>
      <w:sz w:val="24"/>
      <w:szCs w:val="24"/>
    </w:rPr>
  </w:style>
  <w:style w:type="character" w:customStyle="1" w:styleId="107">
    <w:name w:val="Footer Char"/>
    <w:link w:val="8"/>
    <w:qFormat/>
    <w:uiPriority w:val="99"/>
    <w:rPr>
      <w:sz w:val="24"/>
      <w:szCs w:val="24"/>
    </w:rPr>
  </w:style>
  <w:style w:type="paragraph" w:styleId="108">
    <w:name w:val="List Paragraph"/>
    <w:basedOn w:val="1"/>
    <w:qFormat/>
    <w:uiPriority w:val="34"/>
    <w:pPr>
      <w:ind w:left="720"/>
      <w:contextualSpacing/>
    </w:pPr>
  </w:style>
  <w:style w:type="character" w:customStyle="1" w:styleId="109">
    <w:name w:val="Body Text Indent 2 Char"/>
    <w:link w:val="6"/>
    <w:qFormat/>
    <w:uiPriority w:val="0"/>
    <w:rPr>
      <w:rFonts w:ascii="VNI-Times" w:hAnsi="VNI-Times"/>
      <w:sz w:val="26"/>
      <w:szCs w:val="24"/>
    </w:rPr>
  </w:style>
  <w:style w:type="character" w:customStyle="1" w:styleId="110">
    <w:name w:val="Body Text Char"/>
    <w:link w:val="5"/>
    <w:qFormat/>
    <w:uiPriority w:val="0"/>
    <w:rPr>
      <w:sz w:val="24"/>
      <w:szCs w:val="24"/>
    </w:rPr>
  </w:style>
  <w:style w:type="character" w:styleId="111">
    <w:name w:val="Placeholder Text"/>
    <w:basedOn w:val="2"/>
    <w:semiHidden/>
    <w:uiPriority w:val="99"/>
    <w:rPr>
      <w:color w:val="808080"/>
    </w:rPr>
  </w:style>
  <w:style w:type="paragraph" w:customStyle="1" w:styleId="112">
    <w:name w:val="Char"/>
    <w:basedOn w:val="1"/>
    <w:semiHidden/>
    <w:qFormat/>
    <w:uiPriority w:val="0"/>
    <w:pPr>
      <w:spacing w:after="160" w:line="240" w:lineRule="exact"/>
    </w:pPr>
    <w:rPr>
      <w:rFonts w:ascii="Arial" w:hAnsi="Arial" w:cs="Arial"/>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oleObject" Target="embeddings/oleObject7.bin"/><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wmf"/><Relationship Id="rId17" Type="http://schemas.openxmlformats.org/officeDocument/2006/relationships/oleObject" Target="embeddings/oleObject5.bin"/><Relationship Id="rId16" Type="http://schemas.openxmlformats.org/officeDocument/2006/relationships/image" Target="media/image8.emf"/><Relationship Id="rId15" Type="http://schemas.openxmlformats.org/officeDocument/2006/relationships/image" Target="media/image7.wmf"/><Relationship Id="rId14" Type="http://schemas.openxmlformats.org/officeDocument/2006/relationships/oleObject" Target="embeddings/oleObject4.bin"/><Relationship Id="rId13" Type="http://schemas.openxmlformats.org/officeDocument/2006/relationships/image" Target="media/image6.wmf"/><Relationship Id="rId12" Type="http://schemas.openxmlformats.org/officeDocument/2006/relationships/oleObject" Target="embeddings/oleObject3.bin"/><Relationship Id="rId11" Type="http://schemas.openxmlformats.org/officeDocument/2006/relationships/image" Target="media/image5.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AE2B18-B46E-4B19-A8C7-094487F2164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1065</Words>
  <Characters>6075</Characters>
  <DocSecurity>0</DocSecurity>
  <Lines>50</Lines>
  <Paragraphs>14</Paragraphs>
  <ScaleCrop>false</ScaleCrop>
  <LinksUpToDate>false</LinksUpToDate>
  <CharactersWithSpaces>7126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2019-07-11T02:31:00Z</cp:lastPrinted>
  <dcterms:created xsi:type="dcterms:W3CDTF">2022-08-11T01:16:00Z</dcterms:created>
  <dcterms:modified xsi:type="dcterms:W3CDTF">2022-08-20T11:10:40Z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1033-11.2.0.11254</vt:lpwstr>
  </property>
  <property fmtid="{D5CDD505-2E9C-101B-9397-08002B2CF9AE}" pid="4" name="ICV">
    <vt:lpwstr>C5F11796E34046B8B9AADFB4A44C59F5</vt:lpwstr>
  </property>
</Properties>
</file>