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MA TR</w:t>
      </w:r>
      <w:r>
        <w:rPr>
          <w:b w:val="1"/>
          <w:bCs w:val="1"/>
          <w:sz w:val="28"/>
          <w:szCs w:val="28"/>
          <w:rtl w:val="1"/>
          <w:lang w:val="ar-SA" w:bidi="ar-SA"/>
        </w:rPr>
        <w:t>Ậ</w:t>
      </w:r>
      <w:r>
        <w:rPr>
          <w:b w:val="1"/>
          <w:bCs w:val="1"/>
          <w:sz w:val="28"/>
          <w:szCs w:val="28"/>
          <w:rtl w:val="0"/>
          <w:lang w:val="en-US"/>
        </w:rPr>
        <w:t xml:space="preserve">N </w:t>
      </w:r>
      <w:r>
        <w:rPr>
          <w:b w:val="1"/>
          <w:bCs w:val="1"/>
          <w:sz w:val="28"/>
          <w:szCs w:val="28"/>
          <w:rtl w:val="0"/>
          <w:lang w:val="en-US"/>
        </w:rPr>
        <w:t>Đ</w:t>
      </w:r>
      <w:r>
        <w:rPr>
          <w:b w:val="1"/>
          <w:bCs w:val="1"/>
          <w:sz w:val="28"/>
          <w:szCs w:val="28"/>
          <w:rtl w:val="1"/>
          <w:lang w:val="ar-SA" w:bidi="ar-SA"/>
        </w:rPr>
        <w:t xml:space="preserve">Ề </w:t>
      </w:r>
      <w:r>
        <w:rPr>
          <w:b w:val="1"/>
          <w:bCs w:val="1"/>
          <w:sz w:val="28"/>
          <w:szCs w:val="28"/>
          <w:rtl w:val="0"/>
          <w:lang w:val="en-US"/>
        </w:rPr>
        <w:t>KI</w:t>
      </w:r>
      <w:r>
        <w:rPr>
          <w:b w:val="1"/>
          <w:bCs w:val="1"/>
          <w:sz w:val="28"/>
          <w:szCs w:val="28"/>
          <w:rtl w:val="1"/>
          <w:lang w:val="ar-SA" w:bidi="ar-SA"/>
        </w:rPr>
        <w:t>Ể</w:t>
      </w:r>
      <w:r>
        <w:rPr>
          <w:b w:val="1"/>
          <w:bCs w:val="1"/>
          <w:sz w:val="28"/>
          <w:szCs w:val="28"/>
          <w:rtl w:val="0"/>
          <w:lang w:val="en-US"/>
        </w:rPr>
        <w:t>M TRA CU</w:t>
      </w:r>
      <w:r>
        <w:rPr>
          <w:b w:val="1"/>
          <w:bCs w:val="1"/>
          <w:sz w:val="28"/>
          <w:szCs w:val="28"/>
          <w:rtl w:val="1"/>
          <w:lang w:val="ar-SA" w:bidi="ar-SA"/>
        </w:rPr>
        <w:t>Ố</w:t>
      </w:r>
      <w:r>
        <w:rPr>
          <w:b w:val="1"/>
          <w:bCs w:val="1"/>
          <w:sz w:val="28"/>
          <w:szCs w:val="28"/>
          <w:rtl w:val="0"/>
          <w:lang w:val="en-US"/>
        </w:rPr>
        <w:t>I K</w:t>
      </w:r>
      <w:r>
        <w:rPr>
          <w:b w:val="1"/>
          <w:bCs w:val="1"/>
          <w:sz w:val="28"/>
          <w:szCs w:val="28"/>
          <w:rtl w:val="0"/>
          <w:lang w:val="en-US"/>
        </w:rPr>
        <w:t xml:space="preserve">Ì </w:t>
      </w:r>
      <w:r>
        <w:rPr>
          <w:b w:val="1"/>
          <w:bCs w:val="1"/>
          <w:sz w:val="28"/>
          <w:szCs w:val="28"/>
          <w:rtl w:val="0"/>
          <w:lang w:val="en-US"/>
        </w:rPr>
        <w:t>I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</w:t>
      </w:r>
      <w:r>
        <w:rPr>
          <w:b w:val="1"/>
          <w:bCs w:val="1"/>
          <w:sz w:val="28"/>
          <w:szCs w:val="28"/>
          <w:rtl w:val="0"/>
          <w:lang w:val="en-US"/>
        </w:rPr>
        <w:t>Ô</w:t>
      </w:r>
      <w:r>
        <w:rPr>
          <w:b w:val="1"/>
          <w:bCs w:val="1"/>
          <w:sz w:val="28"/>
          <w:szCs w:val="28"/>
          <w:rtl w:val="0"/>
          <w:lang w:val="en-US"/>
        </w:rPr>
        <w:t>N: TO</w:t>
      </w:r>
      <w:r>
        <w:rPr>
          <w:b w:val="1"/>
          <w:bCs w:val="1"/>
          <w:sz w:val="28"/>
          <w:szCs w:val="28"/>
          <w:rtl w:val="0"/>
          <w:lang w:val="en-US"/>
        </w:rPr>
        <w:t>Á</w:t>
      </w:r>
      <w:r>
        <w:rPr>
          <w:b w:val="1"/>
          <w:bCs w:val="1"/>
          <w:sz w:val="28"/>
          <w:szCs w:val="28"/>
          <w:rtl w:val="0"/>
          <w:lang w:val="en-US"/>
        </w:rPr>
        <w:t xml:space="preserve">N 11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TH</w:t>
      </w:r>
      <w:r>
        <w:rPr>
          <w:b w:val="1"/>
          <w:bCs w:val="1"/>
          <w:sz w:val="28"/>
          <w:szCs w:val="28"/>
          <w:rtl w:val="1"/>
          <w:lang w:val="ar-SA" w:bidi="ar-SA"/>
        </w:rPr>
        <w:t>Ờ</w:t>
      </w:r>
      <w:r>
        <w:rPr>
          <w:b w:val="1"/>
          <w:bCs w:val="1"/>
          <w:sz w:val="28"/>
          <w:szCs w:val="28"/>
          <w:rtl w:val="0"/>
          <w:lang w:val="en-US"/>
        </w:rPr>
        <w:t>I GIAN L</w:t>
      </w:r>
      <w:r>
        <w:rPr>
          <w:b w:val="1"/>
          <w:bCs w:val="1"/>
          <w:sz w:val="28"/>
          <w:szCs w:val="28"/>
          <w:rtl w:val="0"/>
          <w:lang w:val="en-US"/>
        </w:rPr>
        <w:t>À</w:t>
      </w:r>
      <w:r>
        <w:rPr>
          <w:b w:val="1"/>
          <w:bCs w:val="1"/>
          <w:sz w:val="28"/>
          <w:szCs w:val="28"/>
          <w:rtl w:val="0"/>
          <w:lang w:val="en-US"/>
        </w:rPr>
        <w:t>M B</w:t>
      </w:r>
      <w:r>
        <w:rPr>
          <w:b w:val="1"/>
          <w:bCs w:val="1"/>
          <w:sz w:val="28"/>
          <w:szCs w:val="28"/>
          <w:rtl w:val="0"/>
          <w:lang w:val="en-US"/>
        </w:rPr>
        <w:t>À</w:t>
      </w:r>
      <w:r>
        <w:rPr>
          <w:b w:val="1"/>
          <w:bCs w:val="1"/>
          <w:sz w:val="28"/>
          <w:szCs w:val="28"/>
          <w:rtl w:val="0"/>
          <w:lang w:val="en-US"/>
        </w:rPr>
        <w:t>I: 90 ph</w:t>
      </w:r>
      <w:r>
        <w:rPr>
          <w:b w:val="1"/>
          <w:bCs w:val="1"/>
          <w:sz w:val="28"/>
          <w:szCs w:val="28"/>
          <w:rtl w:val="0"/>
          <w:lang w:val="en-US"/>
        </w:rPr>
        <w:t>ú</w:t>
      </w:r>
      <w:r>
        <w:rPr>
          <w:b w:val="1"/>
          <w:bCs w:val="1"/>
          <w:sz w:val="28"/>
          <w:szCs w:val="28"/>
          <w:rtl w:val="0"/>
          <w:lang w:val="en-US"/>
        </w:rPr>
        <w:t>t</w:t>
      </w:r>
    </w:p>
    <w:p>
      <w:pPr>
        <w:pStyle w:val="Normal.0"/>
        <w:rPr>
          <w:b w:val="1"/>
          <w:bCs w:val="1"/>
          <w:sz w:val="10"/>
          <w:szCs w:val="10"/>
        </w:rPr>
      </w:pPr>
    </w:p>
    <w:tbl>
      <w:tblPr>
        <w:tblW w:w="155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540"/>
        <w:gridCol w:w="630"/>
        <w:gridCol w:w="900"/>
        <w:gridCol w:w="90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TT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dung 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38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612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ộ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07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% 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</w:p>
        </w:tc>
      </w:tr>
      <w:tr>
        <w:tblPrEx>
          <w:shd w:val="clear" w:color="auto" w:fill="ced7e7"/>
        </w:tblPrEx>
        <w:trPr>
          <w:trHeight w:val="116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15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</w:t>
            </w:r>
          </w:p>
        </w:tc>
        <w:tc>
          <w:tcPr>
            <w:tcW w:type="dxa" w:w="15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5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cao</w:t>
            </w:r>
          </w:p>
        </w:tc>
        <w:tc>
          <w:tcPr>
            <w:tcW w:type="dxa" w:w="207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1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CH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i gian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(ph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t)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CH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i gian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(ph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 CH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i gian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(ph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CH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i gian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(ph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t)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CH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i gian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(ph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t)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TN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TL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g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135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su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38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tl w:val="0"/>
                <w:lang w:val="en-US"/>
              </w:rPr>
              <w:t>Quy t</w:t>
            </w:r>
            <w:r>
              <w:rPr>
                <w:rtl w:val="1"/>
                <w:lang w:val="ar-SA" w:bidi="ar-SA"/>
              </w:rPr>
              <w:t>ắ</w:t>
            </w:r>
            <w:r>
              <w:rPr>
                <w:rtl w:val="0"/>
                <w:lang w:val="en-US"/>
              </w:rPr>
              <w:t xml:space="preserve">c </w:t>
            </w:r>
            <w:r>
              <w:rPr>
                <w:rtl w:val="0"/>
                <w:lang w:val="en-US"/>
              </w:rPr>
              <w:t>đ</w:t>
            </w:r>
            <w:r>
              <w:rPr>
                <w:rtl w:val="1"/>
                <w:lang w:val="ar-SA" w:bidi="ar-SA"/>
              </w:rPr>
              <w:t>ế</w:t>
            </w:r>
            <w:r>
              <w:rPr>
                <w:rtl w:val="0"/>
                <w:lang w:val="en-US"/>
              </w:rPr>
              <w:t>m.</w:t>
            </w:r>
          </w:p>
          <w:p>
            <w:pPr>
              <w:pStyle w:val="Normal.0"/>
              <w:spacing w:line="288" w:lineRule="auto"/>
            </w:pPr>
            <w:r>
              <w:rPr>
                <w:rtl w:val="0"/>
                <w:lang w:val="en-US"/>
              </w:rPr>
              <w:t>Ho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n v</w:t>
            </w:r>
            <w:r>
              <w:rPr>
                <w:rtl w:val="1"/>
                <w:lang w:val="ar-SA" w:bidi="ar-SA"/>
              </w:rPr>
              <w:t>ị</w:t>
            </w:r>
            <w:r>
              <w:rPr>
                <w:rtl w:val="0"/>
                <w:lang w:val="en-US"/>
              </w:rPr>
              <w:t>; Ch</w:t>
            </w:r>
            <w:r>
              <w:rPr>
                <w:rtl w:val="1"/>
                <w:lang w:val="ar-SA" w:bidi="ar-SA"/>
              </w:rPr>
              <w:t>ỉ</w:t>
            </w:r>
            <w:r>
              <w:rPr>
                <w:rtl w:val="0"/>
                <w:lang w:val="en-US"/>
              </w:rPr>
              <w:t>nh h</w:t>
            </w:r>
            <w:r>
              <w:rPr>
                <w:rtl w:val="1"/>
                <w:lang w:val="ar-SA" w:bidi="ar-SA"/>
              </w:rPr>
              <w:t>ợ</w:t>
            </w:r>
            <w:r>
              <w:rPr>
                <w:rtl w:val="0"/>
                <w:lang w:val="en-US"/>
              </w:rPr>
              <w:t>p; T</w:t>
            </w:r>
            <w:r>
              <w:rPr>
                <w:rtl w:val="1"/>
                <w:lang w:val="ar-SA" w:bidi="ar-SA"/>
              </w:rPr>
              <w:t xml:space="preserve">ổ </w:t>
            </w:r>
            <w:r>
              <w:rPr>
                <w:rtl w:val="0"/>
                <w:lang w:val="en-US"/>
              </w:rPr>
              <w:t>h</w:t>
            </w:r>
            <w:r>
              <w:rPr>
                <w:rtl w:val="1"/>
                <w:lang w:val="ar-SA" w:bidi="ar-SA"/>
              </w:rPr>
              <w:t>ợ</w:t>
            </w:r>
            <w:r>
              <w:rPr>
                <w:rtl w:val="0"/>
                <w:lang w:val="en-US"/>
              </w:rPr>
              <w:t>p.</w:t>
            </w:r>
          </w:p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90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Niu - t</w:t>
            </w:r>
            <w:r>
              <w:rPr>
                <w:shd w:val="nil" w:color="auto" w:fill="auto"/>
                <w:rtl w:val="0"/>
                <w:lang w:val="en-US"/>
              </w:rPr>
              <w:t>ơ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ử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;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su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-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quy n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p;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 trong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38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82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quay,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i 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hai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</w:t>
            </w:r>
            <w:r>
              <w:rPr>
                <w:shd w:val="nil" w:color="auto" w:fill="auto"/>
                <w:rtl w:val="1"/>
                <w:lang w:val="ar-SA" w:bidi="ar-SA"/>
              </w:rPr>
              <w:t>ằ</w:t>
            </w:r>
            <w:r>
              <w:rPr>
                <w:shd w:val="nil" w:color="auto" w:fill="auto"/>
                <w:rtl w:val="0"/>
                <w:lang w:val="en-US"/>
              </w:rPr>
              <w:t>ng nhau</w:t>
            </w:r>
          </w:p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0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gian. Quan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song song.</w:t>
            </w:r>
          </w:p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gian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8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9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o nhau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 xml:space="preserve">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12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0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shd w:val="nil" w:color="auto" w:fill="auto"/>
                <w:rtl w:val="0"/>
                <w:lang w:val="en-US"/>
              </w:rPr>
              <w:t>Hai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9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12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6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4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20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rFonts w:ascii="Times New Roman" w:hAnsi="Times New Roman"/>
                <w:b w:val="1"/>
                <w:bCs w:val="1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(%) 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chung (%)</w:t>
            </w:r>
          </w:p>
        </w:tc>
        <w:tc>
          <w:tcPr>
            <w:tcW w:type="dxa" w:w="30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30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1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  <w:sz w:val="10"/>
          <w:szCs w:val="10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288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