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1EC" w:rsidRPr="00F1348A" w:rsidRDefault="00F531EC" w:rsidP="00F531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48A">
        <w:rPr>
          <w:rFonts w:ascii="Times New Roman" w:hAnsi="Times New Roman" w:cs="Times New Roman"/>
          <w:b/>
          <w:sz w:val="24"/>
          <w:szCs w:val="24"/>
        </w:rPr>
        <w:t xml:space="preserve">BẢNG ĐẶC TẢ KĨ THUẬT ĐỀ KIỂM TRA </w:t>
      </w:r>
      <w:r w:rsidR="008C6445">
        <w:rPr>
          <w:rFonts w:ascii="Times New Roman" w:hAnsi="Times New Roman" w:cs="Times New Roman"/>
          <w:b/>
          <w:sz w:val="24"/>
          <w:szCs w:val="24"/>
        </w:rPr>
        <w:t>GIỮA</w:t>
      </w:r>
      <w:r w:rsidRPr="00F1348A">
        <w:rPr>
          <w:rFonts w:ascii="Times New Roman" w:hAnsi="Times New Roman" w:cs="Times New Roman"/>
          <w:b/>
          <w:sz w:val="24"/>
          <w:szCs w:val="24"/>
        </w:rPr>
        <w:t xml:space="preserve"> KỲ</w:t>
      </w:r>
      <w:r w:rsidR="008C6445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Pr="00F134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31EC" w:rsidRPr="00F1348A" w:rsidRDefault="00F531EC" w:rsidP="00F531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48A">
        <w:rPr>
          <w:rFonts w:ascii="Times New Roman" w:hAnsi="Times New Roman" w:cs="Times New Roman"/>
          <w:b/>
          <w:sz w:val="24"/>
          <w:szCs w:val="24"/>
        </w:rPr>
        <w:t>MÔN: TOÁN 10 – THỜI GIAN LÀM BÀI: 90 phút</w:t>
      </w:r>
    </w:p>
    <w:p w:rsidR="00F531EC" w:rsidRPr="00F1348A" w:rsidRDefault="00F531EC" w:rsidP="00F531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1EC" w:rsidRPr="00F1348A" w:rsidRDefault="00F531EC" w:rsidP="00F531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289"/>
        <w:gridCol w:w="1276"/>
        <w:gridCol w:w="8079"/>
        <w:gridCol w:w="851"/>
        <w:gridCol w:w="992"/>
        <w:gridCol w:w="851"/>
        <w:gridCol w:w="1275"/>
      </w:tblGrid>
      <w:tr w:rsidR="00F531EC" w:rsidRPr="00F1348A" w:rsidTr="00DC68B8">
        <w:trPr>
          <w:tblHeader/>
        </w:trPr>
        <w:tc>
          <w:tcPr>
            <w:tcW w:w="555" w:type="dxa"/>
            <w:vMerge w:val="restart"/>
            <w:vAlign w:val="center"/>
          </w:tcPr>
          <w:p w:rsidR="00F531EC" w:rsidRPr="00F1348A" w:rsidRDefault="00F531EC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289" w:type="dxa"/>
            <w:vMerge w:val="restart"/>
            <w:vAlign w:val="center"/>
          </w:tcPr>
          <w:p w:rsidR="00F531EC" w:rsidRPr="00F1348A" w:rsidRDefault="00F531EC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531EC" w:rsidRPr="00F1348A" w:rsidRDefault="00F531EC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8079" w:type="dxa"/>
            <w:vMerge w:val="restart"/>
            <w:vAlign w:val="center"/>
          </w:tcPr>
          <w:p w:rsidR="00F531EC" w:rsidRPr="00F1348A" w:rsidRDefault="00F531EC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sz w:val="24"/>
                <w:szCs w:val="24"/>
              </w:rPr>
              <w:t>Mức độ kiến thức, kĩ năng cần kiểm tra, đánh giá</w:t>
            </w:r>
          </w:p>
        </w:tc>
        <w:tc>
          <w:tcPr>
            <w:tcW w:w="3969" w:type="dxa"/>
            <w:gridSpan w:val="4"/>
            <w:vAlign w:val="center"/>
          </w:tcPr>
          <w:p w:rsidR="00F531EC" w:rsidRPr="00F1348A" w:rsidRDefault="00F531EC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F531EC" w:rsidRPr="00F1348A" w:rsidTr="00DC68B8">
        <w:trPr>
          <w:tblHeader/>
        </w:trPr>
        <w:tc>
          <w:tcPr>
            <w:tcW w:w="555" w:type="dxa"/>
            <w:vMerge/>
            <w:vAlign w:val="center"/>
          </w:tcPr>
          <w:p w:rsidR="00F531EC" w:rsidRPr="00F1348A" w:rsidRDefault="00F531EC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vMerge/>
            <w:vAlign w:val="center"/>
          </w:tcPr>
          <w:p w:rsidR="00F531EC" w:rsidRPr="00F1348A" w:rsidRDefault="00F531EC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531EC" w:rsidRPr="00F1348A" w:rsidRDefault="00F531EC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vMerge/>
          </w:tcPr>
          <w:p w:rsidR="00F531EC" w:rsidRPr="00F1348A" w:rsidRDefault="00F531EC" w:rsidP="00F531E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531EC" w:rsidRPr="00F1348A" w:rsidRDefault="00F531EC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992" w:type="dxa"/>
            <w:vAlign w:val="center"/>
          </w:tcPr>
          <w:p w:rsidR="00F531EC" w:rsidRPr="00F1348A" w:rsidRDefault="00F531EC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851" w:type="dxa"/>
            <w:vAlign w:val="center"/>
          </w:tcPr>
          <w:p w:rsidR="00F531EC" w:rsidRPr="00F1348A" w:rsidRDefault="00F531EC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Vận dụng </w:t>
            </w:r>
          </w:p>
        </w:tc>
        <w:tc>
          <w:tcPr>
            <w:tcW w:w="1275" w:type="dxa"/>
            <w:vAlign w:val="center"/>
          </w:tcPr>
          <w:p w:rsidR="00F531EC" w:rsidRPr="00F1348A" w:rsidRDefault="00F531EC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6727B7" w:rsidRPr="00F1348A" w:rsidTr="00DC68B8">
        <w:trPr>
          <w:trHeight w:val="440"/>
        </w:trPr>
        <w:tc>
          <w:tcPr>
            <w:tcW w:w="555" w:type="dxa"/>
            <w:vMerge w:val="restart"/>
            <w:vAlign w:val="center"/>
          </w:tcPr>
          <w:p w:rsidR="006727B7" w:rsidRPr="00F1348A" w:rsidRDefault="006727B7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9" w:type="dxa"/>
            <w:vMerge w:val="restart"/>
            <w:vAlign w:val="center"/>
          </w:tcPr>
          <w:p w:rsidR="006727B7" w:rsidRPr="00F1348A" w:rsidRDefault="006727B7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6727B7" w:rsidRPr="00F1348A" w:rsidRDefault="006727B7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Đại số tổ hợp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27B7" w:rsidRPr="00F1348A" w:rsidRDefault="006727B7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  <w:p w:rsidR="006727B7" w:rsidRPr="00F1348A" w:rsidRDefault="006727B7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Quy tắc cộng – Quy tắc nhân – Sơ đồ hình cây</w:t>
            </w:r>
          </w:p>
        </w:tc>
        <w:tc>
          <w:tcPr>
            <w:tcW w:w="8079" w:type="dxa"/>
            <w:vAlign w:val="center"/>
          </w:tcPr>
          <w:p w:rsidR="006727B7" w:rsidRPr="00F1348A" w:rsidRDefault="006727B7" w:rsidP="00F5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727B7" w:rsidRPr="00F1348A" w:rsidRDefault="006727B7" w:rsidP="00BA5253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F1348A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Chỉ ra được quy tắc cộng, quy tắc nhân trong các bài toán đơn  giản.</w:t>
            </w:r>
          </w:p>
          <w:p w:rsidR="006727B7" w:rsidRPr="00F1348A" w:rsidRDefault="006727B7" w:rsidP="00F5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27B7" w:rsidRDefault="006727B7" w:rsidP="00223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Sử dụng quy tắc đếm vào bài toán lập số</w:t>
            </w: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7B7" w:rsidRPr="00F1348A" w:rsidRDefault="006727B7" w:rsidP="00223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Sử dụng sơ đồ cây để giải quyết bài toán thực tế đơn giản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27B7" w:rsidRPr="00F1348A" w:rsidRDefault="006727B7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7B7" w:rsidRPr="00F1348A" w:rsidRDefault="006727B7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27B7" w:rsidRPr="00F1348A" w:rsidRDefault="006727B7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27B7" w:rsidRPr="00F1348A" w:rsidRDefault="006727B7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27B7" w:rsidRPr="00F1348A" w:rsidTr="00F75602">
        <w:trPr>
          <w:trHeight w:val="501"/>
        </w:trPr>
        <w:tc>
          <w:tcPr>
            <w:tcW w:w="555" w:type="dxa"/>
            <w:vMerge/>
            <w:vAlign w:val="center"/>
          </w:tcPr>
          <w:p w:rsidR="006727B7" w:rsidRPr="00F1348A" w:rsidRDefault="006727B7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vMerge/>
            <w:vAlign w:val="center"/>
          </w:tcPr>
          <w:p w:rsidR="006727B7" w:rsidRPr="00F1348A" w:rsidRDefault="006727B7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7B7" w:rsidRPr="00F1348A" w:rsidRDefault="006727B7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</w:t>
            </w:r>
          </w:p>
          <w:p w:rsidR="006727B7" w:rsidRPr="00F1348A" w:rsidRDefault="006727B7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Hoán vị - tổ hợp – chỉnh hợp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727B7" w:rsidRPr="00F1348A" w:rsidRDefault="006727B7" w:rsidP="00F5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27B7" w:rsidRDefault="006727B7" w:rsidP="00F531EC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F1348A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Nhận biết được công thức tính chỉnh hợp.</w:t>
            </w:r>
          </w:p>
          <w:p w:rsidR="006727B7" w:rsidRDefault="006727B7" w:rsidP="00F531EC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Sử dụng máy tính để tính chỉnh hợp, tổ hợp cho trước.</w:t>
            </w:r>
          </w:p>
          <w:p w:rsidR="006727B7" w:rsidRPr="00F1348A" w:rsidRDefault="006727B7" w:rsidP="00F531EC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Sử dụng công thức hoán vị, chỉnh hợp vào bài toán đơn giản.</w:t>
            </w:r>
          </w:p>
          <w:p w:rsidR="006727B7" w:rsidRPr="00F1348A" w:rsidRDefault="006727B7" w:rsidP="00F5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27B7" w:rsidRDefault="006727B7" w:rsidP="00223F67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F1348A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Tính được số các hoán vị - tổ hợp – chỉnh hợp trong các bài toán cơ bản.</w:t>
            </w:r>
          </w:p>
          <w:p w:rsidR="006727B7" w:rsidRPr="00223F67" w:rsidRDefault="006727B7" w:rsidP="00223F67">
            <w:pPr>
              <w:pStyle w:val="BodyText"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223F67">
              <w:rPr>
                <w:rFonts w:ascii="Times New Roman" w:hAnsi="Times New Roman"/>
                <w:b/>
                <w:sz w:val="24"/>
              </w:rPr>
              <w:t>Vận dụng</w:t>
            </w:r>
          </w:p>
          <w:p w:rsidR="006727B7" w:rsidRDefault="006727B7" w:rsidP="00223F67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Vận dụng linh hoạt quy tắc cộng, quy tắc nhân, hoán vị , chỉnh hợp, tổ hợp vào bài toán cụ thể.</w:t>
            </w:r>
          </w:p>
          <w:p w:rsidR="006727B7" w:rsidRPr="00223F67" w:rsidRDefault="006727B7" w:rsidP="00223F67">
            <w:pPr>
              <w:pStyle w:val="BodyText"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223F67">
              <w:rPr>
                <w:rFonts w:ascii="Times New Roman" w:hAnsi="Times New Roman"/>
                <w:b/>
                <w:sz w:val="24"/>
              </w:rPr>
              <w:t>Vận dụng cao</w:t>
            </w:r>
          </w:p>
          <w:p w:rsidR="006727B7" w:rsidRPr="00F1348A" w:rsidRDefault="006727B7" w:rsidP="00223F67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Vận dụng </w:t>
            </w:r>
            <w:r>
              <w:rPr>
                <w:rFonts w:ascii="Times New Roman" w:hAnsi="Times New Roman"/>
                <w:sz w:val="24"/>
              </w:rPr>
              <w:t>tổng hợp</w:t>
            </w:r>
            <w:r>
              <w:rPr>
                <w:rFonts w:ascii="Times New Roman" w:hAnsi="Times New Roman"/>
                <w:sz w:val="24"/>
              </w:rPr>
              <w:t xml:space="preserve"> quy tắc cộng, quy tắc nhân, hoán vị , chỉnh hợp, tổ hợp vào bài toán</w:t>
            </w:r>
            <w:r>
              <w:rPr>
                <w:rFonts w:ascii="Times New Roman" w:hAnsi="Times New Roman"/>
                <w:sz w:val="24"/>
              </w:rPr>
              <w:t xml:space="preserve"> lập số.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7B7" w:rsidRPr="00F1348A" w:rsidRDefault="006727B7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7B7" w:rsidRPr="00F1348A" w:rsidRDefault="006727B7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7B7" w:rsidRPr="00F1348A" w:rsidRDefault="006727B7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7B7" w:rsidRPr="00F1348A" w:rsidRDefault="006727B7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7B7" w:rsidRPr="00F1348A" w:rsidTr="00F531EC">
        <w:trPr>
          <w:trHeight w:val="501"/>
        </w:trPr>
        <w:tc>
          <w:tcPr>
            <w:tcW w:w="555" w:type="dxa"/>
            <w:vMerge/>
            <w:tcBorders>
              <w:bottom w:val="single" w:sz="4" w:space="0" w:color="auto"/>
            </w:tcBorders>
            <w:vAlign w:val="center"/>
          </w:tcPr>
          <w:p w:rsidR="006727B7" w:rsidRPr="00F1348A" w:rsidRDefault="006727B7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bottom w:val="single" w:sz="4" w:space="0" w:color="auto"/>
            </w:tcBorders>
            <w:vAlign w:val="center"/>
          </w:tcPr>
          <w:p w:rsidR="006727B7" w:rsidRPr="00F1348A" w:rsidRDefault="006727B7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7B7" w:rsidRPr="00F1348A" w:rsidRDefault="006727B7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 Tổ hợp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727B7" w:rsidRPr="00F1348A" w:rsidRDefault="006727B7" w:rsidP="00223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27B7" w:rsidRDefault="006727B7" w:rsidP="00223F67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F1348A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Nhận biết được công thức tính 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tổ hợp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727B7" w:rsidRDefault="006727B7" w:rsidP="00223F67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Sử dụng máy tính để tính tổ hợp cho trước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727B7" w:rsidRPr="00F1348A" w:rsidRDefault="006727B7" w:rsidP="00223F67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Sử dụng công thức tổ hợp vào bài toán đơn giản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727B7" w:rsidRPr="00F1348A" w:rsidRDefault="006727B7" w:rsidP="00223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27B7" w:rsidRDefault="006727B7" w:rsidP="00223F67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F1348A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Tính được số các tổ hợp trong các bài toán cơ bản.</w:t>
            </w:r>
          </w:p>
          <w:p w:rsidR="006727B7" w:rsidRPr="00223F67" w:rsidRDefault="006727B7" w:rsidP="00223F67">
            <w:pPr>
              <w:pStyle w:val="BodyText"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223F67">
              <w:rPr>
                <w:rFonts w:ascii="Times New Roman" w:hAnsi="Times New Roman"/>
                <w:b/>
                <w:sz w:val="24"/>
              </w:rPr>
              <w:t>Vận dụng</w:t>
            </w:r>
          </w:p>
          <w:p w:rsidR="006727B7" w:rsidRPr="006727B7" w:rsidRDefault="006727B7" w:rsidP="006727B7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Vận dụng linh hoạt quy tắc cộng, quy tắc nhân, tổ hợp vào bài toán cụ thể.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7B7" w:rsidRDefault="006727B7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7B7" w:rsidRDefault="006727B7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7B7" w:rsidRDefault="006727B7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7B7" w:rsidRDefault="006727B7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27B7" w:rsidRPr="00F1348A" w:rsidTr="00F531EC">
        <w:trPr>
          <w:trHeight w:val="501"/>
        </w:trPr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6727B7" w:rsidRPr="00F1348A" w:rsidRDefault="006727B7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6727B7" w:rsidRPr="00F1348A" w:rsidRDefault="006727B7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7B7" w:rsidRDefault="006727B7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 Nhị thức Newton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727B7" w:rsidRPr="00F1348A" w:rsidRDefault="006727B7" w:rsidP="006727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727B7" w:rsidRDefault="006727B7" w:rsidP="006727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Biết được tính chất của nhị thức Newton.</w:t>
            </w:r>
          </w:p>
          <w:p w:rsidR="006727B7" w:rsidRPr="00F1348A" w:rsidRDefault="006727B7" w:rsidP="006727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Nhận biết hệ số của số hạng khi biết khai triển nhị thức Newton.</w:t>
            </w:r>
          </w:p>
          <w:p w:rsidR="006727B7" w:rsidRPr="00F1348A" w:rsidRDefault="006727B7" w:rsidP="006727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727B7" w:rsidRPr="00F1348A" w:rsidRDefault="006727B7" w:rsidP="006727B7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F1348A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Xác định hệ số của số hạng chứa </w:t>
            </w:r>
            <w:r w:rsidRPr="006727B7">
              <w:rPr>
                <w:rFonts w:ascii="Times New Roman" w:eastAsia="Calibri" w:hAnsi="Times New Roman"/>
                <w:position w:val="-6"/>
                <w:sz w:val="24"/>
                <w:lang w:val="vi-VN"/>
              </w:rPr>
              <w:object w:dxaOrig="27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5.75pt" o:ole="">
                  <v:imagedata r:id="rId5" o:title=""/>
                </v:shape>
                <o:OLEObject Type="Embed" ProgID="Equation.DSMT4" ShapeID="_x0000_i1025" DrawAspect="Content" ObjectID="_1739470733" r:id="rId6"/>
              </w:object>
            </w:r>
            <w:r>
              <w:rPr>
                <w:rFonts w:ascii="Times New Roman" w:eastAsia="Calibri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trong khai triển nhị thức Neton với số mũ không vượt quá 5.</w:t>
            </w:r>
          </w:p>
          <w:p w:rsidR="006727B7" w:rsidRPr="00F1348A" w:rsidRDefault="006727B7" w:rsidP="006727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27B7" w:rsidRPr="00F1348A" w:rsidRDefault="006727B7" w:rsidP="006727B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Xác định hệ số của số hạng </w:t>
            </w:r>
            <w:r>
              <w:rPr>
                <w:rFonts w:ascii="Times New Roman" w:hAnsi="Times New Roman"/>
                <w:sz w:val="24"/>
              </w:rPr>
              <w:t>không chứa x</w:t>
            </w:r>
            <w:r>
              <w:rPr>
                <w:rFonts w:ascii="Times New Roman" w:eastAsia="Calibri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trong khai triển nhị thức Neton với số mũ không vượt quá 5.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7B7" w:rsidRDefault="006727B7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7B7" w:rsidRDefault="006727B7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7B7" w:rsidRDefault="006727B7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7B7" w:rsidRDefault="006727B7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144A" w:rsidRPr="00F1348A" w:rsidTr="00DC68B8">
        <w:trPr>
          <w:trHeight w:val="440"/>
        </w:trPr>
        <w:tc>
          <w:tcPr>
            <w:tcW w:w="555" w:type="dxa"/>
            <w:vMerge w:val="restart"/>
            <w:vAlign w:val="center"/>
          </w:tcPr>
          <w:p w:rsidR="0072144A" w:rsidRPr="00F1348A" w:rsidRDefault="0072144A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F134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9" w:type="dxa"/>
            <w:vMerge w:val="restart"/>
            <w:vAlign w:val="center"/>
          </w:tcPr>
          <w:p w:rsidR="0072144A" w:rsidRPr="00F1348A" w:rsidRDefault="0072144A" w:rsidP="00672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 pháp toạ độ trong mặt phẳng</w:t>
            </w:r>
            <w:r w:rsidRPr="00F13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144A" w:rsidRPr="0072144A" w:rsidRDefault="0072144A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44A">
              <w:rPr>
                <w:rFonts w:ascii="Times New Roman" w:hAnsi="Times New Roman" w:cs="Times New Roman"/>
                <w:b/>
                <w:sz w:val="24"/>
                <w:szCs w:val="24"/>
              </w:rPr>
              <w:t>2.1. Toạ độ của vectơ</w:t>
            </w:r>
          </w:p>
        </w:tc>
        <w:tc>
          <w:tcPr>
            <w:tcW w:w="8079" w:type="dxa"/>
            <w:vAlign w:val="center"/>
          </w:tcPr>
          <w:p w:rsidR="0072144A" w:rsidRPr="00F1348A" w:rsidRDefault="0072144A" w:rsidP="00DD2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2144A" w:rsidRDefault="0072144A" w:rsidP="00DD2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Nhận biết được toạ độ vecto,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toạ độ điểm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144A" w:rsidRPr="00F1348A" w:rsidRDefault="0072144A" w:rsidP="00DD2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2144A" w:rsidRPr="00F1348A" w:rsidRDefault="0072144A" w:rsidP="00AB49BE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F1348A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xác định toạ độ của điểm, vecto</w:t>
            </w:r>
            <w:r w:rsidRPr="00F1348A">
              <w:rPr>
                <w:rFonts w:ascii="Times New Roman" w:hAnsi="Times New Roman"/>
                <w:color w:val="0000FF"/>
                <w:sz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144A" w:rsidRPr="00F1348A" w:rsidRDefault="0072144A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144A" w:rsidRPr="00F1348A" w:rsidRDefault="0072144A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144A" w:rsidRPr="00F1348A" w:rsidRDefault="0072144A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144A" w:rsidRPr="00F1348A" w:rsidRDefault="0072144A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0"/>
      <w:tr w:rsidR="0072144A" w:rsidRPr="00F1348A" w:rsidTr="008C4EF9">
        <w:trPr>
          <w:trHeight w:val="3231"/>
        </w:trPr>
        <w:tc>
          <w:tcPr>
            <w:tcW w:w="555" w:type="dxa"/>
            <w:vMerge/>
            <w:vAlign w:val="center"/>
          </w:tcPr>
          <w:p w:rsidR="0072144A" w:rsidRPr="00F1348A" w:rsidRDefault="0072144A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vMerge/>
            <w:vAlign w:val="center"/>
          </w:tcPr>
          <w:p w:rsidR="0072144A" w:rsidRPr="00F1348A" w:rsidRDefault="0072144A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44A" w:rsidRPr="0072144A" w:rsidRDefault="0072144A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44A">
              <w:rPr>
                <w:rFonts w:ascii="Times New Roman" w:hAnsi="Times New Roman" w:cs="Times New Roman"/>
                <w:b/>
                <w:sz w:val="24"/>
                <w:szCs w:val="24"/>
              </w:rPr>
              <w:t>2.2. Biểu thức toạ độ của các phép toán vecto</w:t>
            </w:r>
          </w:p>
        </w:tc>
        <w:tc>
          <w:tcPr>
            <w:tcW w:w="8079" w:type="dxa"/>
            <w:vAlign w:val="center"/>
          </w:tcPr>
          <w:p w:rsidR="0072144A" w:rsidRPr="00F1348A" w:rsidRDefault="0072144A" w:rsidP="00DD2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2144A" w:rsidRDefault="0072144A" w:rsidP="00DD2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Biết được biểu thức toạ độ của các phép toán vecto; tọ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trung điểm của đoạn thẳng.</w:t>
            </w:r>
          </w:p>
          <w:p w:rsidR="0072144A" w:rsidRPr="00F1348A" w:rsidRDefault="0072144A" w:rsidP="00DD2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Nhận biết công thức tích vô hướng của hai vecto.</w:t>
            </w:r>
          </w:p>
          <w:p w:rsidR="0072144A" w:rsidRPr="00F1348A" w:rsidRDefault="0072144A" w:rsidP="00DD2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2144A" w:rsidRDefault="0072144A" w:rsidP="00DD2D26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F1348A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Tính được các phép toán của biểu thức toạ độ .</w:t>
            </w:r>
          </w:p>
          <w:p w:rsidR="0072144A" w:rsidRDefault="0072144A" w:rsidP="00DD2D26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Tính được tích vô hướng của hai vecto</w:t>
            </w:r>
          </w:p>
          <w:p w:rsidR="0072144A" w:rsidRPr="00F1348A" w:rsidRDefault="0072144A" w:rsidP="00DD2D26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Xác định toạ độ điểm thoả mãn yêu cầu đơn giản</w:t>
            </w:r>
          </w:p>
          <w:p w:rsidR="0072144A" w:rsidRPr="00F1348A" w:rsidRDefault="0072144A" w:rsidP="00DD2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144A" w:rsidRDefault="0072144A" w:rsidP="00AB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Tìm điều kiện của tham số để góc giữa hai vecto bằng 1 số cho trước.</w:t>
            </w:r>
          </w:p>
          <w:p w:rsidR="0072144A" w:rsidRPr="00F1348A" w:rsidRDefault="0072144A" w:rsidP="00AB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Vận dụng biểu thức toạ độ chứng minh vuông góc; thẳng hàng.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144A" w:rsidRPr="00F1348A" w:rsidRDefault="0072144A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44A" w:rsidRPr="00F1348A" w:rsidRDefault="0072144A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2144A" w:rsidRPr="00F1348A" w:rsidRDefault="0072144A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2144A" w:rsidRPr="00F1348A" w:rsidRDefault="0072144A" w:rsidP="001C3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144A" w:rsidRPr="00F1348A" w:rsidRDefault="0072144A" w:rsidP="00F5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144A" w:rsidRPr="00F1348A" w:rsidRDefault="0072144A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144A" w:rsidRPr="00F1348A" w:rsidTr="00DC68B8">
        <w:trPr>
          <w:trHeight w:val="440"/>
        </w:trPr>
        <w:tc>
          <w:tcPr>
            <w:tcW w:w="555" w:type="dxa"/>
            <w:vMerge/>
            <w:vAlign w:val="center"/>
          </w:tcPr>
          <w:p w:rsidR="0072144A" w:rsidRPr="00F1348A" w:rsidRDefault="0072144A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vMerge/>
            <w:vAlign w:val="center"/>
          </w:tcPr>
          <w:p w:rsidR="0072144A" w:rsidRPr="00F1348A" w:rsidRDefault="0072144A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44A" w:rsidRPr="00F1348A" w:rsidRDefault="0072144A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9BE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Pr="00BA5F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144A">
              <w:rPr>
                <w:rFonts w:ascii="Times New Roman" w:hAnsi="Times New Roman" w:cs="Times New Roman"/>
                <w:b/>
                <w:sz w:val="24"/>
                <w:szCs w:val="24"/>
              </w:rPr>
              <w:t>Phương trình đường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4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thẳng</w:t>
            </w:r>
          </w:p>
        </w:tc>
        <w:tc>
          <w:tcPr>
            <w:tcW w:w="8079" w:type="dxa"/>
            <w:vAlign w:val="center"/>
          </w:tcPr>
          <w:p w:rsidR="0072144A" w:rsidRPr="00F1348A" w:rsidRDefault="0072144A" w:rsidP="001C3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Nhận biết</w:t>
            </w: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2144A" w:rsidRDefault="0072144A" w:rsidP="00AB49BE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F1348A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Từ PTTS; PTTQ chỉ ra VTCP; VTPT.</w:t>
            </w:r>
          </w:p>
          <w:p w:rsidR="0072144A" w:rsidRDefault="0072144A" w:rsidP="00AB49BE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Viết được PTTS của đường thẳng khi biết 1 điểm và một VTCP.</w:t>
            </w:r>
          </w:p>
          <w:p w:rsidR="0072144A" w:rsidRPr="00F1348A" w:rsidRDefault="0072144A" w:rsidP="00AB49BE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Viết được PT đoạn chắn khi biết hai điểm cho trước.</w:t>
            </w:r>
          </w:p>
          <w:p w:rsidR="0072144A" w:rsidRPr="00F1348A" w:rsidRDefault="0072144A" w:rsidP="001C3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Thông hiểu</w:t>
            </w: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2144A" w:rsidRDefault="0072144A" w:rsidP="0072144A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F1348A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Viết phương trình đường thẳng đi qua hai điểm</w:t>
            </w:r>
          </w:p>
          <w:p w:rsidR="0072144A" w:rsidRPr="00F1348A" w:rsidRDefault="0072144A" w:rsidP="0072144A">
            <w:pPr>
              <w:pStyle w:val="BodyText"/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Viết phương trình tổng quát của đường thẳng khi cho biết PTTS.</w:t>
            </w:r>
          </w:p>
          <w:p w:rsidR="0072144A" w:rsidRPr="00F1348A" w:rsidRDefault="0072144A" w:rsidP="001C3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2144A" w:rsidRPr="00F1348A" w:rsidRDefault="0072144A" w:rsidP="0072144A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F1348A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Viết phương trình đường trung trực của cạnh trong tam giác.</w:t>
            </w:r>
          </w:p>
          <w:p w:rsidR="0072144A" w:rsidRPr="00F1348A" w:rsidRDefault="0072144A" w:rsidP="001C3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144A" w:rsidRPr="00F1348A" w:rsidRDefault="0072144A" w:rsidP="0072144A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F1348A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Xác định toạ đổ điểm thuộc đường thẳng cho trước thoả mãn hệ thức vecto.</w:t>
            </w:r>
            <w:r w:rsidRPr="00F1348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144A" w:rsidRPr="00F1348A" w:rsidRDefault="0072144A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144A" w:rsidRDefault="0072144A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44A" w:rsidRDefault="0072144A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2144A" w:rsidRPr="00F1348A" w:rsidRDefault="0072144A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2144A" w:rsidRPr="00F1348A" w:rsidRDefault="0072144A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144A" w:rsidRPr="00F1348A" w:rsidRDefault="0072144A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44A" w:rsidRPr="00F1348A" w:rsidTr="00DC68B8">
        <w:trPr>
          <w:trHeight w:val="440"/>
        </w:trPr>
        <w:tc>
          <w:tcPr>
            <w:tcW w:w="555" w:type="dxa"/>
            <w:vMerge/>
            <w:vAlign w:val="center"/>
          </w:tcPr>
          <w:p w:rsidR="0072144A" w:rsidRPr="00F1348A" w:rsidRDefault="0072144A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vMerge/>
            <w:vAlign w:val="center"/>
          </w:tcPr>
          <w:p w:rsidR="0072144A" w:rsidRPr="00F1348A" w:rsidRDefault="0072144A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44A" w:rsidRPr="00F1348A" w:rsidRDefault="0072144A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44A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44A">
              <w:rPr>
                <w:rFonts w:ascii="Times New Roman" w:hAnsi="Times New Roman" w:cs="Times New Roman"/>
                <w:b/>
                <w:sz w:val="24"/>
                <w:szCs w:val="24"/>
              </w:rPr>
              <w:t>Vị trí tương đối và góc giữa hai đường thẳng. Khoảng cách từ một điểm đến  một đường thẳng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  <w:vAlign w:val="center"/>
          </w:tcPr>
          <w:p w:rsidR="0072144A" w:rsidRPr="00F1348A" w:rsidRDefault="0072144A" w:rsidP="001C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144A" w:rsidRDefault="0072144A" w:rsidP="00721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Nhận biết công thức xác định khoảng cách từ một điểm đến một đường thẳng.</w:t>
            </w:r>
          </w:p>
          <w:p w:rsidR="0072144A" w:rsidRPr="00F1348A" w:rsidRDefault="0072144A" w:rsidP="00721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Biết được vị trí tương đối của hai đường thẳng khi biết phương trình tổng quát cảu hai đường thẳng hoặc biết số giao điểm của hai đường thẳng đó</w:t>
            </w:r>
          </w:p>
          <w:p w:rsidR="0072144A" w:rsidRPr="00F1348A" w:rsidRDefault="0072144A" w:rsidP="001C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2144A" w:rsidRPr="00F1348A" w:rsidRDefault="0072144A" w:rsidP="00721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Viết PT đường thẳng đi qua 1 điểm và song song với đường thẳng cho trước.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144A" w:rsidRPr="00F1348A" w:rsidRDefault="0072144A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144A" w:rsidRPr="00F1348A" w:rsidRDefault="0072144A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144A" w:rsidRPr="00F1348A" w:rsidRDefault="0072144A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144A" w:rsidRPr="00F1348A" w:rsidRDefault="0072144A" w:rsidP="00F53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31EC" w:rsidRPr="00F1348A" w:rsidTr="00DC68B8">
        <w:trPr>
          <w:trHeight w:val="70"/>
        </w:trPr>
        <w:tc>
          <w:tcPr>
            <w:tcW w:w="3120" w:type="dxa"/>
            <w:gridSpan w:val="3"/>
          </w:tcPr>
          <w:p w:rsidR="00F531EC" w:rsidRPr="00F1348A" w:rsidRDefault="00F531EC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8079" w:type="dxa"/>
          </w:tcPr>
          <w:p w:rsidR="00F531EC" w:rsidRPr="00F1348A" w:rsidRDefault="00F531EC" w:rsidP="00F531E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31EC" w:rsidRPr="00F1348A" w:rsidRDefault="00F531EC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F1348A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31EC" w:rsidRPr="00F1348A" w:rsidRDefault="00F531EC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34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31EC" w:rsidRPr="00F1348A" w:rsidRDefault="0072144A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31EC" w:rsidRPr="00F1348A" w:rsidRDefault="00F531EC" w:rsidP="00F531E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F1348A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  <w:t>2</w:t>
            </w:r>
          </w:p>
        </w:tc>
      </w:tr>
    </w:tbl>
    <w:p w:rsidR="00F531EC" w:rsidRPr="00F1348A" w:rsidRDefault="00F531EC" w:rsidP="00F531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1EC" w:rsidRPr="00F1348A" w:rsidRDefault="00F531EC" w:rsidP="00F531EC">
      <w:pPr>
        <w:tabs>
          <w:tab w:val="left" w:pos="97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1348A">
        <w:rPr>
          <w:rFonts w:ascii="Times New Roman" w:hAnsi="Times New Roman" w:cs="Times New Roman"/>
          <w:sz w:val="24"/>
          <w:szCs w:val="24"/>
        </w:rPr>
        <w:tab/>
      </w:r>
    </w:p>
    <w:p w:rsidR="008655B9" w:rsidRPr="00F1348A" w:rsidRDefault="008655B9" w:rsidP="00F531E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655B9" w:rsidRPr="00F1348A" w:rsidSect="006C56F3">
      <w:pgSz w:w="16840" w:h="11907" w:orient="landscape" w:code="9"/>
      <w:pgMar w:top="709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6084E"/>
    <w:multiLevelType w:val="hybridMultilevel"/>
    <w:tmpl w:val="9CCCD398"/>
    <w:lvl w:ilvl="0" w:tplc="A8FC5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EC"/>
    <w:rsid w:val="00152DD9"/>
    <w:rsid w:val="001C301A"/>
    <w:rsid w:val="00223F67"/>
    <w:rsid w:val="003725FD"/>
    <w:rsid w:val="003B5600"/>
    <w:rsid w:val="0042591F"/>
    <w:rsid w:val="004450DE"/>
    <w:rsid w:val="00545B09"/>
    <w:rsid w:val="00584C4F"/>
    <w:rsid w:val="005E649C"/>
    <w:rsid w:val="006727B7"/>
    <w:rsid w:val="00713701"/>
    <w:rsid w:val="0072144A"/>
    <w:rsid w:val="008655B9"/>
    <w:rsid w:val="00882BB2"/>
    <w:rsid w:val="008C6445"/>
    <w:rsid w:val="00AA49D9"/>
    <w:rsid w:val="00AB49BE"/>
    <w:rsid w:val="00AE7ED9"/>
    <w:rsid w:val="00BA5253"/>
    <w:rsid w:val="00C415BD"/>
    <w:rsid w:val="00C80A11"/>
    <w:rsid w:val="00D870D7"/>
    <w:rsid w:val="00DD2D26"/>
    <w:rsid w:val="00F1348A"/>
    <w:rsid w:val="00F5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E3E624-C7E9-4740-837E-95093D2F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531EC"/>
    <w:pPr>
      <w:spacing w:after="0" w:line="36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F531EC"/>
    <w:rPr>
      <w:rFonts w:ascii=".VnTime" w:eastAsia="Times New Roman" w:hAnsi=".VnTime" w:cs="Times New Roman"/>
      <w:sz w:val="28"/>
      <w:szCs w:val="24"/>
    </w:rPr>
  </w:style>
  <w:style w:type="character" w:styleId="CommentReference">
    <w:name w:val="annotation reference"/>
    <w:rsid w:val="00C415B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72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508</Words>
  <Characters>2898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2023-01-11T14:30:00Z</dcterms:created>
  <dcterms:modified xsi:type="dcterms:W3CDTF">2023-03-04T14:09:00Z</dcterms:modified>
</cp:coreProperties>
</file>