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500E03" w:rsidRPr="0004375D" w14:paraId="43AD1AD1" w14:textId="77777777" w:rsidTr="00E474F2">
        <w:trPr>
          <w:trHeight w:val="696"/>
        </w:trPr>
        <w:tc>
          <w:tcPr>
            <w:tcW w:w="4428" w:type="dxa"/>
            <w:shd w:val="clear" w:color="auto" w:fill="auto"/>
          </w:tcPr>
          <w:p w14:paraId="5015316A" w14:textId="244FD6A3" w:rsidR="00500E03" w:rsidRPr="0004375D" w:rsidRDefault="00500E03" w:rsidP="0004375D">
            <w:pPr>
              <w:spacing w:before="0" w:after="0" w:line="264" w:lineRule="auto"/>
              <w:rPr>
                <w:bCs/>
                <w:i/>
                <w:color w:val="000000"/>
                <w:sz w:val="24"/>
                <w:szCs w:val="24"/>
                <w:lang w:val="vi-VN"/>
              </w:rPr>
            </w:pPr>
            <w:r w:rsidRPr="0004375D">
              <w:rPr>
                <w:bCs/>
                <w:i/>
                <w:color w:val="000000"/>
                <w:sz w:val="24"/>
                <w:szCs w:val="24"/>
              </w:rPr>
              <w:t>Ngày</w:t>
            </w:r>
            <w:r w:rsidR="00A974CF">
              <w:rPr>
                <w:bCs/>
                <w:i/>
                <w:color w:val="000000"/>
                <w:sz w:val="24"/>
                <w:szCs w:val="24"/>
              </w:rPr>
              <w:t xml:space="preserve"> 09</w:t>
            </w:r>
            <w:r w:rsidRPr="0004375D">
              <w:rPr>
                <w:bCs/>
                <w:i/>
                <w:color w:val="000000"/>
                <w:sz w:val="24"/>
                <w:szCs w:val="24"/>
              </w:rPr>
              <w:t xml:space="preserve"> tháng </w:t>
            </w:r>
            <w:r w:rsidR="001F4D0B">
              <w:rPr>
                <w:bCs/>
                <w:i/>
                <w:color w:val="000000"/>
                <w:sz w:val="24"/>
                <w:szCs w:val="24"/>
              </w:rPr>
              <w:t>4</w:t>
            </w:r>
            <w:r w:rsidRPr="0004375D">
              <w:rPr>
                <w:bCs/>
                <w:i/>
                <w:color w:val="000000"/>
                <w:sz w:val="24"/>
                <w:szCs w:val="24"/>
              </w:rPr>
              <w:t xml:space="preserve"> năm 2023 </w:t>
            </w:r>
          </w:p>
          <w:p w14:paraId="581580A7" w14:textId="77777777" w:rsidR="00500E03" w:rsidRPr="0004375D" w:rsidRDefault="00500E03" w:rsidP="0004375D">
            <w:pPr>
              <w:spacing w:before="0" w:after="0" w:line="264" w:lineRule="auto"/>
              <w:rPr>
                <w:b/>
                <w:bCs/>
                <w:color w:val="000000"/>
                <w:sz w:val="24"/>
                <w:szCs w:val="24"/>
                <w:lang w:val="vi-VN"/>
              </w:rPr>
            </w:pPr>
          </w:p>
        </w:tc>
        <w:tc>
          <w:tcPr>
            <w:tcW w:w="5386" w:type="dxa"/>
            <w:shd w:val="clear" w:color="auto" w:fill="auto"/>
          </w:tcPr>
          <w:p w14:paraId="4BF57C01" w14:textId="77777777" w:rsidR="00500E03" w:rsidRPr="0004375D" w:rsidRDefault="00500E03" w:rsidP="0004375D">
            <w:pPr>
              <w:spacing w:before="0" w:after="0" w:line="264" w:lineRule="auto"/>
              <w:rPr>
                <w:color w:val="000000"/>
                <w:sz w:val="24"/>
                <w:szCs w:val="24"/>
              </w:rPr>
            </w:pPr>
            <w:r w:rsidRPr="0004375D">
              <w:rPr>
                <w:i/>
                <w:color w:val="000000"/>
                <w:sz w:val="24"/>
                <w:szCs w:val="24"/>
              </w:rPr>
              <w:t>Họ và tên giáo viên:</w:t>
            </w:r>
            <w:r w:rsidRPr="0004375D">
              <w:rPr>
                <w:color w:val="000000"/>
                <w:sz w:val="24"/>
                <w:szCs w:val="24"/>
              </w:rPr>
              <w:t xml:space="preserve"> Trần Thị Hòa</w:t>
            </w:r>
          </w:p>
          <w:p w14:paraId="23A31D70" w14:textId="77777777" w:rsidR="00500E03" w:rsidRPr="0004375D" w:rsidRDefault="00500E03" w:rsidP="0004375D">
            <w:pPr>
              <w:spacing w:before="0" w:after="0" w:line="264" w:lineRule="auto"/>
              <w:rPr>
                <w:i/>
                <w:color w:val="000000"/>
                <w:sz w:val="24"/>
                <w:szCs w:val="24"/>
                <w:lang w:val="vi-VN"/>
              </w:rPr>
            </w:pPr>
            <w:r w:rsidRPr="0004375D">
              <w:rPr>
                <w:i/>
                <w:color w:val="000000"/>
                <w:sz w:val="24"/>
                <w:szCs w:val="24"/>
              </w:rPr>
              <w:t xml:space="preserve">Tổ chuyên môn: </w:t>
            </w:r>
            <w:r w:rsidRPr="0004375D">
              <w:rPr>
                <w:iCs/>
                <w:color w:val="000000"/>
                <w:sz w:val="24"/>
                <w:szCs w:val="24"/>
              </w:rPr>
              <w:t>Toán – Tin – CN Lý – Thiết bị GD</w:t>
            </w:r>
          </w:p>
        </w:tc>
      </w:tr>
    </w:tbl>
    <w:p w14:paraId="13DB9D89" w14:textId="24D35B0D" w:rsidR="00500E03" w:rsidRPr="0004375D" w:rsidRDefault="00500E03" w:rsidP="0004375D">
      <w:pPr>
        <w:spacing w:before="0" w:after="0"/>
        <w:jc w:val="center"/>
        <w:rPr>
          <w:b/>
          <w:color w:val="0000FF"/>
          <w:sz w:val="24"/>
          <w:szCs w:val="24"/>
          <w:lang w:val="nl-NL"/>
        </w:rPr>
      </w:pPr>
      <w:r w:rsidRPr="0004375D">
        <w:rPr>
          <w:b/>
          <w:color w:val="0000FF"/>
          <w:sz w:val="24"/>
          <w:szCs w:val="24"/>
          <w:lang w:val="nl-NL"/>
        </w:rPr>
        <w:t>BÀI 10:  HOẠT ĐỘNG THỰC HÀNH VÀ TRẢI NGHIỆM</w:t>
      </w:r>
      <w:r w:rsidR="0004375D" w:rsidRPr="0004375D">
        <w:rPr>
          <w:b/>
          <w:color w:val="0000FF"/>
          <w:sz w:val="24"/>
          <w:szCs w:val="24"/>
          <w:lang w:val="nl-NL"/>
        </w:rPr>
        <w:t>:</w:t>
      </w:r>
    </w:p>
    <w:p w14:paraId="6B3743B8" w14:textId="6AC044FF" w:rsidR="00500E03" w:rsidRPr="0004375D" w:rsidRDefault="00500E03" w:rsidP="0004375D">
      <w:pPr>
        <w:spacing w:before="0" w:after="0"/>
        <w:jc w:val="center"/>
        <w:rPr>
          <w:b/>
          <w:sz w:val="24"/>
          <w:szCs w:val="24"/>
          <w:lang w:val="nl-NL"/>
        </w:rPr>
      </w:pPr>
      <w:r w:rsidRPr="0004375D">
        <w:rPr>
          <w:b/>
          <w:color w:val="0000FF"/>
          <w:sz w:val="24"/>
          <w:szCs w:val="24"/>
          <w:lang w:val="nl-NL"/>
        </w:rPr>
        <w:t>LÀM GIÀN HOA TAM GIÁC ĐỂ TRANG TRÍ LỚP HỌC</w:t>
      </w:r>
    </w:p>
    <w:p w14:paraId="5F512740" w14:textId="77777777" w:rsidR="00500E03" w:rsidRPr="0004375D" w:rsidRDefault="00500E03" w:rsidP="0004375D">
      <w:pPr>
        <w:spacing w:before="0" w:after="0" w:line="264" w:lineRule="auto"/>
        <w:jc w:val="center"/>
        <w:rPr>
          <w:color w:val="000000"/>
          <w:sz w:val="24"/>
          <w:szCs w:val="24"/>
        </w:rPr>
      </w:pPr>
      <w:r w:rsidRPr="0004375D">
        <w:rPr>
          <w:color w:val="000000"/>
          <w:sz w:val="24"/>
          <w:szCs w:val="24"/>
        </w:rPr>
        <w:t>Môn học: Toán; lớp: 7</w:t>
      </w:r>
    </w:p>
    <w:p w14:paraId="475BB005" w14:textId="78D54D09" w:rsidR="00500E03" w:rsidRPr="0004375D" w:rsidRDefault="00500E03" w:rsidP="0004375D">
      <w:pPr>
        <w:spacing w:before="0" w:after="0" w:line="264" w:lineRule="auto"/>
        <w:jc w:val="center"/>
        <w:rPr>
          <w:color w:val="000000"/>
          <w:sz w:val="24"/>
          <w:szCs w:val="24"/>
        </w:rPr>
      </w:pPr>
      <w:r w:rsidRPr="0004375D">
        <w:rPr>
          <w:color w:val="000000"/>
          <w:sz w:val="24"/>
          <w:szCs w:val="24"/>
        </w:rPr>
        <w:t xml:space="preserve">Thời gian thực hiện: </w:t>
      </w:r>
      <w:r w:rsidR="0004375D" w:rsidRPr="0004375D">
        <w:rPr>
          <w:color w:val="000000"/>
          <w:sz w:val="24"/>
          <w:szCs w:val="24"/>
        </w:rPr>
        <w:t>1</w:t>
      </w:r>
      <w:r w:rsidRPr="0004375D">
        <w:rPr>
          <w:color w:val="000000"/>
          <w:sz w:val="24"/>
          <w:szCs w:val="24"/>
        </w:rPr>
        <w:t xml:space="preserve"> tiết</w:t>
      </w:r>
    </w:p>
    <w:p w14:paraId="3DA188C4" w14:textId="5D5CE47F" w:rsidR="00113E72" w:rsidRPr="0004375D" w:rsidRDefault="00113E72" w:rsidP="0004375D">
      <w:pPr>
        <w:spacing w:before="0" w:after="0"/>
        <w:rPr>
          <w:b/>
          <w:bCs/>
          <w:color w:val="0D0D0D"/>
          <w:sz w:val="24"/>
          <w:szCs w:val="24"/>
          <w:lang w:val="vi-VN"/>
        </w:rPr>
      </w:pPr>
      <w:r w:rsidRPr="0004375D">
        <w:rPr>
          <w:b/>
          <w:bCs/>
          <w:color w:val="0D0D0D"/>
          <w:sz w:val="24"/>
          <w:szCs w:val="24"/>
          <w:lang w:val="vi-VN"/>
        </w:rPr>
        <w:t>I. Mục tiêu</w:t>
      </w:r>
    </w:p>
    <w:p w14:paraId="790895CD" w14:textId="7B4D2CC4" w:rsidR="00113E72" w:rsidRPr="0004375D" w:rsidRDefault="00113E72" w:rsidP="0004375D">
      <w:pPr>
        <w:spacing w:before="0" w:after="0"/>
        <w:rPr>
          <w:b/>
          <w:bCs/>
          <w:color w:val="0D0D0D"/>
          <w:sz w:val="24"/>
          <w:szCs w:val="24"/>
        </w:rPr>
      </w:pPr>
      <w:r w:rsidRPr="0004375D">
        <w:rPr>
          <w:b/>
          <w:bCs/>
          <w:color w:val="0D0D0D"/>
          <w:sz w:val="24"/>
          <w:szCs w:val="24"/>
          <w:lang w:val="vi-VN"/>
        </w:rPr>
        <w:t xml:space="preserve">1. Về kiến thức: </w:t>
      </w:r>
    </w:p>
    <w:p w14:paraId="5967C811" w14:textId="77777777" w:rsidR="00113E72" w:rsidRPr="0004375D" w:rsidRDefault="00113E72" w:rsidP="0004375D">
      <w:pPr>
        <w:spacing w:before="0" w:after="0"/>
        <w:rPr>
          <w:sz w:val="24"/>
          <w:szCs w:val="24"/>
        </w:rPr>
      </w:pPr>
      <w:r w:rsidRPr="0004375D">
        <w:rPr>
          <w:sz w:val="24"/>
          <w:szCs w:val="24"/>
        </w:rPr>
        <w:t>- Học sinh vận dụng kiến thức đã học về tam giác để làm ra các sản phẩm đẹp mắt vừa giúp trang trí lớp vừa hỗ trợ ôn tập toán.</w:t>
      </w:r>
    </w:p>
    <w:p w14:paraId="7D7311E8" w14:textId="77777777" w:rsidR="00113E72" w:rsidRPr="0004375D" w:rsidRDefault="00113E72" w:rsidP="0004375D">
      <w:pPr>
        <w:spacing w:before="0" w:after="0"/>
        <w:rPr>
          <w:sz w:val="24"/>
          <w:szCs w:val="24"/>
        </w:rPr>
      </w:pPr>
      <w:r w:rsidRPr="0004375D">
        <w:rPr>
          <w:sz w:val="24"/>
          <w:szCs w:val="24"/>
        </w:rPr>
        <w:t>- Học sinh có cơ hội được thực hành và trải nghiệm mang kiến thức toán học áp dụng vào đời sống.</w:t>
      </w:r>
    </w:p>
    <w:p w14:paraId="4282FA66" w14:textId="77777777" w:rsidR="00113E72" w:rsidRPr="0004375D" w:rsidRDefault="00113E72" w:rsidP="0004375D">
      <w:pPr>
        <w:tabs>
          <w:tab w:val="left" w:pos="2940"/>
        </w:tabs>
        <w:spacing w:before="0" w:after="0"/>
        <w:rPr>
          <w:b/>
          <w:bCs/>
          <w:color w:val="0D0D0D"/>
          <w:sz w:val="24"/>
          <w:szCs w:val="24"/>
        </w:rPr>
      </w:pPr>
      <w:r w:rsidRPr="0004375D">
        <w:rPr>
          <w:b/>
          <w:bCs/>
          <w:color w:val="0D0D0D"/>
          <w:sz w:val="24"/>
          <w:szCs w:val="24"/>
          <w:lang w:val="vi-VN"/>
        </w:rPr>
        <w:t xml:space="preserve">2. Về năng lực: </w:t>
      </w:r>
      <w:r w:rsidRPr="0004375D">
        <w:rPr>
          <w:b/>
          <w:bCs/>
          <w:color w:val="0D0D0D"/>
          <w:sz w:val="24"/>
          <w:szCs w:val="24"/>
          <w:lang w:val="vi-VN"/>
        </w:rPr>
        <w:tab/>
      </w:r>
    </w:p>
    <w:p w14:paraId="35CD047B" w14:textId="77777777" w:rsidR="00113E72" w:rsidRPr="0004375D" w:rsidRDefault="00113E72" w:rsidP="0004375D">
      <w:pPr>
        <w:spacing w:before="0" w:after="0"/>
        <w:rPr>
          <w:b/>
          <w:bCs/>
          <w:i/>
          <w:color w:val="0D0D0D"/>
          <w:sz w:val="24"/>
          <w:szCs w:val="24"/>
        </w:rPr>
      </w:pPr>
      <w:r w:rsidRPr="0004375D">
        <w:rPr>
          <w:bCs/>
          <w:i/>
          <w:color w:val="0D0D0D"/>
          <w:sz w:val="24"/>
          <w:szCs w:val="24"/>
        </w:rPr>
        <w:t xml:space="preserve"> </w:t>
      </w:r>
      <w:r w:rsidRPr="0004375D">
        <w:rPr>
          <w:bCs/>
          <w:color w:val="0D0D0D"/>
          <w:sz w:val="24"/>
          <w:szCs w:val="24"/>
        </w:rPr>
        <w:t>- Học sinh</w:t>
      </w:r>
      <w:r w:rsidRPr="0004375D">
        <w:rPr>
          <w:b/>
          <w:bCs/>
          <w:color w:val="0D0D0D"/>
          <w:sz w:val="24"/>
          <w:szCs w:val="24"/>
        </w:rPr>
        <w:t xml:space="preserve"> </w:t>
      </w:r>
      <w:r w:rsidRPr="0004375D">
        <w:rPr>
          <w:bCs/>
          <w:color w:val="0D0D0D"/>
          <w:sz w:val="24"/>
          <w:szCs w:val="24"/>
        </w:rPr>
        <w:t>được trải nghiệm và</w:t>
      </w:r>
      <w:r w:rsidRPr="0004375D">
        <w:rPr>
          <w:b/>
          <w:bCs/>
          <w:color w:val="0D0D0D"/>
          <w:sz w:val="24"/>
          <w:szCs w:val="24"/>
        </w:rPr>
        <w:t xml:space="preserve"> c</w:t>
      </w:r>
      <w:r w:rsidRPr="0004375D">
        <w:rPr>
          <w:bCs/>
          <w:color w:val="0D0D0D"/>
          <w:sz w:val="24"/>
          <w:szCs w:val="24"/>
        </w:rPr>
        <w:t xml:space="preserve">ó cơ hội phát triển năng lực tư duy và lập luận toán học; năng lực giải quyết các vấn đề toán học thông qua việc giải quyết vấn đề thực tiễn, năng lực mô hình hóa toán học thông qua việc chuyển vấn đề thực tiễn thành vấn đề toán học, năng lực giao tiếp toán học thông qua việc hoạt động nhóm, tương tác với giáo viên. </w:t>
      </w:r>
    </w:p>
    <w:p w14:paraId="1531ABF7" w14:textId="77777777" w:rsidR="00113E72" w:rsidRPr="0004375D" w:rsidRDefault="00113E72" w:rsidP="0004375D">
      <w:pPr>
        <w:tabs>
          <w:tab w:val="left" w:pos="4095"/>
        </w:tabs>
        <w:spacing w:before="0" w:after="0"/>
        <w:rPr>
          <w:color w:val="0D0D0D"/>
          <w:sz w:val="24"/>
          <w:szCs w:val="24"/>
        </w:rPr>
      </w:pPr>
      <w:r w:rsidRPr="0004375D">
        <w:rPr>
          <w:b/>
          <w:bCs/>
          <w:color w:val="0D0D0D"/>
          <w:sz w:val="24"/>
          <w:szCs w:val="24"/>
          <w:lang w:val="vi-VN"/>
        </w:rPr>
        <w:t>3. Về phẩm chất:</w:t>
      </w:r>
      <w:r w:rsidRPr="0004375D">
        <w:rPr>
          <w:color w:val="0D0D0D"/>
          <w:sz w:val="24"/>
          <w:szCs w:val="24"/>
          <w:lang w:val="vi-VN"/>
        </w:rPr>
        <w:t xml:space="preserve"> </w:t>
      </w:r>
      <w:r w:rsidRPr="0004375D">
        <w:rPr>
          <w:color w:val="0D0D0D"/>
          <w:sz w:val="24"/>
          <w:szCs w:val="24"/>
          <w:lang w:val="vi-VN"/>
        </w:rPr>
        <w:tab/>
      </w:r>
    </w:p>
    <w:p w14:paraId="2D9EEEEF" w14:textId="77777777" w:rsidR="00113E72" w:rsidRPr="0004375D" w:rsidRDefault="00113E72" w:rsidP="0004375D">
      <w:pPr>
        <w:pStyle w:val="TableParagraph"/>
        <w:spacing w:line="360" w:lineRule="auto"/>
        <w:ind w:left="105"/>
        <w:rPr>
          <w:sz w:val="24"/>
          <w:szCs w:val="24"/>
        </w:rPr>
      </w:pPr>
      <w:r w:rsidRPr="0004375D">
        <w:rPr>
          <w:b/>
          <w:bCs/>
          <w:color w:val="0D0D0D"/>
          <w:sz w:val="24"/>
          <w:szCs w:val="24"/>
          <w:lang w:val="vi-VN"/>
        </w:rPr>
        <w:t xml:space="preserve">- </w:t>
      </w:r>
      <w:r w:rsidRPr="0004375D">
        <w:rPr>
          <w:color w:val="0D0D0D"/>
          <w:sz w:val="24"/>
          <w:szCs w:val="24"/>
          <w:lang w:val="vi-VN"/>
        </w:rPr>
        <w:t xml:space="preserve"> Rèn luyện</w:t>
      </w:r>
      <w:r w:rsidRPr="0004375D">
        <w:rPr>
          <w:color w:val="0D0D0D"/>
          <w:sz w:val="24"/>
          <w:szCs w:val="24"/>
        </w:rPr>
        <w:t xml:space="preserve"> tính </w:t>
      </w:r>
      <w:r w:rsidRPr="0004375D">
        <w:rPr>
          <w:color w:val="0D0D0D"/>
          <w:sz w:val="24"/>
          <w:szCs w:val="24"/>
          <w:lang w:val="vi-VN"/>
        </w:rPr>
        <w:t xml:space="preserve"> </w:t>
      </w:r>
      <w:r w:rsidRPr="0004375D">
        <w:rPr>
          <w:sz w:val="24"/>
          <w:szCs w:val="24"/>
          <w:lang w:val="vi-VN"/>
        </w:rPr>
        <w:t>trung thực</w:t>
      </w:r>
      <w:r w:rsidRPr="0004375D">
        <w:rPr>
          <w:sz w:val="24"/>
          <w:szCs w:val="24"/>
        </w:rPr>
        <w:t>,</w:t>
      </w:r>
      <w:r w:rsidRPr="0004375D">
        <w:rPr>
          <w:bCs/>
          <w:color w:val="0D0D0D"/>
          <w:sz w:val="24"/>
          <w:szCs w:val="24"/>
        </w:rPr>
        <w:t xml:space="preserve"> chăm chỉ, </w:t>
      </w:r>
      <w:r w:rsidRPr="0004375D">
        <w:rPr>
          <w:sz w:val="24"/>
          <w:szCs w:val="24"/>
        </w:rPr>
        <w:t xml:space="preserve"> tinh thần trách nhiệm: </w:t>
      </w:r>
      <w:r w:rsidRPr="0004375D">
        <w:rPr>
          <w:sz w:val="24"/>
          <w:szCs w:val="24"/>
          <w:lang w:val="vi-VN"/>
        </w:rPr>
        <w:t>Hoàn thành các yêu cầu của giáo viên và của</w:t>
      </w:r>
      <w:r w:rsidRPr="0004375D">
        <w:rPr>
          <w:sz w:val="24"/>
          <w:szCs w:val="24"/>
        </w:rPr>
        <w:t xml:space="preserve"> </w:t>
      </w:r>
      <w:r w:rsidRPr="0004375D">
        <w:rPr>
          <w:sz w:val="24"/>
          <w:szCs w:val="24"/>
          <w:lang w:val="vi-VN"/>
        </w:rPr>
        <w:t>nhóm</w:t>
      </w:r>
      <w:r w:rsidRPr="0004375D">
        <w:rPr>
          <w:sz w:val="24"/>
          <w:szCs w:val="24"/>
        </w:rPr>
        <w:t>.</w:t>
      </w:r>
    </w:p>
    <w:p w14:paraId="45411640" w14:textId="10ACDBEA" w:rsidR="00113E72" w:rsidRPr="0004375D" w:rsidRDefault="00113E72" w:rsidP="0004375D">
      <w:pPr>
        <w:spacing w:before="0" w:after="0"/>
        <w:rPr>
          <w:b/>
          <w:bCs/>
          <w:color w:val="0D0D0D"/>
          <w:sz w:val="24"/>
          <w:szCs w:val="24"/>
        </w:rPr>
      </w:pPr>
      <w:r w:rsidRPr="0004375D">
        <w:rPr>
          <w:b/>
          <w:bCs/>
          <w:color w:val="0D0D0D"/>
          <w:sz w:val="24"/>
          <w:szCs w:val="24"/>
          <w:lang w:val="vi-VN"/>
        </w:rPr>
        <w:t xml:space="preserve">II. Thiết bị dạy học và học liệu: </w:t>
      </w:r>
    </w:p>
    <w:p w14:paraId="6CFF5D67" w14:textId="77777777" w:rsidR="00113E72" w:rsidRPr="0004375D" w:rsidRDefault="00113E72" w:rsidP="0004375D">
      <w:pPr>
        <w:spacing w:before="0" w:after="0"/>
        <w:rPr>
          <w:b/>
          <w:color w:val="0D0D0D"/>
          <w:sz w:val="24"/>
          <w:szCs w:val="24"/>
        </w:rPr>
      </w:pPr>
      <w:r w:rsidRPr="0004375D">
        <w:rPr>
          <w:b/>
          <w:bCs/>
          <w:color w:val="0D0D0D"/>
          <w:sz w:val="24"/>
          <w:szCs w:val="24"/>
        </w:rPr>
        <w:t xml:space="preserve">1. Chuẩn bị của giáo viên: </w:t>
      </w:r>
      <w:r w:rsidRPr="0004375D">
        <w:rPr>
          <w:color w:val="0D0D0D"/>
          <w:sz w:val="24"/>
          <w:szCs w:val="24"/>
        </w:rPr>
        <w:t>Chuẩn bị</w:t>
      </w:r>
      <w:r w:rsidRPr="0004375D">
        <w:rPr>
          <w:color w:val="0D0D0D"/>
          <w:sz w:val="24"/>
          <w:szCs w:val="24"/>
          <w:lang w:val="vi-VN"/>
        </w:rPr>
        <w:t xml:space="preserve"> SGK Toán 7</w:t>
      </w:r>
      <w:r w:rsidRPr="0004375D">
        <w:rPr>
          <w:color w:val="0D0D0D"/>
          <w:sz w:val="24"/>
          <w:szCs w:val="24"/>
        </w:rPr>
        <w:t xml:space="preserve"> chân trời sáng tạo tập 2, bảng phụ, phấn màu, thước thẳng, thước ê ke, compa.</w:t>
      </w:r>
    </w:p>
    <w:p w14:paraId="1BAF358D" w14:textId="2FF52B52" w:rsidR="00113E72" w:rsidRPr="0004375D" w:rsidRDefault="00113E72" w:rsidP="0004375D">
      <w:pPr>
        <w:spacing w:before="0" w:after="0"/>
        <w:rPr>
          <w:color w:val="0D0D0D"/>
          <w:sz w:val="24"/>
          <w:szCs w:val="24"/>
        </w:rPr>
      </w:pPr>
      <w:r w:rsidRPr="0004375D">
        <w:rPr>
          <w:b/>
          <w:color w:val="0D0D0D"/>
          <w:sz w:val="24"/>
          <w:szCs w:val="24"/>
        </w:rPr>
        <w:t>2. Chuẩn bị của học sinh:</w:t>
      </w:r>
      <w:r w:rsidRPr="0004375D">
        <w:rPr>
          <w:color w:val="0D0D0D"/>
          <w:sz w:val="24"/>
          <w:szCs w:val="24"/>
        </w:rPr>
        <w:t xml:space="preserve"> SGK toán 7, vở ghi, thước thẳng, compa, các tấm bìa thủ công nhiều màu sắc, kéo, bút chì, kim, chỉ,</w:t>
      </w:r>
      <w:r w:rsidR="0004375D">
        <w:rPr>
          <w:color w:val="0D0D0D"/>
          <w:sz w:val="24"/>
          <w:szCs w:val="24"/>
        </w:rPr>
        <w:t xml:space="preserve"> </w:t>
      </w:r>
      <w:r w:rsidRPr="0004375D">
        <w:rPr>
          <w:color w:val="0D0D0D"/>
          <w:sz w:val="24"/>
          <w:szCs w:val="24"/>
        </w:rPr>
        <w:t>đũa tre.</w:t>
      </w:r>
    </w:p>
    <w:p w14:paraId="685812F5" w14:textId="2FF92A64" w:rsidR="0004375D" w:rsidRDefault="006B4893" w:rsidP="0004375D">
      <w:pPr>
        <w:spacing w:before="0" w:after="0"/>
        <w:rPr>
          <w:b/>
          <w:bCs/>
          <w:color w:val="0D0D0D"/>
          <w:sz w:val="24"/>
          <w:szCs w:val="24"/>
        </w:rPr>
      </w:pPr>
      <w:r>
        <w:rPr>
          <w:b/>
          <w:bCs/>
          <w:color w:val="0D0D0D"/>
          <w:sz w:val="24"/>
          <w:szCs w:val="24"/>
        </w:rPr>
        <w:t>III. Tiến trình dạy học</w:t>
      </w:r>
    </w:p>
    <w:p w14:paraId="04DC1074" w14:textId="0F9D789C" w:rsidR="006B4893" w:rsidRDefault="006B4893" w:rsidP="0004375D">
      <w:pPr>
        <w:spacing w:before="0" w:after="0"/>
        <w:rPr>
          <w:b/>
          <w:bCs/>
          <w:color w:val="0D0D0D"/>
          <w:sz w:val="24"/>
          <w:szCs w:val="24"/>
        </w:rPr>
      </w:pPr>
      <w:r>
        <w:rPr>
          <w:b/>
          <w:bCs/>
          <w:color w:val="0D0D0D"/>
          <w:sz w:val="24"/>
          <w:szCs w:val="24"/>
        </w:rPr>
        <w:t xml:space="preserve">a. Mục tiêu: </w:t>
      </w:r>
      <w:r w:rsidRPr="006B4893">
        <w:rPr>
          <w:color w:val="0D0D0D"/>
          <w:sz w:val="24"/>
          <w:szCs w:val="24"/>
        </w:rPr>
        <w:t>V</w:t>
      </w:r>
      <w:r w:rsidRPr="0004375D">
        <w:rPr>
          <w:sz w:val="24"/>
          <w:szCs w:val="24"/>
        </w:rPr>
        <w:t>ận dụng kiến thức đã học về tam giác để làm ra các sản phẩm đẹp mắt vừa giúp trang trí lớp vừa hỗ trợ ôn tập toán.</w:t>
      </w:r>
    </w:p>
    <w:p w14:paraId="3A629FA1" w14:textId="4BFFF0C5" w:rsidR="006B4893" w:rsidRPr="006B4893" w:rsidRDefault="006B4893" w:rsidP="0004375D">
      <w:pPr>
        <w:spacing w:before="0" w:after="0"/>
        <w:rPr>
          <w:b/>
          <w:bCs/>
          <w:color w:val="0D0D0D"/>
          <w:sz w:val="24"/>
          <w:szCs w:val="24"/>
        </w:rPr>
      </w:pPr>
      <w:r>
        <w:rPr>
          <w:b/>
          <w:bCs/>
          <w:color w:val="0D0D0D"/>
          <w:sz w:val="24"/>
          <w:szCs w:val="24"/>
        </w:rPr>
        <w:t xml:space="preserve">b. Nội dung: </w:t>
      </w:r>
      <w:r w:rsidRPr="006B4893">
        <w:rPr>
          <w:color w:val="0D0D0D"/>
          <w:sz w:val="24"/>
          <w:szCs w:val="24"/>
        </w:rPr>
        <w:t xml:space="preserve">Làm giàn hoa </w:t>
      </w:r>
      <w:r>
        <w:rPr>
          <w:color w:val="0D0D0D"/>
          <w:sz w:val="24"/>
          <w:szCs w:val="24"/>
        </w:rPr>
        <w:t>tam giác</w:t>
      </w:r>
      <w:r w:rsidRPr="006B4893">
        <w:rPr>
          <w:color w:val="0D0D0D"/>
          <w:sz w:val="24"/>
          <w:szCs w:val="24"/>
        </w:rPr>
        <w:t xml:space="preserve"> để trang trí lớp học.</w:t>
      </w:r>
    </w:p>
    <w:p w14:paraId="7C1B1BC6" w14:textId="327CE8DD" w:rsidR="00113E72" w:rsidRPr="0004375D" w:rsidRDefault="006B4893" w:rsidP="0004375D">
      <w:pPr>
        <w:spacing w:before="0" w:after="0"/>
        <w:rPr>
          <w:bCs/>
          <w:color w:val="0D0D0D"/>
          <w:sz w:val="24"/>
          <w:szCs w:val="24"/>
        </w:rPr>
      </w:pPr>
      <w:r>
        <w:rPr>
          <w:b/>
          <w:bCs/>
          <w:color w:val="0D0D0D"/>
          <w:sz w:val="24"/>
          <w:szCs w:val="24"/>
        </w:rPr>
        <w:t>c</w:t>
      </w:r>
      <w:r w:rsidR="00113E72" w:rsidRPr="0004375D">
        <w:rPr>
          <w:b/>
          <w:bCs/>
          <w:color w:val="0D0D0D"/>
          <w:sz w:val="24"/>
          <w:szCs w:val="24"/>
          <w:lang w:val="vi-VN"/>
        </w:rPr>
        <w:t xml:space="preserve">. </w:t>
      </w:r>
      <w:r w:rsidR="00113E72" w:rsidRPr="0004375D">
        <w:rPr>
          <w:b/>
          <w:bCs/>
          <w:color w:val="0D0D0D"/>
          <w:sz w:val="24"/>
          <w:szCs w:val="24"/>
        </w:rPr>
        <w:t xml:space="preserve">Sản phẩm: </w:t>
      </w:r>
      <w:r w:rsidR="00113E72" w:rsidRPr="0004375D">
        <w:rPr>
          <w:bCs/>
          <w:color w:val="0D0D0D"/>
          <w:sz w:val="24"/>
          <w:szCs w:val="24"/>
        </w:rPr>
        <w:t>Chùm hoa tam giác của các nhóm HS tự làm ra, mỗi tam giác được treo tại trọng tâm.</w:t>
      </w:r>
    </w:p>
    <w:p w14:paraId="37057F54" w14:textId="77777777" w:rsidR="00113E72" w:rsidRPr="0004375D" w:rsidRDefault="00113E72" w:rsidP="0004375D">
      <w:pPr>
        <w:spacing w:before="0" w:after="0"/>
        <w:jc w:val="center"/>
        <w:rPr>
          <w:bCs/>
          <w:color w:val="0D0D0D"/>
          <w:sz w:val="24"/>
          <w:szCs w:val="24"/>
        </w:rPr>
      </w:pPr>
      <w:r w:rsidRPr="0004375D">
        <w:rPr>
          <w:bCs/>
          <w:noProof/>
          <w:color w:val="0D0D0D"/>
          <w:sz w:val="24"/>
          <w:szCs w:val="24"/>
        </w:rPr>
        <w:drawing>
          <wp:inline distT="0" distB="0" distL="0" distR="0" wp14:anchorId="4F778ADD" wp14:editId="381731A7">
            <wp:extent cx="5572125" cy="21526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2152650"/>
                    </a:xfrm>
                    <a:prstGeom prst="rect">
                      <a:avLst/>
                    </a:prstGeom>
                    <a:noFill/>
                    <a:ln>
                      <a:noFill/>
                    </a:ln>
                  </pic:spPr>
                </pic:pic>
              </a:graphicData>
            </a:graphic>
          </wp:inline>
        </w:drawing>
      </w:r>
    </w:p>
    <w:p w14:paraId="68F291DB" w14:textId="66425FBA" w:rsidR="00113E72" w:rsidRPr="0004375D" w:rsidRDefault="006B4893" w:rsidP="0004375D">
      <w:pPr>
        <w:spacing w:before="0" w:after="0"/>
        <w:rPr>
          <w:b/>
          <w:bCs/>
          <w:color w:val="0D0D0D"/>
          <w:sz w:val="24"/>
          <w:szCs w:val="24"/>
          <w:lang w:val="vi-VN"/>
        </w:rPr>
      </w:pPr>
      <w:r>
        <w:rPr>
          <w:b/>
          <w:bCs/>
          <w:color w:val="0D0D0D"/>
          <w:sz w:val="24"/>
          <w:szCs w:val="24"/>
        </w:rPr>
        <w:lastRenderedPageBreak/>
        <w:t>d</w:t>
      </w:r>
      <w:r w:rsidR="00113E72" w:rsidRPr="0004375D">
        <w:rPr>
          <w:b/>
          <w:bCs/>
          <w:color w:val="0D0D0D"/>
          <w:sz w:val="24"/>
          <w:szCs w:val="24"/>
        </w:rPr>
        <w:t xml:space="preserve">. </w:t>
      </w:r>
      <w:r w:rsidR="00113E72" w:rsidRPr="0004375D">
        <w:rPr>
          <w:b/>
          <w:bCs/>
          <w:color w:val="0D0D0D"/>
          <w:sz w:val="24"/>
          <w:szCs w:val="24"/>
          <w:lang w:val="vi-VN"/>
        </w:rPr>
        <w:t xml:space="preserve">Tổ chức </w:t>
      </w:r>
      <w:r>
        <w:rPr>
          <w:b/>
          <w:bCs/>
          <w:color w:val="0D0D0D"/>
          <w:sz w:val="24"/>
          <w:szCs w:val="24"/>
        </w:rPr>
        <w:t>thực hiện</w:t>
      </w:r>
      <w:r w:rsidR="00113E72" w:rsidRPr="0004375D">
        <w:rPr>
          <w:b/>
          <w:bCs/>
          <w:color w:val="0D0D0D"/>
          <w:sz w:val="24"/>
          <w:szCs w:val="24"/>
          <w:lang w:val="vi-VN"/>
        </w:rPr>
        <w:t>:</w:t>
      </w:r>
    </w:p>
    <w:p w14:paraId="3CD25E51" w14:textId="77777777" w:rsidR="00113E72" w:rsidRPr="0004375D" w:rsidRDefault="00113E72" w:rsidP="0004375D">
      <w:pPr>
        <w:spacing w:before="0" w:after="0"/>
        <w:rPr>
          <w:b/>
          <w:sz w:val="24"/>
          <w:szCs w:val="24"/>
          <w:lang w:val="nl-NL"/>
        </w:rPr>
      </w:pPr>
      <w:r w:rsidRPr="0004375D">
        <w:rPr>
          <w:b/>
          <w:sz w:val="24"/>
          <w:szCs w:val="24"/>
          <w:lang w:val="nl-NL"/>
        </w:rPr>
        <w:t>Bước 1: Chuyển giao nhiệm vụ</w:t>
      </w:r>
    </w:p>
    <w:p w14:paraId="6D792882" w14:textId="77777777" w:rsidR="00113E72" w:rsidRPr="0004375D" w:rsidRDefault="00113E72" w:rsidP="0004375D">
      <w:pPr>
        <w:spacing w:before="0" w:after="0"/>
        <w:rPr>
          <w:sz w:val="24"/>
          <w:szCs w:val="24"/>
          <w:lang w:val="nl-NL"/>
        </w:rPr>
      </w:pPr>
      <w:r w:rsidRPr="0004375D">
        <w:rPr>
          <w:b/>
          <w:sz w:val="24"/>
          <w:szCs w:val="24"/>
          <w:lang w:val="nl-NL"/>
        </w:rPr>
        <w:t xml:space="preserve">- GV </w:t>
      </w:r>
      <w:r w:rsidRPr="0004375D">
        <w:rPr>
          <w:sz w:val="24"/>
          <w:szCs w:val="24"/>
          <w:lang w:val="nl-NL"/>
        </w:rPr>
        <w:t>chia HS thành các nhóm (từ 3 đến 5 em). Mỗi nhóm phân công vẽ các loại tam giác khác nhau trên các tấm bìa rồi cắt rời tam giác đó ra.</w:t>
      </w:r>
    </w:p>
    <w:p w14:paraId="5C13F052" w14:textId="77777777" w:rsidR="00113E72" w:rsidRPr="0004375D" w:rsidRDefault="00113E72" w:rsidP="0004375D">
      <w:pPr>
        <w:spacing w:before="0" w:after="0"/>
        <w:rPr>
          <w:b/>
          <w:sz w:val="24"/>
          <w:szCs w:val="24"/>
        </w:rPr>
      </w:pPr>
      <w:r w:rsidRPr="0004375D">
        <w:rPr>
          <w:sz w:val="24"/>
          <w:szCs w:val="24"/>
          <w:lang w:val="nl-NL"/>
        </w:rPr>
        <w:t>- Vẽ hai trung tuyến để xác định trọng tâm của mỗi tam giác. Dùng kim để đính các sợi chỉ tại trọng tâm các tam giác. Treo từng tam giác lên chiếc đũa tre để tạo thành chùm hoa tam giác.</w:t>
      </w:r>
      <w:r w:rsidRPr="0004375D">
        <w:rPr>
          <w:b/>
          <w:sz w:val="24"/>
          <w:szCs w:val="24"/>
        </w:rPr>
        <w:br w:type="textWrapping" w:clear="all"/>
        <w:t>Bước 2: Thực hiện nhiệm vụ:</w:t>
      </w:r>
    </w:p>
    <w:p w14:paraId="03F7659D" w14:textId="77777777" w:rsidR="00113E72" w:rsidRPr="0004375D" w:rsidRDefault="00113E72" w:rsidP="0004375D">
      <w:pPr>
        <w:spacing w:before="0" w:after="0"/>
        <w:rPr>
          <w:sz w:val="24"/>
          <w:szCs w:val="24"/>
          <w:lang w:val="nl-NL"/>
        </w:rPr>
      </w:pPr>
      <w:r w:rsidRPr="0004375D">
        <w:rPr>
          <w:b/>
          <w:sz w:val="24"/>
          <w:szCs w:val="24"/>
          <w:lang w:val="nl-NL"/>
        </w:rPr>
        <w:t xml:space="preserve">HS </w:t>
      </w:r>
      <w:r w:rsidRPr="0004375D">
        <w:rPr>
          <w:sz w:val="24"/>
          <w:szCs w:val="24"/>
          <w:lang w:val="nl-NL"/>
        </w:rPr>
        <w:t>thực hiện nhiệm vụ: đọc, nghe, nhìn và làm theo hướng dẫn của GV.</w:t>
      </w:r>
    </w:p>
    <w:p w14:paraId="4501FA1F" w14:textId="77777777" w:rsidR="00113E72" w:rsidRPr="0004375D" w:rsidRDefault="00113E72" w:rsidP="0004375D">
      <w:pPr>
        <w:spacing w:before="0" w:after="0"/>
        <w:rPr>
          <w:sz w:val="24"/>
          <w:szCs w:val="24"/>
          <w:lang w:val="nl-NL"/>
        </w:rPr>
      </w:pPr>
      <w:r w:rsidRPr="0004375D">
        <w:rPr>
          <w:sz w:val="24"/>
          <w:szCs w:val="24"/>
          <w:lang w:val="nl-NL"/>
        </w:rPr>
        <w:t>GV hỗ trợ các nhóm thực hành, dự kiến những khó khăn  mà HS có thể gặp để kịp thời hỗ trợ.</w:t>
      </w:r>
    </w:p>
    <w:p w14:paraId="77E5590A" w14:textId="77777777" w:rsidR="00113E72" w:rsidRPr="0004375D" w:rsidRDefault="00113E72" w:rsidP="0004375D">
      <w:pPr>
        <w:spacing w:before="0" w:after="0"/>
        <w:rPr>
          <w:b/>
          <w:sz w:val="24"/>
          <w:szCs w:val="24"/>
          <w:lang w:val="nl-NL"/>
        </w:rPr>
      </w:pPr>
      <w:r w:rsidRPr="0004375D">
        <w:rPr>
          <w:b/>
          <w:sz w:val="24"/>
          <w:szCs w:val="24"/>
          <w:lang w:val="nl-NL"/>
        </w:rPr>
        <w:t>Bước 3: Báo cáo, thảo luận</w:t>
      </w:r>
    </w:p>
    <w:p w14:paraId="3495D669" w14:textId="77777777" w:rsidR="00113E72" w:rsidRPr="0004375D" w:rsidRDefault="00113E72" w:rsidP="0004375D">
      <w:pPr>
        <w:spacing w:before="0" w:after="0"/>
        <w:rPr>
          <w:sz w:val="24"/>
          <w:szCs w:val="24"/>
          <w:lang w:val="nl-NL"/>
        </w:rPr>
      </w:pPr>
      <w:r w:rsidRPr="0004375D">
        <w:rPr>
          <w:sz w:val="24"/>
          <w:szCs w:val="24"/>
          <w:lang w:val="nl-NL"/>
        </w:rPr>
        <w:t>- GV tổ chức, điều hành.</w:t>
      </w:r>
    </w:p>
    <w:p w14:paraId="734F44B2" w14:textId="77777777" w:rsidR="00113E72" w:rsidRPr="0004375D" w:rsidRDefault="00113E72" w:rsidP="0004375D">
      <w:pPr>
        <w:spacing w:before="0" w:after="0"/>
        <w:rPr>
          <w:sz w:val="24"/>
          <w:szCs w:val="24"/>
          <w:lang w:val="nl-NL"/>
        </w:rPr>
      </w:pPr>
      <w:r w:rsidRPr="0004375D">
        <w:rPr>
          <w:sz w:val="24"/>
          <w:szCs w:val="24"/>
          <w:lang w:val="nl-NL"/>
        </w:rPr>
        <w:t>- HS thực hành, báo cáo sản phẩm của nhóm mình: mỗi nhóm lên bục giảng trình bày, giới thiệu sản phẩm của nhóm.</w:t>
      </w:r>
    </w:p>
    <w:p w14:paraId="430B569A" w14:textId="77777777" w:rsidR="00113E72" w:rsidRPr="0004375D" w:rsidRDefault="00113E72" w:rsidP="0004375D">
      <w:pPr>
        <w:spacing w:before="0" w:after="0"/>
        <w:rPr>
          <w:b/>
          <w:sz w:val="24"/>
          <w:szCs w:val="24"/>
          <w:lang w:val="nl-NL"/>
        </w:rPr>
      </w:pPr>
      <w:r w:rsidRPr="0004375D">
        <w:rPr>
          <w:b/>
          <w:sz w:val="24"/>
          <w:szCs w:val="24"/>
          <w:lang w:val="nl-NL"/>
        </w:rPr>
        <w:t>Bước 4: Kết luận, nhận định.</w:t>
      </w:r>
    </w:p>
    <w:p w14:paraId="25062831" w14:textId="77777777" w:rsidR="00113E72" w:rsidRPr="0004375D" w:rsidRDefault="00113E72" w:rsidP="0004375D">
      <w:pPr>
        <w:spacing w:before="0" w:after="0"/>
        <w:rPr>
          <w:sz w:val="24"/>
          <w:szCs w:val="24"/>
        </w:rPr>
      </w:pPr>
      <w:r w:rsidRPr="0004375D">
        <w:rPr>
          <w:sz w:val="24"/>
          <w:szCs w:val="24"/>
        </w:rPr>
        <w:t>GV phân tích các sản phẩm học tập mà HS phải hoàn thành theo yêu cầu (làm căn cứ để nhận xét, đánh giá các mức độ hoàn thành của HS).</w:t>
      </w:r>
    </w:p>
    <w:p w14:paraId="2CF6F49B" w14:textId="1D19746A" w:rsidR="00113E72" w:rsidRPr="0004375D" w:rsidRDefault="00113E72" w:rsidP="0004375D">
      <w:pPr>
        <w:spacing w:before="0" w:after="0"/>
        <w:rPr>
          <w:sz w:val="24"/>
          <w:szCs w:val="24"/>
        </w:rPr>
      </w:pPr>
      <w:r w:rsidRPr="0004375D">
        <w:rPr>
          <w:sz w:val="24"/>
          <w:szCs w:val="24"/>
        </w:rPr>
        <w:t>GV chấm điểm các sản phẩm của HS và khen thưởng cho các nhóm trong tiết học.</w:t>
      </w:r>
    </w:p>
    <w:sectPr w:rsidR="00113E72" w:rsidRPr="0004375D" w:rsidSect="00B1264C">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B03"/>
    <w:multiLevelType w:val="hybridMultilevel"/>
    <w:tmpl w:val="4BCE9FC0"/>
    <w:lvl w:ilvl="0" w:tplc="1C6E1A54">
      <w:start w:val="3"/>
      <w:numFmt w:val="bullet"/>
      <w:lvlText w:val=""/>
      <w:lvlJc w:val="left"/>
      <w:pPr>
        <w:ind w:left="4980" w:hanging="360"/>
      </w:pPr>
      <w:rPr>
        <w:rFonts w:ascii="Times New Roman" w:eastAsia="SimSun" w:hAnsi="Times New Roman" w:cs="Times New Roman"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 w15:restartNumberingAfterBreak="0">
    <w:nsid w:val="12987D39"/>
    <w:multiLevelType w:val="hybridMultilevel"/>
    <w:tmpl w:val="5EC4E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345A"/>
    <w:multiLevelType w:val="hybridMultilevel"/>
    <w:tmpl w:val="B5EE24A6"/>
    <w:lvl w:ilvl="0" w:tplc="2CE0D75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D32AC"/>
    <w:multiLevelType w:val="hybridMultilevel"/>
    <w:tmpl w:val="596C0BC8"/>
    <w:lvl w:ilvl="0" w:tplc="01C41F9E">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662FD"/>
    <w:multiLevelType w:val="hybridMultilevel"/>
    <w:tmpl w:val="BD5E3AF6"/>
    <w:lvl w:ilvl="0" w:tplc="33549CE6">
      <w:start w:val="1"/>
      <w:numFmt w:val="upperLetter"/>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C0F0C"/>
    <w:multiLevelType w:val="hybridMultilevel"/>
    <w:tmpl w:val="001A27EC"/>
    <w:lvl w:ilvl="0" w:tplc="4496A2B2">
      <w:start w:val="1"/>
      <w:numFmt w:val="upperLetter"/>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15399"/>
    <w:multiLevelType w:val="multilevel"/>
    <w:tmpl w:val="AE707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F61C1E"/>
    <w:multiLevelType w:val="hybridMultilevel"/>
    <w:tmpl w:val="E74AB7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2170C2"/>
    <w:multiLevelType w:val="hybridMultilevel"/>
    <w:tmpl w:val="F5C05F58"/>
    <w:lvl w:ilvl="0" w:tplc="0409000F">
      <w:start w:val="1"/>
      <w:numFmt w:val="decimal"/>
      <w:lvlText w:val="%1."/>
      <w:lvlJc w:val="left"/>
      <w:pPr>
        <w:tabs>
          <w:tab w:val="num" w:pos="720"/>
        </w:tabs>
        <w:ind w:left="720" w:hanging="360"/>
      </w:pPr>
      <w:rPr>
        <w:rFonts w:hint="default"/>
      </w:rPr>
    </w:lvl>
    <w:lvl w:ilvl="1" w:tplc="39A4C5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59048F"/>
    <w:multiLevelType w:val="singleLevel"/>
    <w:tmpl w:val="FEAA5C4E"/>
    <w:lvl w:ilvl="0">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5FB148DB"/>
    <w:multiLevelType w:val="hybridMultilevel"/>
    <w:tmpl w:val="29389860"/>
    <w:lvl w:ilvl="0" w:tplc="31AE4D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8170F0F"/>
    <w:multiLevelType w:val="hybridMultilevel"/>
    <w:tmpl w:val="58FAC3DE"/>
    <w:lvl w:ilvl="0" w:tplc="F112C74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D5E068A"/>
    <w:multiLevelType w:val="hybridMultilevel"/>
    <w:tmpl w:val="D7E0518A"/>
    <w:lvl w:ilvl="0" w:tplc="B4EA0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E5F7A30"/>
    <w:multiLevelType w:val="hybridMultilevel"/>
    <w:tmpl w:val="9F061C02"/>
    <w:lvl w:ilvl="0" w:tplc="D1789FF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20EA3"/>
    <w:multiLevelType w:val="hybridMultilevel"/>
    <w:tmpl w:val="3FD40B22"/>
    <w:lvl w:ilvl="0" w:tplc="0F4655C8">
      <w:start w:val="2"/>
      <w:numFmt w:val="bullet"/>
      <w:lvlText w:val="-"/>
      <w:lvlJc w:val="left"/>
      <w:pPr>
        <w:ind w:left="660" w:hanging="360"/>
      </w:pPr>
      <w:rPr>
        <w:rFonts w:ascii="Times New Roman" w:eastAsia="SimSun" w:hAnsi="Times New Roman" w:cs="Times New Roman" w:hint="default"/>
        <w:color w:val="auto"/>
        <w:sz w:val="2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16cid:durableId="250313894">
    <w:abstractNumId w:val="12"/>
  </w:num>
  <w:num w:numId="2" w16cid:durableId="248999386">
    <w:abstractNumId w:val="11"/>
  </w:num>
  <w:num w:numId="3" w16cid:durableId="301084834">
    <w:abstractNumId w:val="7"/>
  </w:num>
  <w:num w:numId="4" w16cid:durableId="1134299350">
    <w:abstractNumId w:val="9"/>
  </w:num>
  <w:num w:numId="5" w16cid:durableId="2100515977">
    <w:abstractNumId w:val="2"/>
  </w:num>
  <w:num w:numId="6" w16cid:durableId="1501316580">
    <w:abstractNumId w:val="8"/>
  </w:num>
  <w:num w:numId="7" w16cid:durableId="1516432">
    <w:abstractNumId w:val="6"/>
  </w:num>
  <w:num w:numId="8" w16cid:durableId="1092119052">
    <w:abstractNumId w:val="3"/>
  </w:num>
  <w:num w:numId="9" w16cid:durableId="889457726">
    <w:abstractNumId w:val="14"/>
  </w:num>
  <w:num w:numId="10" w16cid:durableId="896433243">
    <w:abstractNumId w:val="0"/>
  </w:num>
  <w:num w:numId="11" w16cid:durableId="583035648">
    <w:abstractNumId w:val="1"/>
  </w:num>
  <w:num w:numId="12" w16cid:durableId="501355674">
    <w:abstractNumId w:val="4"/>
  </w:num>
  <w:num w:numId="13" w16cid:durableId="1085765438">
    <w:abstractNumId w:val="5"/>
  </w:num>
  <w:num w:numId="14" w16cid:durableId="460924431">
    <w:abstractNumId w:val="10"/>
  </w:num>
  <w:num w:numId="15" w16cid:durableId="2022777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72"/>
    <w:rsid w:val="0004375D"/>
    <w:rsid w:val="000B2A7D"/>
    <w:rsid w:val="00113E72"/>
    <w:rsid w:val="001F4D0B"/>
    <w:rsid w:val="003D3DEB"/>
    <w:rsid w:val="00500E03"/>
    <w:rsid w:val="006B4893"/>
    <w:rsid w:val="00782C46"/>
    <w:rsid w:val="00A974CF"/>
    <w:rsid w:val="00B1264C"/>
    <w:rsid w:val="00D536EC"/>
    <w:rsid w:val="00D55677"/>
    <w:rsid w:val="00DE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252E"/>
  <w15:docId w15:val="{13DA3B82-2F83-4575-9B48-8BBEDE97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72"/>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113E72"/>
    <w:pPr>
      <w:keepNext/>
      <w:keepLines/>
      <w:spacing w:before="240" w:after="0"/>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unhideWhenUsed/>
    <w:qFormat/>
    <w:rsid w:val="00113E72"/>
    <w:pPr>
      <w:keepNext/>
      <w:keepLines/>
      <w:spacing w:before="200" w:after="0" w:line="276" w:lineRule="auto"/>
      <w:jc w:val="left"/>
      <w:outlineLvl w:val="1"/>
    </w:pPr>
    <w:rPr>
      <w:rFonts w:asciiTheme="majorHAnsi" w:eastAsiaTheme="majorEastAsia" w:hAnsiTheme="majorHAnsi" w:cstheme="majorBidi"/>
      <w:b/>
      <w:bCs/>
      <w:noProof/>
      <w:color w:val="4F81BD" w:themeColor="accent1"/>
      <w:sz w:val="26"/>
      <w:szCs w:val="26"/>
      <w:lang w:val="vi-VN"/>
    </w:rPr>
  </w:style>
  <w:style w:type="paragraph" w:styleId="Heading3">
    <w:name w:val="heading 3"/>
    <w:basedOn w:val="Normal"/>
    <w:next w:val="Normal"/>
    <w:link w:val="Heading3Char"/>
    <w:uiPriority w:val="9"/>
    <w:unhideWhenUsed/>
    <w:qFormat/>
    <w:rsid w:val="00113E72"/>
    <w:pPr>
      <w:keepNext/>
      <w:keepLines/>
      <w:spacing w:before="200" w:after="0" w:line="276" w:lineRule="auto"/>
      <w:jc w:val="left"/>
      <w:outlineLvl w:val="2"/>
    </w:pPr>
    <w:rPr>
      <w:rFonts w:asciiTheme="majorHAnsi" w:eastAsiaTheme="majorEastAsia" w:hAnsiTheme="majorHAnsi" w:cstheme="majorBidi"/>
      <w:b/>
      <w:bCs/>
      <w:noProof/>
      <w:color w:val="4F81BD" w:themeColor="accent1"/>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E72"/>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uiPriority w:val="9"/>
    <w:rsid w:val="00113E72"/>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uiPriority w:val="9"/>
    <w:rsid w:val="00113E72"/>
    <w:rPr>
      <w:rFonts w:asciiTheme="majorHAnsi" w:eastAsiaTheme="majorEastAsia" w:hAnsiTheme="majorHAnsi" w:cstheme="majorBidi"/>
      <w:b/>
      <w:bCs/>
      <w:noProof/>
      <w:color w:val="4F81BD" w:themeColor="accent1"/>
      <w:lang w:val="vi-VN"/>
    </w:rPr>
  </w:style>
  <w:style w:type="paragraph" w:styleId="Header">
    <w:name w:val="header"/>
    <w:basedOn w:val="Normal"/>
    <w:link w:val="HeaderChar"/>
    <w:uiPriority w:val="99"/>
    <w:unhideWhenUsed/>
    <w:rsid w:val="00113E72"/>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13E72"/>
    <w:rPr>
      <w:rFonts w:ascii=".VnTime" w:eastAsia="Times New Roman" w:hAnsi=".VnTime" w:cs="Times New Roman"/>
      <w:sz w:val="26"/>
      <w:szCs w:val="24"/>
    </w:rPr>
  </w:style>
  <w:style w:type="paragraph" w:styleId="ListParagraph">
    <w:name w:val="List Paragraph"/>
    <w:basedOn w:val="Normal"/>
    <w:link w:val="ListParagraphChar"/>
    <w:uiPriority w:val="34"/>
    <w:qFormat/>
    <w:rsid w:val="00113E72"/>
    <w:pPr>
      <w:ind w:left="720"/>
      <w:contextualSpacing/>
    </w:pPr>
  </w:style>
  <w:style w:type="table" w:styleId="TableGrid">
    <w:name w:val="Table Grid"/>
    <w:aliases w:val="Bảng TK"/>
    <w:basedOn w:val="TableNormal"/>
    <w:uiPriority w:val="59"/>
    <w:qFormat/>
    <w:rsid w:val="0011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E72"/>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113E72"/>
  </w:style>
  <w:style w:type="character" w:styleId="Strong">
    <w:name w:val="Strong"/>
    <w:basedOn w:val="DefaultParagraphFont"/>
    <w:uiPriority w:val="22"/>
    <w:qFormat/>
    <w:rsid w:val="00113E72"/>
    <w:rPr>
      <w:b/>
      <w:bCs/>
    </w:rPr>
  </w:style>
  <w:style w:type="character" w:customStyle="1" w:styleId="mi">
    <w:name w:val="mi"/>
    <w:basedOn w:val="DefaultParagraphFont"/>
    <w:rsid w:val="00113E72"/>
  </w:style>
  <w:style w:type="character" w:styleId="PlaceholderText">
    <w:name w:val="Placeholder Text"/>
    <w:basedOn w:val="DefaultParagraphFont"/>
    <w:uiPriority w:val="99"/>
    <w:semiHidden/>
    <w:rsid w:val="00113E72"/>
    <w:rPr>
      <w:color w:val="808080"/>
    </w:rPr>
  </w:style>
  <w:style w:type="character" w:customStyle="1" w:styleId="mn">
    <w:name w:val="mn"/>
    <w:basedOn w:val="DefaultParagraphFont"/>
    <w:rsid w:val="00113E72"/>
  </w:style>
  <w:style w:type="character" w:styleId="Emphasis">
    <w:name w:val="Emphasis"/>
    <w:basedOn w:val="DefaultParagraphFont"/>
    <w:uiPriority w:val="20"/>
    <w:qFormat/>
    <w:rsid w:val="00113E72"/>
    <w:rPr>
      <w:i/>
      <w:iCs/>
    </w:rPr>
  </w:style>
  <w:style w:type="paragraph" w:styleId="Footer">
    <w:name w:val="footer"/>
    <w:basedOn w:val="Normal"/>
    <w:link w:val="FooterChar"/>
    <w:uiPriority w:val="99"/>
    <w:unhideWhenUsed/>
    <w:rsid w:val="0011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72"/>
    <w:rPr>
      <w:rFonts w:ascii="Times New Roman" w:eastAsia="Calibri" w:hAnsi="Times New Roman" w:cs="Times New Roman"/>
      <w:sz w:val="28"/>
    </w:rPr>
  </w:style>
  <w:style w:type="character" w:customStyle="1" w:styleId="views-label">
    <w:name w:val="views-label"/>
    <w:basedOn w:val="DefaultParagraphFont"/>
    <w:rsid w:val="00113E72"/>
  </w:style>
  <w:style w:type="character" w:customStyle="1" w:styleId="field-content">
    <w:name w:val="field-content"/>
    <w:basedOn w:val="DefaultParagraphFont"/>
    <w:rsid w:val="00113E72"/>
  </w:style>
  <w:style w:type="character" w:styleId="Hyperlink">
    <w:name w:val="Hyperlink"/>
    <w:basedOn w:val="DefaultParagraphFont"/>
    <w:uiPriority w:val="99"/>
    <w:unhideWhenUsed/>
    <w:rsid w:val="00113E72"/>
    <w:rPr>
      <w:color w:val="0000FF"/>
      <w:u w:val="single"/>
    </w:rPr>
  </w:style>
  <w:style w:type="paragraph" w:styleId="BalloonText">
    <w:name w:val="Balloon Text"/>
    <w:basedOn w:val="Normal"/>
    <w:link w:val="BalloonTextChar"/>
    <w:uiPriority w:val="99"/>
    <w:semiHidden/>
    <w:unhideWhenUsed/>
    <w:rsid w:val="00113E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72"/>
    <w:rPr>
      <w:rFonts w:ascii="Tahoma" w:eastAsia="Calibri" w:hAnsi="Tahoma" w:cs="Tahoma"/>
      <w:sz w:val="16"/>
      <w:szCs w:val="16"/>
    </w:rPr>
  </w:style>
  <w:style w:type="paragraph" w:styleId="NoSpacing">
    <w:name w:val="No Spacing"/>
    <w:uiPriority w:val="1"/>
    <w:qFormat/>
    <w:rsid w:val="00113E72"/>
    <w:pPr>
      <w:spacing w:after="0" w:line="240" w:lineRule="auto"/>
    </w:pPr>
    <w:rPr>
      <w:noProof/>
      <w:lang w:val="vi-VN"/>
    </w:rPr>
  </w:style>
  <w:style w:type="paragraph" w:customStyle="1" w:styleId="MTDisplayEquation">
    <w:name w:val="MTDisplayEquation"/>
    <w:basedOn w:val="Normal"/>
    <w:next w:val="Normal"/>
    <w:link w:val="MTDisplayEquationChar"/>
    <w:rsid w:val="00113E72"/>
    <w:pPr>
      <w:tabs>
        <w:tab w:val="center" w:pos="5000"/>
        <w:tab w:val="right" w:pos="9980"/>
      </w:tabs>
      <w:spacing w:before="0" w:after="0" w:line="240" w:lineRule="auto"/>
      <w:jc w:val="left"/>
    </w:pPr>
    <w:rPr>
      <w:rFonts w:eastAsiaTheme="minorHAnsi"/>
      <w:noProof/>
      <w:color w:val="000000"/>
      <w:sz w:val="26"/>
      <w:szCs w:val="26"/>
    </w:rPr>
  </w:style>
  <w:style w:type="character" w:customStyle="1" w:styleId="MTDisplayEquationChar">
    <w:name w:val="MTDisplayEquation Char"/>
    <w:basedOn w:val="DefaultParagraphFont"/>
    <w:link w:val="MTDisplayEquation"/>
    <w:rsid w:val="00113E72"/>
    <w:rPr>
      <w:rFonts w:ascii="Times New Roman" w:hAnsi="Times New Roman" w:cs="Times New Roman"/>
      <w:noProof/>
      <w:color w:val="000000"/>
      <w:sz w:val="26"/>
      <w:szCs w:val="26"/>
    </w:rPr>
  </w:style>
  <w:style w:type="character" w:customStyle="1" w:styleId="ListParagraphChar">
    <w:name w:val="List Paragraph Char"/>
    <w:basedOn w:val="DefaultParagraphFont"/>
    <w:link w:val="ListParagraph"/>
    <w:uiPriority w:val="34"/>
    <w:rsid w:val="00113E72"/>
    <w:rPr>
      <w:rFonts w:ascii="Times New Roman" w:eastAsia="Calibri" w:hAnsi="Times New Roman" w:cs="Times New Roman"/>
      <w:sz w:val="28"/>
    </w:rPr>
  </w:style>
  <w:style w:type="paragraph" w:styleId="BodyText">
    <w:name w:val="Body Text"/>
    <w:basedOn w:val="Normal"/>
    <w:link w:val="BodyTextChar"/>
    <w:uiPriority w:val="1"/>
    <w:unhideWhenUsed/>
    <w:qFormat/>
    <w:rsid w:val="00113E72"/>
    <w:pPr>
      <w:widowControl w:val="0"/>
      <w:spacing w:before="0" w:after="0" w:line="240" w:lineRule="auto"/>
      <w:ind w:left="100"/>
      <w:jc w:val="left"/>
    </w:pPr>
    <w:rPr>
      <w:rFonts w:eastAsia="Times New Roman"/>
      <w:sz w:val="24"/>
      <w:szCs w:val="24"/>
    </w:rPr>
  </w:style>
  <w:style w:type="character" w:customStyle="1" w:styleId="BodyTextChar">
    <w:name w:val="Body Text Char"/>
    <w:basedOn w:val="DefaultParagraphFont"/>
    <w:link w:val="BodyText"/>
    <w:uiPriority w:val="1"/>
    <w:rsid w:val="00113E72"/>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13E72"/>
    <w:pPr>
      <w:spacing w:line="259" w:lineRule="auto"/>
      <w:jc w:val="left"/>
      <w:outlineLvl w:val="9"/>
    </w:pPr>
    <w:rPr>
      <w:b w:val="0"/>
      <w:caps w:val="0"/>
      <w:color w:val="365F91" w:themeColor="accent1" w:themeShade="BF"/>
      <w:sz w:val="32"/>
    </w:rPr>
  </w:style>
  <w:style w:type="paragraph" w:styleId="TOC1">
    <w:name w:val="toc 1"/>
    <w:basedOn w:val="Normal"/>
    <w:next w:val="Normal"/>
    <w:autoRedefine/>
    <w:uiPriority w:val="39"/>
    <w:unhideWhenUsed/>
    <w:rsid w:val="00113E72"/>
    <w:pPr>
      <w:spacing w:before="0" w:after="100" w:line="259" w:lineRule="auto"/>
      <w:jc w:val="left"/>
    </w:pPr>
    <w:rPr>
      <w:rFonts w:eastAsiaTheme="minorHAnsi"/>
      <w:sz w:val="26"/>
      <w:szCs w:val="20"/>
    </w:rPr>
  </w:style>
  <w:style w:type="paragraph" w:styleId="TOC2">
    <w:name w:val="toc 2"/>
    <w:basedOn w:val="Normal"/>
    <w:next w:val="Normal"/>
    <w:autoRedefine/>
    <w:uiPriority w:val="39"/>
    <w:unhideWhenUsed/>
    <w:rsid w:val="00113E72"/>
    <w:pPr>
      <w:tabs>
        <w:tab w:val="right" w:leader="dot" w:pos="9962"/>
      </w:tabs>
      <w:spacing w:before="0" w:after="100" w:line="259" w:lineRule="auto"/>
      <w:ind w:left="260"/>
      <w:jc w:val="left"/>
    </w:pPr>
    <w:rPr>
      <w:rFonts w:ascii="Palatino Linotype" w:eastAsiaTheme="minorHAnsi" w:hAnsi="Palatino Linotype"/>
      <w:b/>
      <w:noProof/>
      <w:color w:val="0000CC"/>
      <w:sz w:val="26"/>
      <w:szCs w:val="20"/>
    </w:rPr>
  </w:style>
  <w:style w:type="paragraph" w:styleId="TOC3">
    <w:name w:val="toc 3"/>
    <w:basedOn w:val="Normal"/>
    <w:next w:val="Normal"/>
    <w:autoRedefine/>
    <w:uiPriority w:val="39"/>
    <w:unhideWhenUsed/>
    <w:rsid w:val="00113E72"/>
    <w:pPr>
      <w:spacing w:before="0" w:after="100" w:line="259" w:lineRule="auto"/>
      <w:ind w:left="520"/>
      <w:jc w:val="left"/>
    </w:pPr>
    <w:rPr>
      <w:rFonts w:eastAsiaTheme="minorHAnsi"/>
      <w:sz w:val="26"/>
      <w:szCs w:val="20"/>
    </w:rPr>
  </w:style>
  <w:style w:type="paragraph" w:customStyle="1" w:styleId="2bol">
    <w:name w:val="2 bol"/>
    <w:basedOn w:val="Normal"/>
    <w:qFormat/>
    <w:rsid w:val="00113E72"/>
    <w:pPr>
      <w:suppressAutoHyphens/>
      <w:spacing w:before="180" w:after="60" w:line="276" w:lineRule="auto"/>
      <w:ind w:firstLine="567"/>
    </w:pPr>
    <w:rPr>
      <w:rFonts w:eastAsia="SimSun"/>
      <w:szCs w:val="28"/>
      <w:lang w:val="es-ES" w:eastAsia="x-none"/>
    </w:rPr>
  </w:style>
  <w:style w:type="paragraph" w:customStyle="1" w:styleId="TableParagraph">
    <w:name w:val="Table Paragraph"/>
    <w:basedOn w:val="Normal"/>
    <w:uiPriority w:val="1"/>
    <w:qFormat/>
    <w:rsid w:val="00113E72"/>
    <w:pPr>
      <w:widowControl w:val="0"/>
      <w:autoSpaceDE w:val="0"/>
      <w:autoSpaceDN w:val="0"/>
      <w:spacing w:before="0" w:after="0" w:line="240" w:lineRule="auto"/>
      <w:ind w:left="110"/>
      <w:jc w:val="left"/>
    </w:pPr>
    <w:rPr>
      <w:rFonts w:eastAsia="Times New Roman"/>
      <w:sz w:val="22"/>
      <w:lang w:val="vi"/>
    </w:rPr>
  </w:style>
  <w:style w:type="character" w:customStyle="1" w:styleId="awspan">
    <w:name w:val="awspan"/>
    <w:rsid w:val="00113E72"/>
  </w:style>
  <w:style w:type="character" w:customStyle="1" w:styleId="mjx-char">
    <w:name w:val="mjx-char"/>
    <w:basedOn w:val="DefaultParagraphFont"/>
    <w:rsid w:val="00113E72"/>
  </w:style>
  <w:style w:type="character" w:customStyle="1" w:styleId="mjx-charbox">
    <w:name w:val="mjx-charbox"/>
    <w:basedOn w:val="DefaultParagraphFont"/>
    <w:rsid w:val="00113E72"/>
  </w:style>
  <w:style w:type="character" w:customStyle="1" w:styleId="mjxassistivemathml">
    <w:name w:val="mjx_assistive_mathml"/>
    <w:basedOn w:val="DefaultParagraphFont"/>
    <w:rsid w:val="00113E72"/>
  </w:style>
  <w:style w:type="paragraph" w:customStyle="1" w:styleId="Char">
    <w:name w:val="Char"/>
    <w:basedOn w:val="Normal"/>
    <w:semiHidden/>
    <w:rsid w:val="00113E72"/>
    <w:pPr>
      <w:spacing w:before="0" w:after="160" w:line="240" w:lineRule="exact"/>
      <w:jc w:val="left"/>
    </w:pPr>
    <w:rPr>
      <w:rFonts w:ascii="Arial" w:eastAsia="Times New Roman" w:hAnsi="Arial" w:cs="Arial"/>
      <w:sz w:val="24"/>
      <w:szCs w:val="24"/>
    </w:rPr>
  </w:style>
  <w:style w:type="character" w:customStyle="1" w:styleId="Other">
    <w:name w:val="Other_"/>
    <w:basedOn w:val="DefaultParagraphFont"/>
    <w:link w:val="Other0"/>
    <w:rsid w:val="00113E72"/>
    <w:rPr>
      <w:rFonts w:eastAsia="Times New Roman"/>
      <w:szCs w:val="28"/>
    </w:rPr>
  </w:style>
  <w:style w:type="paragraph" w:customStyle="1" w:styleId="Other0">
    <w:name w:val="Other"/>
    <w:basedOn w:val="Normal"/>
    <w:link w:val="Other"/>
    <w:rsid w:val="00113E72"/>
    <w:pPr>
      <w:widowControl w:val="0"/>
      <w:spacing w:before="0" w:after="0" w:line="240" w:lineRule="auto"/>
      <w:jc w:val="left"/>
    </w:pPr>
    <w:rPr>
      <w:rFonts w:asciiTheme="minorHAnsi" w:eastAsia="Times New Roman" w:hAnsiTheme="minorHAnsi" w:cstheme="minorBidi"/>
      <w:sz w:val="22"/>
      <w:szCs w:val="28"/>
    </w:rPr>
  </w:style>
  <w:style w:type="paragraph" w:styleId="FootnoteText">
    <w:name w:val="footnote text"/>
    <w:basedOn w:val="Normal"/>
    <w:link w:val="FootnoteTextChar"/>
    <w:uiPriority w:val="99"/>
    <w:semiHidden/>
    <w:unhideWhenUsed/>
    <w:rsid w:val="00113E72"/>
    <w:pPr>
      <w:spacing w:before="0" w:after="0" w:line="240" w:lineRule="auto"/>
      <w:jc w:val="left"/>
    </w:pPr>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113E72"/>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13E72"/>
    <w:rPr>
      <w:vertAlign w:val="superscript"/>
    </w:rPr>
  </w:style>
  <w:style w:type="paragraph" w:customStyle="1" w:styleId="Noidung">
    <w:name w:val="Noidung"/>
    <w:basedOn w:val="Normal"/>
    <w:qFormat/>
    <w:rsid w:val="00113E72"/>
    <w:pPr>
      <w:spacing w:before="60" w:after="60" w:line="276" w:lineRule="auto"/>
      <w:ind w:firstLine="454"/>
      <w:contextualSpacing/>
    </w:pPr>
    <w:rPr>
      <w:rFonts w:ascii="Palatino Linotype" w:hAnsi="Palatino Linotype"/>
      <w:sz w:val="22"/>
      <w:szCs w:val="24"/>
    </w:rPr>
  </w:style>
  <w:style w:type="paragraph" w:customStyle="1" w:styleId="Bai1">
    <w:name w:val="Bai 1"/>
    <w:basedOn w:val="ListParagraph"/>
    <w:qFormat/>
    <w:rsid w:val="00113E72"/>
    <w:pPr>
      <w:spacing w:before="40" w:after="40" w:line="276" w:lineRule="auto"/>
      <w:ind w:left="0"/>
    </w:pPr>
    <w:rPr>
      <w:rFonts w:ascii="Palatino Linotype" w:hAnsi="Palatino Linotype"/>
      <w:b/>
      <w:sz w:val="22"/>
    </w:rPr>
  </w:style>
  <w:style w:type="paragraph" w:customStyle="1" w:styleId="body-text">
    <w:name w:val="body-text"/>
    <w:basedOn w:val="Normal"/>
    <w:rsid w:val="00113E72"/>
    <w:pPr>
      <w:spacing w:before="100" w:beforeAutospacing="1" w:after="100" w:afterAutospacing="1" w:line="240" w:lineRule="auto"/>
      <w:jc w:val="left"/>
    </w:pPr>
    <w:rPr>
      <w:rFonts w:eastAsia="Times New Roman"/>
      <w:sz w:val="24"/>
      <w:szCs w:val="24"/>
    </w:rPr>
  </w:style>
  <w:style w:type="paragraph" w:customStyle="1" w:styleId="Normal0">
    <w:name w:val="Normal_0"/>
    <w:qFormat/>
    <w:rsid w:val="00113E72"/>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2023-01-18T21:46:00Z</dcterms:created>
  <dcterms:modified xsi:type="dcterms:W3CDTF">2023-05-02T23:35:00Z</dcterms:modified>
</cp:coreProperties>
</file>