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E897C" w14:textId="77777777" w:rsidR="002D38A0" w:rsidRPr="004508C7" w:rsidRDefault="002D38A0" w:rsidP="002D38A0">
      <w:pPr>
        <w:tabs>
          <w:tab w:val="center" w:pos="2400"/>
          <w:tab w:val="center" w:pos="6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8C7">
        <w:rPr>
          <w:rFonts w:ascii="Times New Roman" w:hAnsi="Times New Roman" w:cs="Times New Roman"/>
          <w:b/>
          <w:bCs/>
          <w:sz w:val="28"/>
          <w:szCs w:val="28"/>
        </w:rPr>
        <w:t>ĐỀ KIỂM TRA ĐÁNH GIÁ CUỐI HỌC KÌ I, NĂM HỌC 2023 - 2024</w:t>
      </w:r>
    </w:p>
    <w:p w14:paraId="56BD3B4E" w14:textId="33AC0B4B" w:rsidR="002D38A0" w:rsidRPr="004508C7" w:rsidRDefault="002D38A0" w:rsidP="002D38A0">
      <w:pPr>
        <w:tabs>
          <w:tab w:val="center" w:pos="2400"/>
          <w:tab w:val="center" w:pos="6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8C7">
        <w:rPr>
          <w:rFonts w:ascii="Times New Roman" w:hAnsi="Times New Roman" w:cs="Times New Roman"/>
          <w:b/>
          <w:bCs/>
          <w:sz w:val="28"/>
          <w:szCs w:val="28"/>
        </w:rPr>
        <w:t>MÔN: VẬT LÍ 9</w:t>
      </w:r>
    </w:p>
    <w:p w14:paraId="3498F056" w14:textId="77777777" w:rsidR="002D38A0" w:rsidRPr="004508C7" w:rsidRDefault="002D38A0" w:rsidP="002D3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08C7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450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450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4508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508C7">
        <w:rPr>
          <w:rFonts w:ascii="Times New Roman" w:hAnsi="Times New Roman" w:cs="Times New Roman"/>
          <w:b/>
          <w:sz w:val="28"/>
          <w:szCs w:val="28"/>
        </w:rPr>
        <w:t xml:space="preserve">: 45 </w:t>
      </w:r>
      <w:proofErr w:type="spellStart"/>
      <w:r w:rsidRPr="004508C7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  <w:r w:rsidRPr="0045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8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</w:rPr>
        <w:t>kể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4508C7">
        <w:rPr>
          <w:rFonts w:ascii="Times New Roman" w:hAnsi="Times New Roman" w:cs="Times New Roman"/>
          <w:sz w:val="28"/>
          <w:szCs w:val="28"/>
        </w:rPr>
        <w:t>)</w:t>
      </w:r>
    </w:p>
    <w:p w14:paraId="6A48D447" w14:textId="77777777" w:rsidR="002D38A0" w:rsidRPr="004508C7" w:rsidRDefault="002D38A0" w:rsidP="002D38A0">
      <w:pPr>
        <w:tabs>
          <w:tab w:val="center" w:pos="2400"/>
          <w:tab w:val="center" w:pos="624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Đề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kiểm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tra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gồm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01 </w:t>
      </w:r>
      <w:proofErr w:type="spellStart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trang</w:t>
      </w:r>
      <w:proofErr w:type="spellEnd"/>
      <w:r w:rsidRPr="004508C7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14:paraId="3D356954" w14:textId="59001A27" w:rsidR="00F62860" w:rsidRPr="004508C7" w:rsidRDefault="00E51CE7" w:rsidP="00271807">
      <w:pPr>
        <w:tabs>
          <w:tab w:val="left" w:pos="284"/>
        </w:tabs>
        <w:spacing w:after="0" w:line="312" w:lineRule="auto"/>
        <w:ind w:right="-424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1</w:t>
      </w:r>
      <w:r w:rsidR="002D38A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 w:rsidR="00B4679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(</w:t>
      </w:r>
      <w:r w:rsidR="00D97811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1,5</w:t>
      </w:r>
      <w:r w:rsidR="00B4679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điểm)</w:t>
      </w:r>
    </w:p>
    <w:p w14:paraId="286580B2" w14:textId="2385CF07" w:rsidR="00E51CE7" w:rsidRPr="004508C7" w:rsidRDefault="002B1167" w:rsidP="002B1167">
      <w:pPr>
        <w:spacing w:after="0" w:line="312" w:lineRule="auto"/>
        <w:ind w:right="1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  <w:r w:rsidR="00B4679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Phát biểu định luật Ohm. Nêu công thức, tên gọi và đơn vị của các đại lượng.</w:t>
      </w:r>
    </w:p>
    <w:p w14:paraId="4B4AAE7E" w14:textId="4AB4A878" w:rsidR="00F62860" w:rsidRPr="004508C7" w:rsidRDefault="003C15E0" w:rsidP="003C15E0">
      <w:pPr>
        <w:spacing w:after="0"/>
        <w:ind w:left="142" w:right="110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 w:rsidR="00A31E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2</w:t>
      </w:r>
      <w:r w:rsidR="002D38A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(</w:t>
      </w:r>
      <w:r w:rsidR="00F628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2</w:t>
      </w:r>
      <w:r w:rsidR="00476647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,0</w:t>
      </w: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điểm)</w:t>
      </w:r>
    </w:p>
    <w:p w14:paraId="7AA0B4FB" w14:textId="0E66D5FE" w:rsidR="003C15E0" w:rsidRPr="004508C7" w:rsidRDefault="003C15E0" w:rsidP="002B1167">
      <w:pPr>
        <w:spacing w:after="0"/>
        <w:ind w:right="11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Điện trở suất là gì? Ý nghĩa của điện trở suất? Nói điện trở suất của nhôm là</w:t>
      </w:r>
      <w:r w:rsidR="00F62860" w:rsidRPr="004508C7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</w:t>
      </w:r>
      <w:r w:rsidRPr="004508C7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2,8.1</w:t>
      </w:r>
      <w:r w:rsidRPr="004508C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l-PL"/>
        </w:rPr>
        <w:t>-8</w:t>
      </w:r>
      <w:r w:rsidRPr="004508C7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</w:t>
      </w:r>
      <w:r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Ω.m có nghĩa là gì?</w:t>
      </w:r>
    </w:p>
    <w:p w14:paraId="6F4CE106" w14:textId="68C05DA4" w:rsidR="00F62860" w:rsidRPr="004508C7" w:rsidRDefault="00E51CE7" w:rsidP="00B4679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 w:rsidR="00A31E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3</w:t>
      </w:r>
      <w:r w:rsidR="002D38A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 w:rsidR="00F628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(1</w:t>
      </w:r>
      <w:r w:rsidR="00476647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,0</w:t>
      </w:r>
      <w:r w:rsidR="00F628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điểm)</w:t>
      </w:r>
    </w:p>
    <w:p w14:paraId="0012B5DF" w14:textId="1A1D40D5" w:rsidR="00E51CE7" w:rsidRPr="004508C7" w:rsidRDefault="00B46790" w:rsidP="002B1167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Một sợi dây đồng tiết diện đều bằng 2 mm</w:t>
      </w:r>
      <w:r w:rsidRPr="004508C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, có điện trở bằng 0,85Ω</w:t>
      </w:r>
      <w:r w:rsidR="003C15E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. Tính chiều dài của dây. Biết đồng có điện trở suất là 1,7.10</w:t>
      </w:r>
      <w:r w:rsidR="003C15E0" w:rsidRPr="004508C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-8</w:t>
      </w:r>
      <w:r w:rsidR="003C15E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Ω.m.</w:t>
      </w:r>
    </w:p>
    <w:p w14:paraId="223C79B1" w14:textId="503C2A3C" w:rsidR="00F62860" w:rsidRPr="004508C7" w:rsidRDefault="000F3B51" w:rsidP="003C15E0">
      <w:pPr>
        <w:spacing w:after="0"/>
        <w:ind w:left="142" w:right="110"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 w:rsidR="00A31E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4</w:t>
      </w:r>
      <w:r w:rsidR="002D38A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: </w:t>
      </w:r>
      <w:r w:rsidR="00E51CE7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(</w:t>
      </w:r>
      <w:r w:rsidR="00F628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1</w:t>
      </w:r>
      <w:r w:rsidR="00D97811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,5</w:t>
      </w:r>
      <w:r w:rsidR="00E51CE7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điểm)</w:t>
      </w:r>
    </w:p>
    <w:p w14:paraId="210DFE6C" w14:textId="67604C74" w:rsidR="00E51CE7" w:rsidRPr="004508C7" w:rsidRDefault="002C1EFA" w:rsidP="002B1167">
      <w:pPr>
        <w:spacing w:after="0"/>
        <w:ind w:right="110" w:firstLine="720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Cho rằng trong gia đình chỉ có một dụng cụ điện là bếp điện đang hoạt động.</w:t>
      </w:r>
      <w:r w:rsidR="00F6286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Cho biết bếp hoạt động 2h mỗi ngày thì số chỉ của điện kế cuối tháng đó tăng từ 501</w:t>
      </w:r>
      <w:r w:rsidR="00A31E6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,5 lên đến 573,5</w:t>
      </w:r>
      <w:r w:rsidR="001509EB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1509EB" w:rsidRPr="004508C7">
        <w:rPr>
          <w:rFonts w:ascii="Times New Roman" w:eastAsia="Times New Roman" w:hAnsi="Times New Roman" w:cs="Times New Roman"/>
          <w:i/>
          <w:iCs/>
          <w:sz w:val="28"/>
          <w:szCs w:val="28"/>
          <w:lang w:val="pl-PL"/>
        </w:rPr>
        <w:t>(Hình H1)</w:t>
      </w:r>
      <w:r w:rsidR="00A31E6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. Hãy tìm công suất của bếp điện này</w:t>
      </w:r>
      <w:r w:rsidR="006C0D97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(theo đơn vị W)</w:t>
      </w:r>
      <w:r w:rsidR="00A31E60" w:rsidRPr="004508C7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6E5D35F6" w14:textId="2D033993" w:rsidR="001509EB" w:rsidRPr="004508C7" w:rsidRDefault="001509EB" w:rsidP="001509EB">
      <w:pPr>
        <w:spacing w:after="0"/>
        <w:ind w:left="142" w:right="110" w:hanging="14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pl-PL"/>
        </w:rPr>
      </w:pPr>
      <w:r w:rsidRPr="004508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395538" wp14:editId="2C95A61F">
            <wp:extent cx="3564890" cy="1135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913" cy="114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485C1" w14:textId="1A8B0416" w:rsidR="001509EB" w:rsidRPr="004508C7" w:rsidRDefault="002B1167" w:rsidP="001509EB">
      <w:pPr>
        <w:spacing w:after="0"/>
        <w:ind w:left="142" w:right="110" w:hanging="142"/>
        <w:jc w:val="center"/>
        <w:rPr>
          <w:rFonts w:ascii="Times New Roman" w:eastAsia="Times New Roman" w:hAnsi="Times New Roman" w:cs="Times New Roman"/>
          <w:i/>
          <w:sz w:val="28"/>
          <w:szCs w:val="28"/>
          <w:lang w:val="pl-PL"/>
        </w:rPr>
      </w:pPr>
      <w:r w:rsidRPr="004508C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30E446" wp14:editId="1E41E00B">
            <wp:simplePos x="0" y="0"/>
            <wp:positionH relativeFrom="column">
              <wp:posOffset>3872865</wp:posOffset>
            </wp:positionH>
            <wp:positionV relativeFrom="paragraph">
              <wp:posOffset>199390</wp:posOffset>
            </wp:positionV>
            <wp:extent cx="1790700" cy="857250"/>
            <wp:effectExtent l="0" t="0" r="0" b="0"/>
            <wp:wrapNone/>
            <wp:docPr id="3" name="Picture 3" descr="Từ trường trong ống dây, Cách vận dụng Quy tắc Nắm tay phải xác định chiều  Đường sức từ - Vật lý 9 bài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ừ trường trong ống dây, Cách vận dụng Quy tắc Nắm tay phải xác định chiều  Đường sức từ - Vật lý 9 bài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8C7">
        <w:rPr>
          <w:rFonts w:ascii="Times New Roman" w:eastAsia="Times New Roman" w:hAnsi="Times New Roman" w:cs="Times New Roman"/>
          <w:i/>
          <w:sz w:val="28"/>
          <w:szCs w:val="28"/>
          <w:lang w:val="pl-PL"/>
        </w:rPr>
        <w:t xml:space="preserve">Hình </w:t>
      </w:r>
      <w:r w:rsidR="001509EB" w:rsidRPr="004508C7">
        <w:rPr>
          <w:rFonts w:ascii="Times New Roman" w:eastAsia="Times New Roman" w:hAnsi="Times New Roman" w:cs="Times New Roman"/>
          <w:i/>
          <w:sz w:val="28"/>
          <w:szCs w:val="28"/>
          <w:lang w:val="pl-PL"/>
        </w:rPr>
        <w:t>H1</w:t>
      </w:r>
    </w:p>
    <w:p w14:paraId="1DF649E0" w14:textId="40626A0B" w:rsidR="001509EB" w:rsidRPr="004508C7" w:rsidRDefault="00E51CE7" w:rsidP="001509EB">
      <w:pPr>
        <w:spacing w:after="0"/>
        <w:jc w:val="both"/>
        <w:outlineLvl w:val="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pl-PL"/>
        </w:rPr>
      </w:pP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 w:rsidR="00A31E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5</w:t>
      </w:r>
      <w:r w:rsidR="002D38A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 w:rsidRPr="004508C7">
        <w:rPr>
          <w:rFonts w:ascii="Times New Roman" w:eastAsia="Times New Roman" w:hAnsi="Times New Roman" w:cs="Times New Roman"/>
          <w:b/>
          <w:i/>
          <w:sz w:val="28"/>
          <w:szCs w:val="28"/>
          <w:lang w:val="pl-PL"/>
        </w:rPr>
        <w:t xml:space="preserve"> </w:t>
      </w: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(</w:t>
      </w:r>
      <w:r w:rsidR="00F62860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2</w:t>
      </w:r>
      <w:r w:rsidR="00476647"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,0</w:t>
      </w:r>
      <w:r w:rsidRPr="004508C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điểm)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1509EB" w:rsidRPr="004508C7" w14:paraId="5EA36D12" w14:textId="77777777" w:rsidTr="00A260FE">
        <w:tc>
          <w:tcPr>
            <w:tcW w:w="5665" w:type="dxa"/>
          </w:tcPr>
          <w:p w14:paraId="7F9B0C67" w14:textId="77777777" w:rsidR="001509EB" w:rsidRPr="004508C7" w:rsidRDefault="001509EB" w:rsidP="001509EB">
            <w:pPr>
              <w:jc w:val="both"/>
              <w:outlineLvl w:val="0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pl-PL"/>
              </w:rPr>
              <w:t>a. Phát biểu quy tắc nắm bàn tay phải.</w:t>
            </w:r>
          </w:p>
          <w:p w14:paraId="16369687" w14:textId="77777777" w:rsidR="001509EB" w:rsidRPr="004508C7" w:rsidRDefault="001509EB" w:rsidP="00A260F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>b. Vận dụng quy tắc nắm bàn tay phải hãy xác định tên cực</w:t>
            </w:r>
            <w:r w:rsidR="00D034A2"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 xml:space="preserve"> từ</w:t>
            </w:r>
            <w:r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 xml:space="preserve"> của ống dây AB </w:t>
            </w:r>
            <w:r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>(Hình H2)</w:t>
            </w:r>
            <w:r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>.</w:t>
            </w:r>
            <w:r w:rsidRPr="0045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F35AD3" w14:textId="77777777" w:rsidR="002B1167" w:rsidRPr="004508C7" w:rsidRDefault="002B1167" w:rsidP="00A260F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E5C5C" w14:textId="5CA23945" w:rsidR="002B1167" w:rsidRPr="004508C7" w:rsidRDefault="002B1167" w:rsidP="00A260FE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E598976" w14:textId="4F838E28" w:rsidR="001509EB" w:rsidRPr="004508C7" w:rsidRDefault="001509EB" w:rsidP="001509EB">
            <w:pPr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</w:pPr>
          </w:p>
          <w:p w14:paraId="1C3C73B7" w14:textId="77777777" w:rsidR="002B1167" w:rsidRPr="004508C7" w:rsidRDefault="002B1167" w:rsidP="001509EB">
            <w:pPr>
              <w:jc w:val="center"/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>H</w:t>
            </w:r>
          </w:p>
          <w:p w14:paraId="05FE5F37" w14:textId="77777777" w:rsidR="002B1167" w:rsidRPr="004508C7" w:rsidRDefault="002B1167" w:rsidP="001509EB">
            <w:pPr>
              <w:jc w:val="center"/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</w:pPr>
          </w:p>
          <w:p w14:paraId="2F8A1063" w14:textId="0A977775" w:rsidR="001509EB" w:rsidRPr="004508C7" w:rsidRDefault="002B1167" w:rsidP="001509EB">
            <w:pPr>
              <w:jc w:val="center"/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 xml:space="preserve">Hình </w:t>
            </w:r>
            <w:r w:rsidR="001509EB"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>H2</w:t>
            </w:r>
          </w:p>
        </w:tc>
      </w:tr>
    </w:tbl>
    <w:p w14:paraId="0869EB83" w14:textId="49E27D13" w:rsidR="001509EB" w:rsidRPr="004508C7" w:rsidRDefault="001509EB" w:rsidP="001509EB">
      <w:pPr>
        <w:spacing w:after="0"/>
        <w:outlineLvl w:val="0"/>
        <w:rPr>
          <w:rFonts w:ascii="Times New Roman" w:eastAsia="Calibri" w:hAnsi="Times New Roman" w:cs="Times New Roman"/>
          <w:iCs/>
          <w:color w:val="000000"/>
          <w:sz w:val="28"/>
          <w:szCs w:val="28"/>
          <w:lang w:val="pl-PL"/>
        </w:rPr>
      </w:pPr>
      <w:r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>Câu 6</w:t>
      </w:r>
      <w:r w:rsidR="002D38A0"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>:</w:t>
      </w:r>
      <w:r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 xml:space="preserve"> (</w:t>
      </w:r>
      <w:r w:rsidR="00F62860"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>2</w:t>
      </w:r>
      <w:r w:rsidR="00476647"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>,0</w:t>
      </w:r>
      <w:r w:rsidR="00F62860"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 xml:space="preserve"> điểm</w:t>
      </w:r>
      <w:r w:rsidRPr="004508C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l-PL"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3"/>
        <w:gridCol w:w="3697"/>
      </w:tblGrid>
      <w:tr w:rsidR="001509EB" w:rsidRPr="004508C7" w14:paraId="23F29A3C" w14:textId="77777777" w:rsidTr="00A260FE">
        <w:tc>
          <w:tcPr>
            <w:tcW w:w="5593" w:type="dxa"/>
          </w:tcPr>
          <w:p w14:paraId="2D13AFCA" w14:textId="77777777" w:rsidR="001509EB" w:rsidRPr="004508C7" w:rsidRDefault="001509EB" w:rsidP="00A260FE">
            <w:p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 xml:space="preserve">Một bóng đèn có ghi (2,5V – 1W) được mắc nối tiếp với 1 biến trở con chạy để sử dụng với nguồn điện có hiệu điện thế không đổi 12V </w:t>
            </w:r>
            <w:r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>(Hình H3).</w:t>
            </w:r>
          </w:p>
          <w:p w14:paraId="674B9081" w14:textId="77777777" w:rsidR="001509EB" w:rsidRPr="004508C7" w:rsidRDefault="001509EB" w:rsidP="00A260FE">
            <w:pPr>
              <w:pStyle w:val="ListParagraph"/>
              <w:numPr>
                <w:ilvl w:val="0"/>
                <w:numId w:val="29"/>
              </w:num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>Nêu ý nghĩa con số ghi trên bóng đèn.</w:t>
            </w:r>
          </w:p>
          <w:p w14:paraId="58F38093" w14:textId="77777777" w:rsidR="001509EB" w:rsidRPr="004508C7" w:rsidRDefault="001509EB" w:rsidP="00A260FE">
            <w:pPr>
              <w:pStyle w:val="ListParagraph"/>
              <w:numPr>
                <w:ilvl w:val="0"/>
                <w:numId w:val="29"/>
              </w:num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  <w:t>Để đèn sáng bình thường thì phải điều chỉnh biến trở có điện trở là bao nhiêu?</w:t>
            </w:r>
          </w:p>
          <w:p w14:paraId="65FA22BA" w14:textId="77777777" w:rsidR="001509EB" w:rsidRPr="004508C7" w:rsidRDefault="001509EB" w:rsidP="00A260FE">
            <w:p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3697" w:type="dxa"/>
          </w:tcPr>
          <w:p w14:paraId="6562910B" w14:textId="77777777" w:rsidR="001509EB" w:rsidRPr="004508C7" w:rsidRDefault="00881B50" w:rsidP="001509EB">
            <w:pPr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5FC1F6" wp14:editId="3BA2220D">
                  <wp:extent cx="2210435" cy="1309473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93" cy="133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3355A" w14:textId="0EC4164C" w:rsidR="00F62860" w:rsidRPr="004508C7" w:rsidRDefault="002B1167" w:rsidP="00F62860">
            <w:pPr>
              <w:jc w:val="center"/>
              <w:outlineLvl w:val="0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 xml:space="preserve">Hình </w:t>
            </w:r>
            <w:r w:rsidR="00F62860" w:rsidRPr="004508C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pl-PL"/>
              </w:rPr>
              <w:t>H3</w:t>
            </w:r>
          </w:p>
        </w:tc>
      </w:tr>
    </w:tbl>
    <w:p w14:paraId="09109BA7" w14:textId="0412C264" w:rsidR="00E51CE7" w:rsidRPr="004508C7" w:rsidRDefault="00E51CE7" w:rsidP="00E51CE7">
      <w:pPr>
        <w:spacing w:after="60"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4508C7">
        <w:rPr>
          <w:rFonts w:ascii="Times New Roman" w:eastAsia="Calibri" w:hAnsi="Times New Roman" w:cs="Times New Roman"/>
          <w:b/>
          <w:sz w:val="28"/>
          <w:szCs w:val="28"/>
          <w:lang w:val="pl-PL"/>
        </w:rPr>
        <w:t>H</w:t>
      </w:r>
      <w:r w:rsidR="00271807" w:rsidRPr="004508C7">
        <w:rPr>
          <w:rFonts w:ascii="Times New Roman" w:eastAsia="Calibri" w:hAnsi="Times New Roman" w:cs="Times New Roman"/>
          <w:b/>
          <w:sz w:val="28"/>
          <w:szCs w:val="28"/>
          <w:lang w:val="pl-PL"/>
        </w:rPr>
        <w:t>ẾT</w:t>
      </w:r>
    </w:p>
    <w:p w14:paraId="60026345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</w:p>
    <w:p w14:paraId="2D0706D0" w14:textId="77777777" w:rsidR="004508C7" w:rsidRPr="004508C7" w:rsidRDefault="004508C7" w:rsidP="0045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4508C7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HƯỚNG DẪN CHẤM </w:t>
      </w:r>
      <w:r w:rsidRPr="004508C7">
        <w:rPr>
          <w:rFonts w:ascii="Times New Roman" w:hAnsi="Times New Roman" w:cs="Times New Roman"/>
          <w:b/>
          <w:sz w:val="26"/>
          <w:szCs w:val="26"/>
        </w:rPr>
        <w:t>KHẢO SÁT CUỐI</w:t>
      </w:r>
      <w:r w:rsidRPr="004508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HỌC KỲ I</w:t>
      </w:r>
    </w:p>
    <w:p w14:paraId="019D1C54" w14:textId="77777777" w:rsidR="004508C7" w:rsidRPr="004508C7" w:rsidRDefault="004508C7" w:rsidP="004508C7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4508C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MÔN VẬT LÍ - KHỐI 9 - NĂM HỌC 2023-2024</w:t>
      </w:r>
    </w:p>
    <w:p w14:paraId="03546FED" w14:textId="77777777" w:rsidR="004508C7" w:rsidRPr="004508C7" w:rsidRDefault="004508C7" w:rsidP="004508C7">
      <w:pPr>
        <w:rPr>
          <w:rFonts w:ascii="Times New Roman" w:hAnsi="Times New Roman" w:cs="Times New Roman"/>
          <w:sz w:val="26"/>
          <w:szCs w:val="26"/>
        </w:rPr>
      </w:pPr>
      <w:r w:rsidRPr="004508C7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Đề 1</w:t>
      </w:r>
    </w:p>
    <w:tbl>
      <w:tblPr>
        <w:tblW w:w="5105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7275"/>
        <w:gridCol w:w="998"/>
      </w:tblGrid>
      <w:tr w:rsidR="004508C7" w:rsidRPr="004508C7" w14:paraId="01EFBE53" w14:textId="77777777" w:rsidTr="0023186B">
        <w:tc>
          <w:tcPr>
            <w:tcW w:w="4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8D6C" w14:textId="77777777" w:rsidR="004508C7" w:rsidRPr="004508C7" w:rsidRDefault="004508C7" w:rsidP="0023186B">
            <w:pPr>
              <w:spacing w:before="6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ĐÁP ÁN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41A8" w14:textId="77777777" w:rsidR="004508C7" w:rsidRPr="004508C7" w:rsidRDefault="004508C7" w:rsidP="0023186B">
            <w:pPr>
              <w:spacing w:before="6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508C7" w:rsidRPr="004508C7" w14:paraId="0E3A23CE" w14:textId="77777777" w:rsidTr="0023186B">
        <w:trPr>
          <w:trHeight w:val="1024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2608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1</w:t>
            </w:r>
          </w:p>
          <w:p w14:paraId="7470DD5E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sz w:val="26"/>
                <w:szCs w:val="26"/>
              </w:rPr>
              <w:t>(1,5 đ)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5589" w14:textId="77777777" w:rsidR="004508C7" w:rsidRPr="004508C7" w:rsidRDefault="004508C7" w:rsidP="0023186B">
            <w:pPr>
              <w:spacing w:before="40" w:after="8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Phát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biểu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luật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1A834250" w14:textId="77777777" w:rsidR="004508C7" w:rsidRPr="004508C7" w:rsidRDefault="004508C7" w:rsidP="0023186B">
            <w:pPr>
              <w:spacing w:before="40" w:after="8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thức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3893ACDD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tên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gọi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đơn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vị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đại</w:t>
            </w:r>
            <w:proofErr w:type="spellEnd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Theme="minorEastAsia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DCC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  <w:p w14:paraId="102A27D7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  <w:p w14:paraId="3C471695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</w:tc>
      </w:tr>
      <w:tr w:rsidR="004508C7" w:rsidRPr="004508C7" w14:paraId="7BB2FCF2" w14:textId="77777777" w:rsidTr="0023186B">
        <w:trPr>
          <w:trHeight w:val="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48DC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2</w:t>
            </w:r>
          </w:p>
          <w:p w14:paraId="26041483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sz w:val="26"/>
                <w:szCs w:val="26"/>
              </w:rPr>
              <w:t>(2,0 đ)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B159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Phát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biểu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thế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nào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suất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0E0748F3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biểu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ý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nghĩa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suất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48864CCC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ý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nghĩa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suất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một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đoạn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dây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02A0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  <w:p w14:paraId="369AB022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  <w:p w14:paraId="6763D36D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 đ</w:t>
            </w:r>
          </w:p>
        </w:tc>
      </w:tr>
      <w:tr w:rsidR="004508C7" w:rsidRPr="004508C7" w14:paraId="25E784F3" w14:textId="77777777" w:rsidTr="0023186B">
        <w:trPr>
          <w:trHeight w:val="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D5E3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3</w:t>
            </w:r>
          </w:p>
          <w:p w14:paraId="1480369D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sz w:val="26"/>
                <w:szCs w:val="26"/>
              </w:rPr>
              <w:t>(1,0 đ)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F403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Đổi 2mm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perscript"/>
                <w:lang w:val="pl-PL"/>
              </w:rPr>
              <w:t>2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 xml:space="preserve"> = 2.10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perscript"/>
                <w:lang w:val="pl-PL"/>
              </w:rPr>
              <w:t>-6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 xml:space="preserve"> m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perscript"/>
                <w:lang w:val="pl-PL"/>
              </w:rPr>
              <w:t>2</w:t>
            </w:r>
          </w:p>
          <w:p w14:paraId="668CDBCC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position w:val="-28"/>
                <w:sz w:val="26"/>
                <w:szCs w:val="26"/>
                <w:lang w:val="pl-PL"/>
              </w:rPr>
              <w:object w:dxaOrig="3200" w:dyaOrig="700" w14:anchorId="1E0F1E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5pt;height:35pt" o:ole="">
                  <v:imagedata r:id="rId9" o:title=""/>
                </v:shape>
                <o:OLEObject Type="Embed" ProgID="Equation.DSMT4" ShapeID="_x0000_i1025" DrawAspect="Content" ObjectID="_1765713084" r:id="rId10"/>
              </w:objec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=100</w:t>
            </w:r>
            <w:r w:rsidRPr="004508C7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 xml:space="preserve"> (m)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09A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 đ</w:t>
            </w:r>
          </w:p>
          <w:p w14:paraId="565EC893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0,25x3</w:t>
            </w:r>
          </w:p>
          <w:p w14:paraId="0D418712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508C7" w:rsidRPr="004508C7" w14:paraId="5EDC49CA" w14:textId="77777777" w:rsidTr="0023186B">
        <w:trPr>
          <w:trHeight w:val="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5BA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4</w:t>
            </w:r>
          </w:p>
          <w:p w14:paraId="722243EE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(1,5 đ)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69E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A = 72 kW.h</w:t>
            </w:r>
          </w:p>
          <w:p w14:paraId="165FF745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t = t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bscript"/>
                <w:lang w:val="pl-PL"/>
              </w:rPr>
              <w:t>n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.30 = 2.30 = 60 (h)</w:t>
            </w:r>
          </w:p>
          <w:p w14:paraId="7A9DCA8F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position w:val="-24"/>
                <w:sz w:val="26"/>
                <w:szCs w:val="26"/>
                <w:lang w:val="pl-PL"/>
              </w:rPr>
              <w:object w:dxaOrig="1700" w:dyaOrig="620" w14:anchorId="4513A81E">
                <v:shape id="_x0000_i1026" type="#_x0000_t75" style="width:84.5pt;height:31pt" o:ole="">
                  <v:imagedata r:id="rId11" o:title=""/>
                </v:shape>
                <o:OLEObject Type="Embed" ProgID="Equation.DSMT4" ShapeID="_x0000_i1026" DrawAspect="Content" ObjectID="_1765713085" r:id="rId12"/>
              </w:objec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(kW)=1200(W)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E82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 đ</w:t>
            </w:r>
          </w:p>
          <w:p w14:paraId="0CAEFCC3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  <w:p w14:paraId="30238CC6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0,75 đ</w:t>
            </w:r>
          </w:p>
        </w:tc>
      </w:tr>
      <w:tr w:rsidR="004508C7" w:rsidRPr="004508C7" w14:paraId="6D6658E7" w14:textId="77777777" w:rsidTr="0023186B">
        <w:trPr>
          <w:trHeight w:val="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D9F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5</w:t>
            </w:r>
          </w:p>
          <w:p w14:paraId="78026489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(2,0 đ)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B91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a. Phát biểu quy tắc nắm bàn tay phải</w:t>
            </w:r>
          </w:p>
          <w:p w14:paraId="07A92D74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b. A là cực Bắc (N)</w:t>
            </w:r>
          </w:p>
          <w:p w14:paraId="00418254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B là cực Nam (S)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30E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1,0 đ</w:t>
            </w:r>
          </w:p>
          <w:p w14:paraId="4017D62D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  <w:p w14:paraId="6D804866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0,5 đ</w:t>
            </w:r>
          </w:p>
        </w:tc>
      </w:tr>
      <w:tr w:rsidR="004508C7" w:rsidRPr="004508C7" w14:paraId="205D0981" w14:textId="77777777" w:rsidTr="0023186B">
        <w:trPr>
          <w:trHeight w:val="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CD5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6</w:t>
            </w:r>
          </w:p>
          <w:p w14:paraId="27C0850C" w14:textId="77777777" w:rsidR="004508C7" w:rsidRPr="004508C7" w:rsidRDefault="004508C7" w:rsidP="0023186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(2,0 đ)</w:t>
            </w:r>
          </w:p>
        </w:tc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3A5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a. Ý nghĩa của số chỉ</w:t>
            </w:r>
          </w:p>
          <w:p w14:paraId="2C75F2F4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b.</w:t>
            </w:r>
          </w:p>
          <w:p w14:paraId="43F65574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U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bscript"/>
                <w:lang w:val="pl-PL"/>
              </w:rPr>
              <w:t>b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 xml:space="preserve"> = U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bscript"/>
                <w:lang w:val="pl-PL"/>
              </w:rPr>
              <w:t>AB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 xml:space="preserve"> – U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bscript"/>
                <w:lang w:val="pl-PL"/>
              </w:rPr>
              <w:t>d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 xml:space="preserve"> =12-2,5=9,5 (V)</w:t>
            </w:r>
          </w:p>
          <w:p w14:paraId="5C3922AC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position w:val="-30"/>
                <w:sz w:val="26"/>
                <w:szCs w:val="26"/>
                <w:lang w:val="pl-PL"/>
              </w:rPr>
              <w:object w:dxaOrig="3660" w:dyaOrig="680" w14:anchorId="1E2556C6">
                <v:shape id="_x0000_i1027" type="#_x0000_t75" style="width:183pt;height:34pt" o:ole="">
                  <v:imagedata r:id="rId13" o:title=""/>
                </v:shape>
                <o:OLEObject Type="Embed" ProgID="Equation.DSMT4" ShapeID="_x0000_i1027" DrawAspect="Content" ObjectID="_1765713086" r:id="rId14"/>
              </w:object>
            </w:r>
          </w:p>
          <w:p w14:paraId="16F41108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I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bscript"/>
                <w:lang w:val="pl-PL"/>
              </w:rPr>
              <w:t xml:space="preserve">b 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>= I = I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vertAlign w:val="subscript"/>
                <w:lang w:val="pl-PL"/>
              </w:rPr>
              <w:t>d</w:t>
            </w: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  <w:t xml:space="preserve"> =0,4 (A)</w:t>
            </w:r>
          </w:p>
          <w:p w14:paraId="2C3E0CA4" w14:textId="77777777" w:rsidR="004508C7" w:rsidRPr="004508C7" w:rsidRDefault="004508C7" w:rsidP="0023186B">
            <w:pPr>
              <w:tabs>
                <w:tab w:val="left" w:pos="195"/>
                <w:tab w:val="left" w:pos="255"/>
                <w:tab w:val="left" w:pos="300"/>
                <w:tab w:val="center" w:pos="3852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lang w:val="pl-PL"/>
              </w:rPr>
            </w:pPr>
            <w:r w:rsidRPr="004508C7">
              <w:rPr>
                <w:rFonts w:ascii="Times New Roman" w:eastAsia="Calibri" w:hAnsi="Times New Roman" w:cs="Times New Roman"/>
                <w:bCs/>
                <w:iCs/>
                <w:color w:val="000000"/>
                <w:position w:val="-30"/>
                <w:sz w:val="26"/>
                <w:szCs w:val="26"/>
                <w:lang w:val="pl-PL"/>
              </w:rPr>
              <w:object w:dxaOrig="3680" w:dyaOrig="680" w14:anchorId="197EB589">
                <v:shape id="_x0000_i1028" type="#_x0000_t75" style="width:184pt;height:34pt" o:ole="">
                  <v:imagedata r:id="rId15" o:title=""/>
                </v:shape>
                <o:OLEObject Type="Embed" ProgID="Equation.DSMT4" ShapeID="_x0000_i1028" DrawAspect="Content" ObjectID="_1765713087" r:id="rId16"/>
              </w:objec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3E9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0,25x2</w:t>
            </w:r>
          </w:p>
          <w:p w14:paraId="023DE4AA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1B79FA45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3182D880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0,25x2</w:t>
            </w:r>
          </w:p>
          <w:p w14:paraId="03B87029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5B37736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 đ</w:t>
            </w:r>
          </w:p>
          <w:p w14:paraId="60F133CC" w14:textId="77777777" w:rsidR="004508C7" w:rsidRPr="004508C7" w:rsidRDefault="004508C7" w:rsidP="0023186B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508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0,25x2</w:t>
            </w:r>
          </w:p>
        </w:tc>
      </w:tr>
    </w:tbl>
    <w:p w14:paraId="2C425F06" w14:textId="77777777" w:rsidR="004508C7" w:rsidRPr="004508C7" w:rsidRDefault="004508C7" w:rsidP="004508C7">
      <w:pPr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</w:p>
    <w:p w14:paraId="094435C3" w14:textId="77777777" w:rsidR="004508C7" w:rsidRPr="004508C7" w:rsidRDefault="004508C7" w:rsidP="004508C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pl-PL"/>
        </w:rPr>
      </w:pPr>
      <w:r w:rsidRPr="004508C7">
        <w:rPr>
          <w:rFonts w:ascii="Times New Roman" w:hAnsi="Times New Roman" w:cs="Times New Roman"/>
          <w:b/>
          <w:sz w:val="26"/>
          <w:szCs w:val="26"/>
        </w:rPr>
        <w:t>-------------HẾT--------------</w:t>
      </w:r>
    </w:p>
    <w:p w14:paraId="56A748B9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18CF1F62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5CF3A627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0A39FED0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6DF12077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56776A31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3E31C878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25513B04" w14:textId="77777777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  <w:sectPr w:rsidR="004508C7" w:rsidRPr="004508C7" w:rsidSect="002B1167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30A02FC9" w14:textId="77777777" w:rsidR="004508C7" w:rsidRPr="004508C7" w:rsidRDefault="004508C7" w:rsidP="004508C7">
      <w:pPr>
        <w:widowControl w:val="0"/>
        <w:spacing w:before="40" w:after="40" w:line="312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4508C7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lastRenderedPageBreak/>
        <w:t>MÔN VẬT LÍ 9</w:t>
      </w:r>
    </w:p>
    <w:p w14:paraId="0C55EE1E" w14:textId="77777777" w:rsidR="004508C7" w:rsidRPr="004508C7" w:rsidRDefault="004508C7" w:rsidP="004508C7">
      <w:pPr>
        <w:widowControl w:val="0"/>
        <w:spacing w:before="40" w:after="40" w:line="312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4508C7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MA TRẬN</w:t>
      </w:r>
    </w:p>
    <w:p w14:paraId="579C9BEF" w14:textId="77777777" w:rsidR="004508C7" w:rsidRPr="004508C7" w:rsidRDefault="004508C7" w:rsidP="004508C7">
      <w:pPr>
        <w:widowControl w:val="0"/>
        <w:spacing w:before="40" w:after="40" w:line="312" w:lineRule="auto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4508C7" w:rsidRPr="004508C7" w14:paraId="63FAF369" w14:textId="77777777" w:rsidTr="0023186B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E17120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461AF66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136B83D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1EACBDD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4508C7" w:rsidRPr="004508C7" w14:paraId="12DF1701" w14:textId="77777777" w:rsidTr="0023186B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2D58DFFB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45957C0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2C4A65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D2EF4A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2D6BC33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1A2C0E9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2737630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4508C7" w:rsidRPr="004508C7" w14:paraId="10C3EEE6" w14:textId="77777777" w:rsidTr="0023186B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138246D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07E3CEB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497F0A7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14:paraId="29C06C7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180" w:type="dxa"/>
            <w:shd w:val="clear" w:color="auto" w:fill="auto"/>
            <w:vAlign w:val="center"/>
          </w:tcPr>
          <w:p w14:paraId="560DDBC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984" w:type="dxa"/>
            <w:shd w:val="clear" w:color="auto" w:fill="auto"/>
            <w:vAlign w:val="center"/>
          </w:tcPr>
          <w:p w14:paraId="6CB57D9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09A0065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</w:tcPr>
          <w:p w14:paraId="5B1EF9A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4E5CB6F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998" w:type="dxa"/>
            <w:vAlign w:val="center"/>
          </w:tcPr>
          <w:p w14:paraId="55E4E5A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1040" w:type="dxa"/>
            <w:vAlign w:val="center"/>
          </w:tcPr>
          <w:p w14:paraId="494ACDB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Trắc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090" w:type="dxa"/>
            <w:vMerge/>
            <w:vAlign w:val="center"/>
          </w:tcPr>
          <w:p w14:paraId="55C20EF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08C7" w:rsidRPr="004508C7" w14:paraId="4AD6290B" w14:textId="77777777" w:rsidTr="002318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7B09BA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1.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dây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dẫn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- 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luật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Ohm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D4F8AE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6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901C0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690122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0156BA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0D0182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A3B36E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CB6389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5A6290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7280336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6 ý</w:t>
            </w:r>
          </w:p>
        </w:tc>
        <w:tc>
          <w:tcPr>
            <w:tcW w:w="1040" w:type="dxa"/>
            <w:vAlign w:val="center"/>
          </w:tcPr>
          <w:p w14:paraId="3B41C68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656ABCB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1,5</w:t>
            </w:r>
          </w:p>
        </w:tc>
      </w:tr>
      <w:tr w:rsidR="004508C7" w:rsidRPr="004508C7" w14:paraId="2F465D53" w14:textId="77777777" w:rsidTr="002318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4F17B2B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2.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Đoạn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mạch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nối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tiếp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–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Đoạn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mạch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song</w:t>
            </w:r>
            <w:proofErr w:type="spellEnd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song</w:t>
            </w:r>
            <w:proofErr w:type="spellEnd"/>
          </w:p>
        </w:tc>
        <w:tc>
          <w:tcPr>
            <w:tcW w:w="901" w:type="dxa"/>
            <w:shd w:val="clear" w:color="auto" w:fill="auto"/>
            <w:vAlign w:val="center"/>
          </w:tcPr>
          <w:p w14:paraId="0F0ED0E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6FFA5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0E2C03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5F46F5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D61593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96F2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11AC80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793EC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569A6D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 ý</w:t>
            </w:r>
          </w:p>
        </w:tc>
        <w:tc>
          <w:tcPr>
            <w:tcW w:w="1040" w:type="dxa"/>
            <w:vAlign w:val="center"/>
          </w:tcPr>
          <w:p w14:paraId="1132647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554410D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4508C7" w:rsidRPr="004508C7" w14:paraId="64E98D3C" w14:textId="77777777" w:rsidTr="002318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976F77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3. Các yếu tố ảnh hưởng đến điện trở của một dây dẫn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4017B6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4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E82E6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14A102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 ý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15A41A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E95277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18CA5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118377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14965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5D9483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12 ý</w:t>
            </w:r>
          </w:p>
        </w:tc>
        <w:tc>
          <w:tcPr>
            <w:tcW w:w="1040" w:type="dxa"/>
            <w:vAlign w:val="center"/>
          </w:tcPr>
          <w:p w14:paraId="1BB495D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9E5187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3,0</w:t>
            </w:r>
          </w:p>
        </w:tc>
      </w:tr>
      <w:tr w:rsidR="004508C7" w:rsidRPr="004508C7" w14:paraId="7B3442ED" w14:textId="77777777" w:rsidTr="0023186B">
        <w:trPr>
          <w:trHeight w:val="503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EDC338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4. Biến trở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0B292A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DAFB4E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48BBE54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6B5782B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73EDA5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9E02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A289DF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4010B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3BCE71C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 ý</w:t>
            </w:r>
          </w:p>
        </w:tc>
        <w:tc>
          <w:tcPr>
            <w:tcW w:w="1040" w:type="dxa"/>
            <w:vAlign w:val="center"/>
          </w:tcPr>
          <w:p w14:paraId="79F0DB8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2823A9C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4508C7" w:rsidRPr="004508C7" w14:paraId="537205D4" w14:textId="77777777" w:rsidTr="0023186B">
        <w:trPr>
          <w:trHeight w:val="503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EF87AE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5. Công và công suất của dòng điện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90C79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646B2F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14D95C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 ý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68772B6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ECA3A1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24168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680B7B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313F75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003951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8 ý</w:t>
            </w:r>
          </w:p>
        </w:tc>
        <w:tc>
          <w:tcPr>
            <w:tcW w:w="1040" w:type="dxa"/>
            <w:vAlign w:val="center"/>
          </w:tcPr>
          <w:p w14:paraId="347CB70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2F866F8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2,5</w:t>
            </w:r>
          </w:p>
        </w:tc>
      </w:tr>
      <w:tr w:rsidR="004508C7" w:rsidRPr="004508C7" w14:paraId="392831A4" w14:textId="77777777" w:rsidTr="0023186B">
        <w:trPr>
          <w:trHeight w:val="503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8568A27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6. Từ trường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FEE8D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373E7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2637A0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 ý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D4E081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598F2C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7A6C4B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3D6579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EACF9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B29986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8 ý</w:t>
            </w:r>
          </w:p>
        </w:tc>
        <w:tc>
          <w:tcPr>
            <w:tcW w:w="1040" w:type="dxa"/>
            <w:vAlign w:val="center"/>
          </w:tcPr>
          <w:p w14:paraId="55C7D5F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6E687A4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2,0</w:t>
            </w:r>
          </w:p>
        </w:tc>
      </w:tr>
      <w:tr w:rsidR="004508C7" w:rsidRPr="004508C7" w14:paraId="44B8566B" w14:textId="77777777" w:rsidTr="002318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605227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E0715E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16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E10CE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4B7B6C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12 ý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36ECD6F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6FFFC0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8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737B4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A4CD5C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 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B28A6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C74CAC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40 ý</w:t>
            </w:r>
          </w:p>
        </w:tc>
        <w:tc>
          <w:tcPr>
            <w:tcW w:w="1040" w:type="dxa"/>
            <w:vAlign w:val="center"/>
          </w:tcPr>
          <w:p w14:paraId="47948FC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295BE04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4508C7" w:rsidRPr="004508C7" w14:paraId="513C29E7" w14:textId="77777777" w:rsidTr="002318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ED8110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212F2D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FA26B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6AB74B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AA9B2E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B42002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0C615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BFDF3D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800DF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14:paraId="73A3AF0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14:paraId="697F005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90" w:type="dxa"/>
            <w:vAlign w:val="center"/>
          </w:tcPr>
          <w:p w14:paraId="483C6D5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  <w:t>10 </w:t>
            </w:r>
          </w:p>
        </w:tc>
      </w:tr>
      <w:tr w:rsidR="004508C7" w:rsidRPr="004508C7" w14:paraId="1728462C" w14:textId="77777777" w:rsidTr="0023186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C2067B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5236FD4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29EFF3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48B258F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7D0CEAF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14:paraId="739E74F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14:paraId="20F94DB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7F18B8C8" w14:textId="77777777" w:rsidR="004508C7" w:rsidRPr="004508C7" w:rsidRDefault="004508C7" w:rsidP="004508C7">
      <w:pPr>
        <w:widowControl w:val="0"/>
        <w:spacing w:before="40" w:after="40" w:line="312" w:lineRule="auto"/>
        <w:rPr>
          <w:rFonts w:ascii="Times New Roman" w:hAnsi="Times New Roman" w:cs="Times New Roman"/>
          <w:b/>
          <w:iCs/>
          <w:sz w:val="26"/>
          <w:szCs w:val="26"/>
          <w:lang w:val="nl-NL"/>
        </w:rPr>
      </w:pPr>
    </w:p>
    <w:p w14:paraId="7275D6B3" w14:textId="77777777" w:rsidR="004508C7" w:rsidRPr="004508C7" w:rsidRDefault="004508C7" w:rsidP="004508C7">
      <w:pPr>
        <w:widowControl w:val="0"/>
        <w:spacing w:before="40" w:after="40" w:line="312" w:lineRule="auto"/>
        <w:rPr>
          <w:rFonts w:ascii="Times New Roman" w:hAnsi="Times New Roman" w:cs="Times New Roman"/>
          <w:b/>
          <w:bCs/>
          <w:sz w:val="26"/>
          <w:szCs w:val="26"/>
        </w:rPr>
        <w:sectPr w:rsidR="004508C7" w:rsidRPr="004508C7" w:rsidSect="00687CC0">
          <w:footerReference w:type="default" r:id="rId17"/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14:paraId="2DBA8F95" w14:textId="77777777" w:rsidR="004508C7" w:rsidRPr="004508C7" w:rsidRDefault="004508C7" w:rsidP="004508C7">
      <w:pPr>
        <w:widowControl w:val="0"/>
        <w:spacing w:before="40" w:after="4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508C7">
        <w:rPr>
          <w:rFonts w:ascii="Times New Roman" w:hAnsi="Times New Roman" w:cs="Times New Roman"/>
          <w:b/>
          <w:bCs/>
          <w:sz w:val="26"/>
          <w:szCs w:val="26"/>
        </w:rPr>
        <w:lastRenderedPageBreak/>
        <w:t>BẢN ĐẶC TẢ</w:t>
      </w:r>
    </w:p>
    <w:tbl>
      <w:tblPr>
        <w:tblW w:w="549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5"/>
        <w:gridCol w:w="2225"/>
        <w:gridCol w:w="5272"/>
        <w:gridCol w:w="1013"/>
        <w:gridCol w:w="1180"/>
        <w:gridCol w:w="1119"/>
        <w:gridCol w:w="1231"/>
      </w:tblGrid>
      <w:tr w:rsidR="004508C7" w:rsidRPr="004508C7" w14:paraId="68C25ECF" w14:textId="77777777" w:rsidTr="004508C7">
        <w:trPr>
          <w:tblHeader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190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br w:type="page"/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3E97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AF2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6AF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ý TL/</w:t>
            </w:r>
            <w:proofErr w:type="spellStart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hỏi</w:t>
            </w:r>
            <w:proofErr w:type="spellEnd"/>
            <w:r w:rsidRPr="004508C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TN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EB0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hỏi</w:t>
            </w:r>
            <w:proofErr w:type="spellEnd"/>
          </w:p>
        </w:tc>
      </w:tr>
      <w:tr w:rsidR="004508C7" w:rsidRPr="004508C7" w14:paraId="66C8D1FF" w14:textId="77777777" w:rsidTr="004508C7">
        <w:trPr>
          <w:tblHeader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C2C8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4FE2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E01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3FA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  <w:p w14:paraId="0E36CD5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ý)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FB2F4" w14:textId="77777777" w:rsidR="004508C7" w:rsidRPr="004508C7" w:rsidRDefault="004508C7" w:rsidP="0023186B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14:paraId="4331379F" w14:textId="77777777" w:rsidR="004508C7" w:rsidRPr="004508C7" w:rsidRDefault="004508C7" w:rsidP="0023186B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FA7B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  <w:p w14:paraId="09416F2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ý)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A91A" w14:textId="77777777" w:rsidR="004508C7" w:rsidRPr="004508C7" w:rsidRDefault="004508C7" w:rsidP="0023186B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14:paraId="342E142D" w14:textId="77777777" w:rsidR="004508C7" w:rsidRPr="004508C7" w:rsidRDefault="004508C7" w:rsidP="0023186B">
            <w:pPr>
              <w:widowControl w:val="0"/>
              <w:spacing w:before="40" w:after="40" w:line="312" w:lineRule="auto"/>
              <w:ind w:left="-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508C7" w:rsidRPr="004508C7" w14:paraId="2A417414" w14:textId="77777777" w:rsidTr="004508C7">
        <w:trPr>
          <w:trHeight w:val="377"/>
        </w:trPr>
        <w:tc>
          <w:tcPr>
            <w:tcW w:w="3579" w:type="pct"/>
            <w:gridSpan w:val="3"/>
            <w:tcBorders>
              <w:top w:val="single" w:sz="4" w:space="0" w:color="auto"/>
            </w:tcBorders>
          </w:tcPr>
          <w:p w14:paraId="412D00B3" w14:textId="77777777" w:rsidR="004508C7" w:rsidRPr="004508C7" w:rsidRDefault="004508C7" w:rsidP="0023186B">
            <w:pPr>
              <w:widowControl w:val="0"/>
              <w:tabs>
                <w:tab w:val="left" w:pos="1669"/>
              </w:tabs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dây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dẫn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luật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Ohm 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76809D6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3F246CF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374F7B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694F822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08C7" w:rsidRPr="004508C7" w14:paraId="5953E167" w14:textId="77777777" w:rsidTr="004508C7">
        <w:trPr>
          <w:trHeight w:val="402"/>
        </w:trPr>
        <w:tc>
          <w:tcPr>
            <w:tcW w:w="1234" w:type="pct"/>
            <w:vMerge w:val="restart"/>
            <w:tcBorders>
              <w:top w:val="single" w:sz="4" w:space="0" w:color="auto"/>
            </w:tcBorders>
          </w:tcPr>
          <w:p w14:paraId="2C0EEF8B" w14:textId="77777777" w:rsidR="004508C7" w:rsidRPr="004508C7" w:rsidRDefault="004508C7" w:rsidP="0023186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08C7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6"/>
                <w:szCs w:val="26"/>
              </w:rPr>
              <w:t>-</w:t>
            </w:r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</w:p>
          <w:p w14:paraId="54087DE3" w14:textId="77777777" w:rsidR="004508C7" w:rsidRPr="004508C7" w:rsidRDefault="004508C7" w:rsidP="0023186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Đơn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vị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696" w:type="pct"/>
            <w:vMerge w:val="restart"/>
            <w:tcBorders>
              <w:top w:val="single" w:sz="4" w:space="0" w:color="auto"/>
            </w:tcBorders>
          </w:tcPr>
          <w:p w14:paraId="64D257DC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9" w:type="pct"/>
            <w:tcBorders>
              <w:top w:val="single" w:sz="4" w:space="0" w:color="auto"/>
            </w:tcBorders>
          </w:tcPr>
          <w:p w14:paraId="7481906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Ohm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298E88F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5C28CD1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45093A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423DD65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7BF01790" w14:textId="77777777" w:rsidTr="004508C7">
        <w:trPr>
          <w:trHeight w:val="394"/>
        </w:trPr>
        <w:tc>
          <w:tcPr>
            <w:tcW w:w="1234" w:type="pct"/>
            <w:vMerge/>
          </w:tcPr>
          <w:p w14:paraId="01FB0F8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  <w:vMerge/>
          </w:tcPr>
          <w:p w14:paraId="1790539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  <w:vAlign w:val="center"/>
          </w:tcPr>
          <w:p w14:paraId="16E47B24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5654DB09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14:paraId="1063C2A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5E2E9CF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14:paraId="3D47861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28DF8ECD" w14:textId="77777777" w:rsidTr="004508C7">
        <w:trPr>
          <w:trHeight w:val="485"/>
        </w:trPr>
        <w:tc>
          <w:tcPr>
            <w:tcW w:w="1234" w:type="pct"/>
            <w:vMerge/>
          </w:tcPr>
          <w:p w14:paraId="44C4EF24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  <w:vMerge/>
          </w:tcPr>
          <w:p w14:paraId="52170D6C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  <w:vAlign w:val="center"/>
          </w:tcPr>
          <w:p w14:paraId="596ABDC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  <w:vAlign w:val="center"/>
          </w:tcPr>
          <w:p w14:paraId="6F004BF1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14:paraId="796E610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vAlign w:val="center"/>
          </w:tcPr>
          <w:p w14:paraId="1A8D026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14:paraId="2EA27141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5091E33B" w14:textId="77777777" w:rsidTr="004508C7">
        <w:tc>
          <w:tcPr>
            <w:tcW w:w="3579" w:type="pct"/>
            <w:gridSpan w:val="3"/>
          </w:tcPr>
          <w:p w14:paraId="23760D31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Đoạn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mạch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nối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Đoạn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mạch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song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song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02E4C58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1D7B874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7011BC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7092F36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469C776C" w14:textId="77777777" w:rsidTr="004508C7">
        <w:trPr>
          <w:trHeight w:val="608"/>
        </w:trPr>
        <w:tc>
          <w:tcPr>
            <w:tcW w:w="1234" w:type="pct"/>
          </w:tcPr>
          <w:p w14:paraId="07C73CA8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696" w:type="pct"/>
          </w:tcPr>
          <w:p w14:paraId="016EB3E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bậc thấp</w:t>
            </w:r>
          </w:p>
        </w:tc>
        <w:tc>
          <w:tcPr>
            <w:tcW w:w="1649" w:type="pct"/>
            <w:tcBorders>
              <w:top w:val="single" w:sz="4" w:space="0" w:color="auto"/>
            </w:tcBorders>
          </w:tcPr>
          <w:p w14:paraId="0EF95C19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mạch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0F4EEC2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61C539B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643F88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58A17F4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763E7F66" w14:textId="77777777" w:rsidTr="004508C7">
        <w:tc>
          <w:tcPr>
            <w:tcW w:w="3579" w:type="pct"/>
            <w:gridSpan w:val="3"/>
            <w:tcBorders>
              <w:bottom w:val="single" w:sz="4" w:space="0" w:color="auto"/>
            </w:tcBorders>
          </w:tcPr>
          <w:p w14:paraId="7B9E3FA6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3. Các yếu tố ảnh hưởng đến điện trở của một dây dẫn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14:paraId="00FCC63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14:paraId="7C4C9F5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14:paraId="2288CBE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14:paraId="750259D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17E1D2DD" w14:textId="77777777" w:rsidTr="004508C7">
        <w:tc>
          <w:tcPr>
            <w:tcW w:w="1234" w:type="pct"/>
            <w:vMerge w:val="restart"/>
            <w:tcBorders>
              <w:top w:val="single" w:sz="4" w:space="0" w:color="auto"/>
            </w:tcBorders>
          </w:tcPr>
          <w:p w14:paraId="56AA5FAB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25077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</w:tcBorders>
          </w:tcPr>
          <w:p w14:paraId="649BA8E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1649" w:type="pct"/>
            <w:tcBorders>
              <w:top w:val="single" w:sz="4" w:space="0" w:color="auto"/>
            </w:tcBorders>
          </w:tcPr>
          <w:p w14:paraId="42ACB0B7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760438C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1B03953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37F63B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792191C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508C7" w:rsidRPr="004508C7" w14:paraId="50D3718A" w14:textId="77777777" w:rsidTr="004508C7">
        <w:trPr>
          <w:trHeight w:val="209"/>
        </w:trPr>
        <w:tc>
          <w:tcPr>
            <w:tcW w:w="1234" w:type="pct"/>
            <w:vMerge/>
          </w:tcPr>
          <w:p w14:paraId="4D6326DA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6" w:type="pct"/>
            <w:vMerge/>
          </w:tcPr>
          <w:p w14:paraId="6FD6465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14:paraId="0A5687C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biểu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ý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nghĩa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4A47C7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2548D06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56EF49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3CA9955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508C7" w:rsidRPr="004508C7" w14:paraId="387DB9C2" w14:textId="77777777" w:rsidTr="004508C7">
        <w:tc>
          <w:tcPr>
            <w:tcW w:w="1234" w:type="pct"/>
            <w:vMerge/>
          </w:tcPr>
          <w:p w14:paraId="5AB79EC9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96" w:type="pct"/>
            <w:vMerge w:val="restart"/>
          </w:tcPr>
          <w:p w14:paraId="51537530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49" w:type="pct"/>
            <w:tcBorders>
              <w:top w:val="single" w:sz="4" w:space="0" w:color="auto"/>
            </w:tcBorders>
          </w:tcPr>
          <w:p w14:paraId="09C3890F" w14:textId="77777777" w:rsidR="004508C7" w:rsidRPr="004508C7" w:rsidRDefault="004508C7" w:rsidP="002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2D6DB70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6513525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149F84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7DC638C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78AE6068" w14:textId="77777777" w:rsidTr="004508C7">
        <w:tc>
          <w:tcPr>
            <w:tcW w:w="1234" w:type="pct"/>
            <w:vMerge/>
          </w:tcPr>
          <w:p w14:paraId="4A4C249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96" w:type="pct"/>
            <w:vMerge/>
          </w:tcPr>
          <w:p w14:paraId="66256C68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14:paraId="44BCB5A9" w14:textId="77777777" w:rsidR="004508C7" w:rsidRPr="004508C7" w:rsidRDefault="004508C7" w:rsidP="00231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691F31B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78281D0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35EFC8E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4AFA201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54018075" w14:textId="77777777" w:rsidTr="004508C7">
        <w:tc>
          <w:tcPr>
            <w:tcW w:w="1234" w:type="pct"/>
            <w:vMerge/>
          </w:tcPr>
          <w:p w14:paraId="54B56340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96" w:type="pct"/>
          </w:tcPr>
          <w:p w14:paraId="4DAD76A0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649" w:type="pct"/>
          </w:tcPr>
          <w:p w14:paraId="12ACB2F1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065980B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32AC036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0C0AC01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1376EA2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1784D22D" w14:textId="77777777" w:rsidTr="004508C7">
        <w:tc>
          <w:tcPr>
            <w:tcW w:w="3579" w:type="pct"/>
            <w:gridSpan w:val="3"/>
          </w:tcPr>
          <w:p w14:paraId="58A9DB60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lastRenderedPageBreak/>
              <w:t xml:space="preserve">4.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trở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0751C7A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6765C42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46224476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2BA9433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1C05EE6C" w14:textId="77777777" w:rsidTr="004508C7">
        <w:trPr>
          <w:trHeight w:val="327"/>
        </w:trPr>
        <w:tc>
          <w:tcPr>
            <w:tcW w:w="1234" w:type="pct"/>
          </w:tcPr>
          <w:p w14:paraId="5D7FD479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</w:p>
        </w:tc>
        <w:tc>
          <w:tcPr>
            <w:tcW w:w="696" w:type="pct"/>
          </w:tcPr>
          <w:p w14:paraId="0C0714C8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649" w:type="pct"/>
          </w:tcPr>
          <w:p w14:paraId="06B4E29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</w:p>
        </w:tc>
        <w:tc>
          <w:tcPr>
            <w:tcW w:w="317" w:type="pct"/>
          </w:tcPr>
          <w:p w14:paraId="6464D16E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</w:tcPr>
          <w:p w14:paraId="0AC3535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</w:p>
        </w:tc>
        <w:tc>
          <w:tcPr>
            <w:tcW w:w="350" w:type="pct"/>
          </w:tcPr>
          <w:p w14:paraId="0261C79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</w:tcPr>
          <w:p w14:paraId="7C31C2A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44106C31" w14:textId="77777777" w:rsidTr="004508C7">
        <w:tc>
          <w:tcPr>
            <w:tcW w:w="3579" w:type="pct"/>
            <w:gridSpan w:val="3"/>
          </w:tcPr>
          <w:p w14:paraId="2A98569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suất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dòng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13F936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6F06FCD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7A1E617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7A8E66F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411568C5" w14:textId="77777777" w:rsidTr="004508C7">
        <w:tc>
          <w:tcPr>
            <w:tcW w:w="1234" w:type="pct"/>
            <w:vMerge w:val="restart"/>
          </w:tcPr>
          <w:p w14:paraId="45136DA4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</w:p>
          <w:p w14:paraId="1561FE41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696" w:type="pct"/>
          </w:tcPr>
          <w:p w14:paraId="6B63B6A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Nhận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9" w:type="pct"/>
          </w:tcPr>
          <w:p w14:paraId="6B627FC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nghĩa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chỉ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bóng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đèn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CCDCD9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3E54E5E8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5A04DD2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07A431C1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2FED3584" w14:textId="77777777" w:rsidTr="004508C7">
        <w:trPr>
          <w:trHeight w:val="791"/>
        </w:trPr>
        <w:tc>
          <w:tcPr>
            <w:tcW w:w="1234" w:type="pct"/>
            <w:vMerge/>
          </w:tcPr>
          <w:p w14:paraId="6D61151F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</w:tcPr>
          <w:p w14:paraId="40743202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649" w:type="pct"/>
          </w:tcPr>
          <w:p w14:paraId="44AF585C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317" w:type="pct"/>
          </w:tcPr>
          <w:p w14:paraId="15DD8EE7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</w:tcPr>
          <w:p w14:paraId="6FBFE05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</w:p>
        </w:tc>
        <w:tc>
          <w:tcPr>
            <w:tcW w:w="350" w:type="pct"/>
          </w:tcPr>
          <w:p w14:paraId="2F0EAB8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5" w:type="pct"/>
          </w:tcPr>
          <w:p w14:paraId="60D6EA7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6ECC1833" w14:textId="77777777" w:rsidTr="004508C7">
        <w:trPr>
          <w:trHeight w:val="728"/>
        </w:trPr>
        <w:tc>
          <w:tcPr>
            <w:tcW w:w="1234" w:type="pct"/>
            <w:vMerge/>
          </w:tcPr>
          <w:p w14:paraId="3A2AC678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</w:tcPr>
          <w:p w14:paraId="160CC84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649" w:type="pct"/>
          </w:tcPr>
          <w:p w14:paraId="036D2298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317" w:type="pct"/>
          </w:tcPr>
          <w:p w14:paraId="0CD4D4EC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</w:tcPr>
          <w:p w14:paraId="5BF921F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</w:p>
        </w:tc>
        <w:tc>
          <w:tcPr>
            <w:tcW w:w="350" w:type="pct"/>
          </w:tcPr>
          <w:p w14:paraId="7F98344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5" w:type="pct"/>
          </w:tcPr>
          <w:p w14:paraId="0D1B63B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32EF6C33" w14:textId="77777777" w:rsidTr="004508C7">
        <w:trPr>
          <w:trHeight w:val="307"/>
        </w:trPr>
        <w:tc>
          <w:tcPr>
            <w:tcW w:w="1234" w:type="pct"/>
            <w:vMerge/>
          </w:tcPr>
          <w:p w14:paraId="26C93E6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6" w:type="pct"/>
          </w:tcPr>
          <w:p w14:paraId="116B182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649" w:type="pct"/>
          </w:tcPr>
          <w:p w14:paraId="5489A4B8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Tính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cường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độ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dòng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điện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chạy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qua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bóng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đèn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3F8114E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560C2854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B73F7C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1AF48DC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35428F46" w14:textId="77777777" w:rsidTr="004508C7">
        <w:tc>
          <w:tcPr>
            <w:tcW w:w="3579" w:type="pct"/>
            <w:gridSpan w:val="3"/>
          </w:tcPr>
          <w:p w14:paraId="2616ABC2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4EC7F30A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67C39DF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569137E5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1C1A3A7D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1B34B45F" w14:textId="77777777" w:rsidTr="004508C7">
        <w:tc>
          <w:tcPr>
            <w:tcW w:w="1234" w:type="pct"/>
            <w:vMerge w:val="restart"/>
          </w:tcPr>
          <w:p w14:paraId="557F3D4E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</w:tc>
        <w:tc>
          <w:tcPr>
            <w:tcW w:w="696" w:type="pct"/>
          </w:tcPr>
          <w:p w14:paraId="0D5FC11D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Nhận</w:t>
            </w:r>
            <w:proofErr w:type="spellEnd"/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649" w:type="pct"/>
          </w:tcPr>
          <w:p w14:paraId="2D803EF7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Phát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biểu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quy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tắc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nắm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bàn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tay</w:t>
            </w:r>
            <w:proofErr w:type="spellEnd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phải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2BFC63D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</w:tcPr>
          <w:p w14:paraId="0C902932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11892C1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14:paraId="566C7E43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8C7" w:rsidRPr="004508C7" w14:paraId="2718AFDC" w14:textId="77777777" w:rsidTr="004508C7">
        <w:trPr>
          <w:trHeight w:val="461"/>
        </w:trPr>
        <w:tc>
          <w:tcPr>
            <w:tcW w:w="1234" w:type="pct"/>
            <w:vMerge/>
          </w:tcPr>
          <w:p w14:paraId="4FF866CB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</w:tcPr>
          <w:p w14:paraId="078C6220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508C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649" w:type="pct"/>
          </w:tcPr>
          <w:p w14:paraId="2F9D1A13" w14:textId="77777777" w:rsidR="004508C7" w:rsidRPr="004508C7" w:rsidRDefault="004508C7" w:rsidP="0023186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508C7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317" w:type="pct"/>
          </w:tcPr>
          <w:p w14:paraId="38FE2A70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9" w:type="pct"/>
          </w:tcPr>
          <w:p w14:paraId="09AED4D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</w:p>
        </w:tc>
        <w:tc>
          <w:tcPr>
            <w:tcW w:w="350" w:type="pct"/>
          </w:tcPr>
          <w:p w14:paraId="13291BBF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8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" w:type="pct"/>
          </w:tcPr>
          <w:p w14:paraId="2B1A32B9" w14:textId="77777777" w:rsidR="004508C7" w:rsidRPr="004508C7" w:rsidRDefault="004508C7" w:rsidP="0023186B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16E4884D" w14:textId="513625B4" w:rsidR="004508C7" w:rsidRPr="004508C7" w:rsidRDefault="004508C7" w:rsidP="00E51CE7">
      <w:pPr>
        <w:spacing w:after="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pl-PL"/>
        </w:rPr>
      </w:pPr>
    </w:p>
    <w:p w14:paraId="5D301E46" w14:textId="70652E3E" w:rsidR="00EB7692" w:rsidRPr="004508C7" w:rsidRDefault="00EB7692" w:rsidP="008502C7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sectPr w:rsidR="00EB7692" w:rsidRPr="004508C7" w:rsidSect="004508C7">
      <w:pgSz w:w="16834" w:h="11909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6"/>
        <w:szCs w:val="26"/>
      </w:rPr>
      <w:id w:val="1619251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F5DCA" w14:textId="77777777" w:rsidR="00C70AE3" w:rsidRPr="002B12CA" w:rsidRDefault="004508C7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 w:rsidRPr="002B12CA">
          <w:rPr>
            <w:rFonts w:ascii="Times New Roman" w:hAnsi="Times New Roman"/>
            <w:sz w:val="26"/>
            <w:szCs w:val="26"/>
          </w:rPr>
          <w:fldChar w:fldCharType="begin"/>
        </w:r>
        <w:r w:rsidRPr="002B12CA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2B12CA"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5</w:t>
        </w:r>
        <w:r w:rsidRPr="002B12CA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435E0A8A" w14:textId="77777777" w:rsidR="00C70AE3" w:rsidRPr="002B12CA" w:rsidRDefault="004508C7">
    <w:pPr>
      <w:pStyle w:val="Footer"/>
      <w:rPr>
        <w:rFonts w:ascii="Times New Roman" w:hAnsi="Times New Roman"/>
        <w:sz w:val="26"/>
        <w:szCs w:val="2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4DE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543"/>
    <w:multiLevelType w:val="hybridMultilevel"/>
    <w:tmpl w:val="ADF2AAB8"/>
    <w:lvl w:ilvl="0" w:tplc="85827568">
      <w:start w:val="1"/>
      <w:numFmt w:val="upperLetter"/>
      <w:lvlText w:val="%1."/>
      <w:lvlJc w:val="left"/>
      <w:pPr>
        <w:ind w:left="502" w:hanging="360"/>
      </w:p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0558B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179A2"/>
    <w:multiLevelType w:val="hybridMultilevel"/>
    <w:tmpl w:val="6CB25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33D76"/>
    <w:multiLevelType w:val="hybridMultilevel"/>
    <w:tmpl w:val="D6169230"/>
    <w:lvl w:ilvl="0" w:tplc="ECA4C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46C"/>
    <w:multiLevelType w:val="hybridMultilevel"/>
    <w:tmpl w:val="29667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447A8"/>
    <w:multiLevelType w:val="hybridMultilevel"/>
    <w:tmpl w:val="C8864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71B66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3622E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14FF"/>
    <w:multiLevelType w:val="hybridMultilevel"/>
    <w:tmpl w:val="C6F2CF96"/>
    <w:lvl w:ilvl="0" w:tplc="37147A62">
      <w:start w:val="1"/>
      <w:numFmt w:val="lowerLetter"/>
      <w:lvlText w:val="%1)"/>
      <w:lvlJc w:val="left"/>
      <w:pPr>
        <w:ind w:left="1221" w:hanging="795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4B1437"/>
    <w:multiLevelType w:val="hybridMultilevel"/>
    <w:tmpl w:val="C9C894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D6926"/>
    <w:multiLevelType w:val="hybridMultilevel"/>
    <w:tmpl w:val="6CB25A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08A8"/>
    <w:multiLevelType w:val="hybridMultilevel"/>
    <w:tmpl w:val="F0B633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B5D38"/>
    <w:multiLevelType w:val="hybridMultilevel"/>
    <w:tmpl w:val="04385AFC"/>
    <w:lvl w:ilvl="0" w:tplc="79B0F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33B07"/>
    <w:multiLevelType w:val="hybridMultilevel"/>
    <w:tmpl w:val="89EE0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87FCA"/>
    <w:multiLevelType w:val="hybridMultilevel"/>
    <w:tmpl w:val="04385AFC"/>
    <w:lvl w:ilvl="0" w:tplc="79B0F8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977FF"/>
    <w:multiLevelType w:val="hybridMultilevel"/>
    <w:tmpl w:val="C6F2CF96"/>
    <w:lvl w:ilvl="0" w:tplc="37147A62">
      <w:start w:val="1"/>
      <w:numFmt w:val="lowerLetter"/>
      <w:lvlText w:val="%1)"/>
      <w:lvlJc w:val="left"/>
      <w:pPr>
        <w:ind w:left="1221" w:hanging="795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53D0070"/>
    <w:multiLevelType w:val="hybridMultilevel"/>
    <w:tmpl w:val="EF448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C178E"/>
    <w:multiLevelType w:val="hybridMultilevel"/>
    <w:tmpl w:val="8B3021D0"/>
    <w:lvl w:ilvl="0" w:tplc="A27E5A52">
      <w:start w:val="2"/>
      <w:numFmt w:val="bullet"/>
      <w:lvlText w:val=""/>
      <w:lvlJc w:val="left"/>
      <w:pPr>
        <w:ind w:left="10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4DCD799F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D3719"/>
    <w:multiLevelType w:val="hybridMultilevel"/>
    <w:tmpl w:val="D6169230"/>
    <w:lvl w:ilvl="0" w:tplc="ECA4C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43E85"/>
    <w:multiLevelType w:val="hybridMultilevel"/>
    <w:tmpl w:val="ADF2AAB8"/>
    <w:lvl w:ilvl="0" w:tplc="858275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568314F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FF3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13624"/>
    <w:multiLevelType w:val="hybridMultilevel"/>
    <w:tmpl w:val="ADF2AAB8"/>
    <w:lvl w:ilvl="0" w:tplc="85827568">
      <w:start w:val="1"/>
      <w:numFmt w:val="upperLetter"/>
      <w:lvlText w:val="%1."/>
      <w:lvlJc w:val="left"/>
      <w:pPr>
        <w:ind w:left="502" w:hanging="360"/>
      </w:pPr>
    </w:lvl>
    <w:lvl w:ilvl="1" w:tplc="042A0019">
      <w:start w:val="1"/>
      <w:numFmt w:val="lowerLetter"/>
      <w:lvlText w:val="%2."/>
      <w:lvlJc w:val="left"/>
      <w:pPr>
        <w:ind w:left="1222" w:hanging="360"/>
      </w:pPr>
    </w:lvl>
    <w:lvl w:ilvl="2" w:tplc="042A001B">
      <w:start w:val="1"/>
      <w:numFmt w:val="lowerRoman"/>
      <w:lvlText w:val="%3."/>
      <w:lvlJc w:val="right"/>
      <w:pPr>
        <w:ind w:left="1942" w:hanging="180"/>
      </w:pPr>
    </w:lvl>
    <w:lvl w:ilvl="3" w:tplc="042A000F">
      <w:start w:val="1"/>
      <w:numFmt w:val="decimal"/>
      <w:lvlText w:val="%4."/>
      <w:lvlJc w:val="left"/>
      <w:pPr>
        <w:ind w:left="2662" w:hanging="360"/>
      </w:pPr>
    </w:lvl>
    <w:lvl w:ilvl="4" w:tplc="042A0019">
      <w:start w:val="1"/>
      <w:numFmt w:val="lowerLetter"/>
      <w:lvlText w:val="%5."/>
      <w:lvlJc w:val="left"/>
      <w:pPr>
        <w:ind w:left="3382" w:hanging="360"/>
      </w:pPr>
    </w:lvl>
    <w:lvl w:ilvl="5" w:tplc="042A001B">
      <w:start w:val="1"/>
      <w:numFmt w:val="lowerRoman"/>
      <w:lvlText w:val="%6."/>
      <w:lvlJc w:val="right"/>
      <w:pPr>
        <w:ind w:left="4102" w:hanging="180"/>
      </w:pPr>
    </w:lvl>
    <w:lvl w:ilvl="6" w:tplc="042A000F">
      <w:start w:val="1"/>
      <w:numFmt w:val="decimal"/>
      <w:lvlText w:val="%7."/>
      <w:lvlJc w:val="left"/>
      <w:pPr>
        <w:ind w:left="4822" w:hanging="360"/>
      </w:pPr>
    </w:lvl>
    <w:lvl w:ilvl="7" w:tplc="042A0019">
      <w:start w:val="1"/>
      <w:numFmt w:val="lowerLetter"/>
      <w:lvlText w:val="%8."/>
      <w:lvlJc w:val="left"/>
      <w:pPr>
        <w:ind w:left="5542" w:hanging="360"/>
      </w:pPr>
    </w:lvl>
    <w:lvl w:ilvl="8" w:tplc="042A001B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A861DD"/>
    <w:multiLevelType w:val="hybridMultilevel"/>
    <w:tmpl w:val="ADF2AAB8"/>
    <w:lvl w:ilvl="0" w:tplc="858275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FF57EA"/>
    <w:multiLevelType w:val="hybridMultilevel"/>
    <w:tmpl w:val="00A88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25DCD"/>
    <w:multiLevelType w:val="hybridMultilevel"/>
    <w:tmpl w:val="A006A78E"/>
    <w:lvl w:ilvl="0" w:tplc="80F228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66CFC"/>
    <w:multiLevelType w:val="hybridMultilevel"/>
    <w:tmpl w:val="80E413BA"/>
    <w:lvl w:ilvl="0" w:tplc="2460E09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23"/>
  </w:num>
  <w:num w:numId="9">
    <w:abstractNumId w:val="28"/>
  </w:num>
  <w:num w:numId="10">
    <w:abstractNumId w:val="16"/>
  </w:num>
  <w:num w:numId="11">
    <w:abstractNumId w:val="3"/>
  </w:num>
  <w:num w:numId="12">
    <w:abstractNumId w:val="26"/>
  </w:num>
  <w:num w:numId="13">
    <w:abstractNumId w:val="10"/>
  </w:num>
  <w:num w:numId="14">
    <w:abstractNumId w:val="13"/>
  </w:num>
  <w:num w:numId="15">
    <w:abstractNumId w:val="27"/>
  </w:num>
  <w:num w:numId="16">
    <w:abstractNumId w:val="5"/>
  </w:num>
  <w:num w:numId="17">
    <w:abstractNumId w:val="12"/>
  </w:num>
  <w:num w:numId="18">
    <w:abstractNumId w:val="22"/>
  </w:num>
  <w:num w:numId="19">
    <w:abstractNumId w:val="9"/>
  </w:num>
  <w:num w:numId="20">
    <w:abstractNumId w:val="11"/>
  </w:num>
  <w:num w:numId="21">
    <w:abstractNumId w:val="15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5"/>
  </w:num>
  <w:num w:numId="27">
    <w:abstractNumId w:val="4"/>
  </w:num>
  <w:num w:numId="28">
    <w:abstractNumId w:val="20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05"/>
    <w:rsid w:val="000F3B51"/>
    <w:rsid w:val="001339BA"/>
    <w:rsid w:val="001509EB"/>
    <w:rsid w:val="00271807"/>
    <w:rsid w:val="002B1167"/>
    <w:rsid w:val="002C1EFA"/>
    <w:rsid w:val="002D38A0"/>
    <w:rsid w:val="003019DF"/>
    <w:rsid w:val="003416F3"/>
    <w:rsid w:val="003C15E0"/>
    <w:rsid w:val="004508C7"/>
    <w:rsid w:val="00476647"/>
    <w:rsid w:val="004A72EA"/>
    <w:rsid w:val="004F4E75"/>
    <w:rsid w:val="005D0612"/>
    <w:rsid w:val="006C0D97"/>
    <w:rsid w:val="007265E6"/>
    <w:rsid w:val="00754B70"/>
    <w:rsid w:val="007D4C5C"/>
    <w:rsid w:val="00820759"/>
    <w:rsid w:val="008502C7"/>
    <w:rsid w:val="00881B50"/>
    <w:rsid w:val="008E26B3"/>
    <w:rsid w:val="00951766"/>
    <w:rsid w:val="00961F20"/>
    <w:rsid w:val="009E57AE"/>
    <w:rsid w:val="00A260FE"/>
    <w:rsid w:val="00A31E60"/>
    <w:rsid w:val="00A52B9D"/>
    <w:rsid w:val="00A707D8"/>
    <w:rsid w:val="00A92805"/>
    <w:rsid w:val="00AA3B16"/>
    <w:rsid w:val="00B248A1"/>
    <w:rsid w:val="00B27EBC"/>
    <w:rsid w:val="00B46790"/>
    <w:rsid w:val="00C0780A"/>
    <w:rsid w:val="00CE16D5"/>
    <w:rsid w:val="00D034A2"/>
    <w:rsid w:val="00D97811"/>
    <w:rsid w:val="00E51CE7"/>
    <w:rsid w:val="00EB7692"/>
    <w:rsid w:val="00F22A9B"/>
    <w:rsid w:val="00F62860"/>
    <w:rsid w:val="00FC0A5E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2045B"/>
  <w15:docId w15:val="{B8C72632-B2A7-4C29-AA2D-55B9FEFB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8C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4508C7"/>
    <w:rPr>
      <w:rFonts w:ascii="Calibri" w:eastAsia="Times New Roman" w:hAnsi="Calibri" w:cs="Times New Roman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D86D-8EDE-4AF7-ADB5-9C67F914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648</Words>
  <Characters>3699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2022-12-10T09:08:00Z</dcterms:created>
  <dcterms:modified xsi:type="dcterms:W3CDTF">2024-01-02T08:04:00Z</dcterms:modified>
</cp:coreProperties>
</file>