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38" w:tblpY="-28"/>
        <w:tblW w:w="11130" w:type="dxa"/>
        <w:tblLayout w:type="fixed"/>
        <w:tblLook w:val="0000" w:firstRow="0" w:lastRow="0" w:firstColumn="0" w:lastColumn="0" w:noHBand="0" w:noVBand="0"/>
      </w:tblPr>
      <w:tblGrid>
        <w:gridCol w:w="4786"/>
        <w:gridCol w:w="6344"/>
      </w:tblGrid>
      <w:tr w:rsidR="006A59E9" w:rsidRPr="00356C20" w14:paraId="26C6DC1B" w14:textId="77777777" w:rsidTr="006A59E9">
        <w:trPr>
          <w:trHeight w:val="1560"/>
        </w:trPr>
        <w:tc>
          <w:tcPr>
            <w:tcW w:w="4786" w:type="dxa"/>
          </w:tcPr>
          <w:p w14:paraId="04045B03" w14:textId="77777777" w:rsidR="006A59E9" w:rsidRPr="00356C20" w:rsidRDefault="006A59E9" w:rsidP="00356C20">
            <w:pPr>
              <w:spacing w:line="240" w:lineRule="auto"/>
              <w:jc w:val="center"/>
              <w:rPr>
                <w:szCs w:val="26"/>
              </w:rPr>
            </w:pPr>
            <w:r w:rsidRPr="00356C20">
              <w:rPr>
                <w:szCs w:val="26"/>
              </w:rPr>
              <w:t>HỘI CÁC TRƯỜNG THPT CHUYÊN</w:t>
            </w:r>
          </w:p>
          <w:p w14:paraId="36243E42" w14:textId="77777777" w:rsidR="006A59E9" w:rsidRPr="00356C20" w:rsidRDefault="006A59E9" w:rsidP="00356C20">
            <w:pPr>
              <w:spacing w:line="240" w:lineRule="auto"/>
              <w:jc w:val="center"/>
              <w:rPr>
                <w:szCs w:val="26"/>
              </w:rPr>
            </w:pPr>
            <w:r w:rsidRPr="00356C20">
              <w:rPr>
                <w:szCs w:val="26"/>
              </w:rPr>
              <w:t>VÙNG DH&amp;ĐB BẮC BỘ</w:t>
            </w:r>
          </w:p>
          <w:p w14:paraId="27753E59" w14:textId="31B72D98" w:rsidR="006A59E9" w:rsidRPr="00356C20" w:rsidRDefault="006A59E9" w:rsidP="00356C20">
            <w:pPr>
              <w:spacing w:line="240" w:lineRule="auto"/>
              <w:jc w:val="center"/>
              <w:rPr>
                <w:rFonts w:eastAsia="SimSun"/>
                <w:noProof/>
                <w:szCs w:val="26"/>
              </w:rPr>
            </w:pPr>
            <w:r w:rsidRPr="00356C20">
              <w:rPr>
                <w:noProof/>
                <w:szCs w:val="26"/>
              </w:rPr>
              <w:drawing>
                <wp:inline distT="0" distB="0" distL="0" distR="0" wp14:anchorId="4D7ED321" wp14:editId="77AC8D57">
                  <wp:extent cx="914400" cy="914400"/>
                  <wp:effectExtent l="0" t="0" r="0" b="0"/>
                  <wp:docPr id="1214152908" name="Picture 1"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7E5A40A" w14:textId="0AAC2F10" w:rsidR="006A59E9" w:rsidRPr="00356C20" w:rsidRDefault="006A59E9" w:rsidP="00356C20">
            <w:pPr>
              <w:spacing w:line="240" w:lineRule="auto"/>
              <w:jc w:val="center"/>
              <w:rPr>
                <w:i/>
                <w:szCs w:val="26"/>
              </w:rPr>
            </w:pPr>
            <w:r w:rsidRPr="00356C20">
              <w:rPr>
                <w:rFonts w:eastAsia="SimSun"/>
                <w:b/>
                <w:bCs/>
                <w:noProof/>
                <w:szCs w:val="26"/>
              </w:rPr>
              <mc:AlternateContent>
                <mc:Choice Requires="wps">
                  <w:drawing>
                    <wp:anchor distT="0" distB="0" distL="114300" distR="114300" simplePos="0" relativeHeight="251665408" behindDoc="0" locked="0" layoutInCell="1" allowOverlap="1" wp14:anchorId="22D7E5EF" wp14:editId="602BC833">
                      <wp:simplePos x="0" y="0"/>
                      <wp:positionH relativeFrom="column">
                        <wp:posOffset>504825</wp:posOffset>
                      </wp:positionH>
                      <wp:positionV relativeFrom="paragraph">
                        <wp:posOffset>42545</wp:posOffset>
                      </wp:positionV>
                      <wp:extent cx="1814830" cy="318135"/>
                      <wp:effectExtent l="0" t="0" r="13970" b="24765"/>
                      <wp:wrapNone/>
                      <wp:docPr id="4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318135"/>
                              </a:xfrm>
                              <a:prstGeom prst="rect">
                                <a:avLst/>
                              </a:prstGeom>
                              <a:noFill/>
                              <a:ln w="9525">
                                <a:solidFill>
                                  <a:srgbClr val="000000"/>
                                </a:solidFill>
                                <a:miter lim="800000"/>
                              </a:ln>
                              <a:effectLst/>
                            </wps:spPr>
                            <wps:txbx>
                              <w:txbxContent>
                                <w:p w14:paraId="1576863D" w14:textId="77777777" w:rsidR="006A59E9" w:rsidRPr="00364220" w:rsidRDefault="006A59E9" w:rsidP="006A59E9">
                                  <w:pPr>
                                    <w:jc w:val="center"/>
                                    <w:rPr>
                                      <w:szCs w:val="26"/>
                                    </w:rPr>
                                  </w:pPr>
                                  <w:r w:rsidRPr="00364220">
                                    <w:rPr>
                                      <w:b/>
                                      <w:bCs/>
                                      <w:szCs w:val="26"/>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E5EF" id="_x0000_t202" coordsize="21600,21600" o:spt="202" path="m,l,21600r21600,l21600,xe">
                      <v:stroke joinstyle="miter"/>
                      <v:path gradientshapeok="t" o:connecttype="rect"/>
                    </v:shapetype>
                    <v:shape id="Text Box 3" o:spid="_x0000_s1026" type="#_x0000_t202" style="position:absolute;left:0;text-align:left;margin-left:39.75pt;margin-top:3.35pt;width:142.9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" filled="f">
                      <v:textbox>
                        <w:txbxContent>
                          <w:p w14:paraId="1576863D" w14:textId="77777777" w:rsidR="006A59E9" w:rsidRPr="00364220" w:rsidRDefault="006A59E9" w:rsidP="006A59E9">
                            <w:pPr>
                              <w:jc w:val="center"/>
                              <w:rPr>
                                <w:szCs w:val="26"/>
                              </w:rPr>
                            </w:pPr>
                            <w:r w:rsidRPr="00364220">
                              <w:rPr>
                                <w:b/>
                                <w:bCs/>
                                <w:szCs w:val="26"/>
                              </w:rPr>
                              <w:t>HƯỚNG DẪN CHẤM</w:t>
                            </w:r>
                          </w:p>
                        </w:txbxContent>
                      </v:textbox>
                    </v:shape>
                  </w:pict>
                </mc:Fallback>
              </mc:AlternateContent>
            </w:r>
          </w:p>
          <w:p w14:paraId="1FD2E6F5" w14:textId="77777777" w:rsidR="006A59E9" w:rsidRPr="00356C20" w:rsidRDefault="006A59E9" w:rsidP="00356C20">
            <w:pPr>
              <w:spacing w:line="240" w:lineRule="auto"/>
              <w:jc w:val="center"/>
              <w:rPr>
                <w:i/>
                <w:szCs w:val="26"/>
              </w:rPr>
            </w:pPr>
          </w:p>
          <w:p w14:paraId="78F2F7E1" w14:textId="5F2511D3" w:rsidR="006A59E9" w:rsidRPr="00356C20" w:rsidRDefault="006A59E9" w:rsidP="00161185">
            <w:pPr>
              <w:spacing w:line="240" w:lineRule="auto"/>
              <w:jc w:val="center"/>
              <w:rPr>
                <w:rFonts w:eastAsia="Times New Roman"/>
                <w:i/>
                <w:szCs w:val="26"/>
                <w:lang w:eastAsia="zh-CN"/>
              </w:rPr>
            </w:pPr>
            <w:r w:rsidRPr="00356C20">
              <w:rPr>
                <w:i/>
                <w:szCs w:val="26"/>
              </w:rPr>
              <w:t>(Hướng dẫn chấm gồm 0</w:t>
            </w:r>
            <w:r w:rsidR="00282938">
              <w:rPr>
                <w:i/>
                <w:szCs w:val="26"/>
              </w:rPr>
              <w:t>4</w:t>
            </w:r>
            <w:r w:rsidRPr="00356C20">
              <w:rPr>
                <w:i/>
                <w:szCs w:val="26"/>
              </w:rPr>
              <w:t xml:space="preserve"> trang)</w:t>
            </w:r>
          </w:p>
        </w:tc>
        <w:tc>
          <w:tcPr>
            <w:tcW w:w="6344" w:type="dxa"/>
          </w:tcPr>
          <w:p w14:paraId="1C1C5964" w14:textId="77777777" w:rsidR="006A59E9" w:rsidRPr="00356C20" w:rsidRDefault="006A59E9" w:rsidP="00356C20">
            <w:pPr>
              <w:spacing w:line="240" w:lineRule="auto"/>
              <w:jc w:val="center"/>
              <w:rPr>
                <w:rFonts w:eastAsia="SimSun"/>
                <w:b/>
                <w:bCs/>
                <w:szCs w:val="26"/>
                <w:lang w:eastAsia="zh-CN"/>
              </w:rPr>
            </w:pPr>
            <w:r w:rsidRPr="00356C20">
              <w:rPr>
                <w:rFonts w:eastAsia="SimSun"/>
                <w:b/>
                <w:bCs/>
                <w:szCs w:val="26"/>
                <w:lang w:eastAsia="zh-CN"/>
              </w:rPr>
              <w:t>KỲ THI CHỌN HỌC SINH GIỎI</w:t>
            </w:r>
          </w:p>
          <w:p w14:paraId="069E257A" w14:textId="77777777" w:rsidR="006A59E9" w:rsidRPr="00356C20" w:rsidRDefault="006A59E9" w:rsidP="00356C20">
            <w:pPr>
              <w:spacing w:line="240" w:lineRule="auto"/>
              <w:jc w:val="center"/>
              <w:rPr>
                <w:b/>
                <w:szCs w:val="26"/>
              </w:rPr>
            </w:pPr>
            <w:r w:rsidRPr="00356C20">
              <w:rPr>
                <w:b/>
                <w:szCs w:val="26"/>
              </w:rPr>
              <w:t>LẦN THỨ XIV, NĂM 2023</w:t>
            </w:r>
          </w:p>
          <w:p w14:paraId="7C106C1E" w14:textId="50226D71" w:rsidR="006A59E9" w:rsidRPr="00356C20" w:rsidRDefault="006A59E9" w:rsidP="00356C20">
            <w:pPr>
              <w:spacing w:line="240" w:lineRule="auto"/>
              <w:jc w:val="center"/>
              <w:rPr>
                <w:rFonts w:eastAsia="SimSun"/>
                <w:b/>
                <w:bCs/>
                <w:szCs w:val="26"/>
                <w:lang w:eastAsia="zh-CN"/>
              </w:rPr>
            </w:pPr>
            <w:r w:rsidRPr="00356C20">
              <w:rPr>
                <w:rFonts w:eastAsia="SimSun"/>
                <w:b/>
                <w:bCs/>
                <w:szCs w:val="26"/>
                <w:lang w:eastAsia="zh-CN"/>
              </w:rPr>
              <w:t>HƯỚNG DẪN CHẤM MÔN: LỊCH SỬ - LỚP 10</w:t>
            </w:r>
          </w:p>
          <w:p w14:paraId="1D10C0F3" w14:textId="4CE4A745" w:rsidR="006A59E9" w:rsidRPr="00356C20" w:rsidRDefault="006A59E9" w:rsidP="00356C20">
            <w:pPr>
              <w:spacing w:line="240" w:lineRule="auto"/>
              <w:jc w:val="center"/>
              <w:rPr>
                <w:rFonts w:eastAsia="SimSun"/>
                <w:i/>
                <w:szCs w:val="26"/>
                <w:lang w:eastAsia="zh-CN"/>
              </w:rPr>
            </w:pPr>
            <w:r w:rsidRPr="00356C20">
              <w:rPr>
                <w:noProof/>
                <w:szCs w:val="26"/>
              </w:rPr>
              <mc:AlternateContent>
                <mc:Choice Requires="wps">
                  <w:drawing>
                    <wp:anchor distT="4294967293" distB="4294967293" distL="114300" distR="114300" simplePos="0" relativeHeight="251657216" behindDoc="0" locked="0" layoutInCell="1" allowOverlap="1" wp14:anchorId="4F9CCD5A" wp14:editId="297371E2">
                      <wp:simplePos x="0" y="0"/>
                      <wp:positionH relativeFrom="column">
                        <wp:posOffset>1153160</wp:posOffset>
                      </wp:positionH>
                      <wp:positionV relativeFrom="paragraph">
                        <wp:posOffset>62864</wp:posOffset>
                      </wp:positionV>
                      <wp:extent cx="1569720" cy="0"/>
                      <wp:effectExtent l="0" t="0" r="0" b="0"/>
                      <wp:wrapNone/>
                      <wp:docPr id="48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2E25EF8" id="_x0000_t32" coordsize="21600,21600" o:spt="32" o:oned="t" path="m,l21600,21600e" filled="f">
                      <v:path arrowok="t" fillok="f" o:connecttype="none"/>
                      <o:lock v:ext="edit" shapetype="t"/>
                    </v:shapetype>
                    <v:shape id="Straight Arrow Connector 2" o:spid="_x0000_s1026" type="#_x0000_t32" style="position:absolute;margin-left:90.8pt;margin-top:4.95pt;width:123.6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">
                      <o:lock v:ext="edit" shapetype="f"/>
                    </v:shape>
                  </w:pict>
                </mc:Fallback>
              </mc:AlternateContent>
            </w:r>
          </w:p>
        </w:tc>
      </w:tr>
    </w:tbl>
    <w:tbl>
      <w:tblPr>
        <w:tblStyle w:val="TableGrid"/>
        <w:tblW w:w="10620" w:type="dxa"/>
        <w:tblInd w:w="-522" w:type="dxa"/>
        <w:tblLayout w:type="fixed"/>
        <w:tblLook w:val="04A0" w:firstRow="1" w:lastRow="0" w:firstColumn="1" w:lastColumn="0" w:noHBand="0" w:noVBand="1"/>
      </w:tblPr>
      <w:tblGrid>
        <w:gridCol w:w="900"/>
        <w:gridCol w:w="8730"/>
        <w:gridCol w:w="990"/>
      </w:tblGrid>
      <w:tr w:rsidR="00F66F29" w:rsidRPr="00356C20" w14:paraId="1DC82082" w14:textId="77777777" w:rsidTr="00AE7BDA">
        <w:tc>
          <w:tcPr>
            <w:tcW w:w="900" w:type="dxa"/>
          </w:tcPr>
          <w:p w14:paraId="2BF32597" w14:textId="77777777" w:rsidR="00F66F29" w:rsidRPr="00356C20" w:rsidRDefault="00C76C32" w:rsidP="00356C20">
            <w:pPr>
              <w:spacing w:line="240" w:lineRule="auto"/>
              <w:jc w:val="center"/>
              <w:rPr>
                <w:b/>
                <w:szCs w:val="26"/>
              </w:rPr>
            </w:pPr>
            <w:r w:rsidRPr="00356C20">
              <w:rPr>
                <w:b/>
                <w:szCs w:val="26"/>
              </w:rPr>
              <w:t>Câu</w:t>
            </w:r>
          </w:p>
        </w:tc>
        <w:tc>
          <w:tcPr>
            <w:tcW w:w="8730" w:type="dxa"/>
          </w:tcPr>
          <w:p w14:paraId="29F5CA34" w14:textId="77777777" w:rsidR="00F66F29" w:rsidRPr="00356C20" w:rsidRDefault="00C76C32" w:rsidP="00356C20">
            <w:pPr>
              <w:spacing w:line="240" w:lineRule="auto"/>
              <w:jc w:val="center"/>
              <w:rPr>
                <w:b/>
                <w:szCs w:val="26"/>
              </w:rPr>
            </w:pPr>
            <w:r w:rsidRPr="00356C20">
              <w:rPr>
                <w:b/>
                <w:szCs w:val="26"/>
              </w:rPr>
              <w:t>Nội dung</w:t>
            </w:r>
          </w:p>
        </w:tc>
        <w:tc>
          <w:tcPr>
            <w:tcW w:w="990" w:type="dxa"/>
          </w:tcPr>
          <w:p w14:paraId="555AF725" w14:textId="77777777" w:rsidR="00F66F29" w:rsidRPr="00356C20" w:rsidRDefault="00C76C32" w:rsidP="00356C20">
            <w:pPr>
              <w:spacing w:line="240" w:lineRule="auto"/>
              <w:jc w:val="center"/>
              <w:rPr>
                <w:b/>
                <w:szCs w:val="26"/>
              </w:rPr>
            </w:pPr>
            <w:r w:rsidRPr="00356C20">
              <w:rPr>
                <w:b/>
                <w:szCs w:val="26"/>
              </w:rPr>
              <w:t>Thang điểm</w:t>
            </w:r>
          </w:p>
        </w:tc>
      </w:tr>
      <w:tr w:rsidR="0085574B" w:rsidRPr="00356C20" w14:paraId="76962795" w14:textId="77777777" w:rsidTr="00AE7BDA">
        <w:tc>
          <w:tcPr>
            <w:tcW w:w="900" w:type="dxa"/>
            <w:vMerge w:val="restart"/>
          </w:tcPr>
          <w:p w14:paraId="2193DB71" w14:textId="3A735028" w:rsidR="0085574B" w:rsidRPr="00356C20" w:rsidRDefault="0085574B" w:rsidP="00356C20">
            <w:pPr>
              <w:spacing w:line="240" w:lineRule="auto"/>
              <w:jc w:val="center"/>
              <w:rPr>
                <w:b/>
                <w:szCs w:val="26"/>
              </w:rPr>
            </w:pPr>
            <w:r w:rsidRPr="00356C20">
              <w:rPr>
                <w:b/>
                <w:szCs w:val="26"/>
              </w:rPr>
              <w:t>Câu 1</w:t>
            </w:r>
          </w:p>
        </w:tc>
        <w:tc>
          <w:tcPr>
            <w:tcW w:w="8730" w:type="dxa"/>
          </w:tcPr>
          <w:p w14:paraId="40564B14" w14:textId="6E1016E3" w:rsidR="0085574B" w:rsidRPr="006E6E92" w:rsidRDefault="0085574B" w:rsidP="00356C20">
            <w:pPr>
              <w:spacing w:line="240" w:lineRule="auto"/>
              <w:jc w:val="both"/>
              <w:rPr>
                <w:b/>
                <w:spacing w:val="-2"/>
                <w:szCs w:val="26"/>
              </w:rPr>
            </w:pPr>
            <w:r w:rsidRPr="006E6E92">
              <w:rPr>
                <w:b/>
                <w:spacing w:val="-2"/>
                <w:szCs w:val="26"/>
              </w:rPr>
              <w:t>Bằng những sự kiện lịch sử có chọn lọc, anh/chị hãy làm sáng tỏ vai trò của Lê</w:t>
            </w:r>
            <w:r w:rsidRPr="006E6E92">
              <w:rPr>
                <w:b/>
                <w:spacing w:val="-2"/>
                <w:szCs w:val="26"/>
                <w:lang w:val="vi-VN"/>
              </w:rPr>
              <w:t>-</w:t>
            </w:r>
            <w:r w:rsidRPr="006E6E92">
              <w:rPr>
                <w:b/>
                <w:spacing w:val="-2"/>
                <w:szCs w:val="26"/>
              </w:rPr>
              <w:t>nin đối với nước Nga năm 1917.</w:t>
            </w:r>
          </w:p>
        </w:tc>
        <w:tc>
          <w:tcPr>
            <w:tcW w:w="990" w:type="dxa"/>
          </w:tcPr>
          <w:p w14:paraId="498B0D9D" w14:textId="77777777" w:rsidR="0085574B" w:rsidRPr="00356C20" w:rsidRDefault="0085574B" w:rsidP="00356C20">
            <w:pPr>
              <w:spacing w:line="240" w:lineRule="auto"/>
              <w:jc w:val="center"/>
              <w:rPr>
                <w:b/>
                <w:szCs w:val="26"/>
              </w:rPr>
            </w:pPr>
            <w:r w:rsidRPr="00356C20">
              <w:rPr>
                <w:b/>
                <w:szCs w:val="26"/>
              </w:rPr>
              <w:t>3,0</w:t>
            </w:r>
          </w:p>
        </w:tc>
      </w:tr>
      <w:tr w:rsidR="0085574B" w:rsidRPr="00356C20" w14:paraId="2C8BCCDD" w14:textId="77777777" w:rsidTr="00AE7BDA">
        <w:tc>
          <w:tcPr>
            <w:tcW w:w="900" w:type="dxa"/>
            <w:vMerge/>
          </w:tcPr>
          <w:p w14:paraId="79798061" w14:textId="77777777" w:rsidR="0085574B" w:rsidRPr="00356C20" w:rsidRDefault="0085574B" w:rsidP="00356C20">
            <w:pPr>
              <w:spacing w:line="240" w:lineRule="auto"/>
              <w:jc w:val="center"/>
              <w:rPr>
                <w:b/>
                <w:szCs w:val="26"/>
              </w:rPr>
            </w:pPr>
          </w:p>
        </w:tc>
        <w:tc>
          <w:tcPr>
            <w:tcW w:w="8730" w:type="dxa"/>
          </w:tcPr>
          <w:p w14:paraId="453EEFD1" w14:textId="59F90E92" w:rsidR="0085574B" w:rsidRPr="00356C20" w:rsidRDefault="0085574B" w:rsidP="00356C20">
            <w:pPr>
              <w:spacing w:line="240" w:lineRule="auto"/>
              <w:jc w:val="both"/>
              <w:rPr>
                <w:bCs/>
                <w:szCs w:val="26"/>
              </w:rPr>
            </w:pPr>
            <w:r w:rsidRPr="00356C20">
              <w:rPr>
                <w:i/>
                <w:iCs/>
                <w:szCs w:val="26"/>
                <w:lang w:val="nl-NL"/>
              </w:rPr>
              <w:t>- Lãnh đạo và đưa cách mạng tháng Hai đến thắng lợi:</w:t>
            </w:r>
            <w:r w:rsidRPr="00356C20">
              <w:rPr>
                <w:szCs w:val="26"/>
                <w:lang w:val="nl-NL"/>
              </w:rPr>
              <w:t xml:space="preserve"> Từ những cuộc biểu tình, bãi công, tổng bãi công của công nhân, dưới sự lãnh đạo của Lê-nin và Đảng Bônsêvíc</w:t>
            </w:r>
            <w:r w:rsidRPr="00356C20">
              <w:rPr>
                <w:szCs w:val="26"/>
                <w:lang w:val="vi-VN"/>
              </w:rPr>
              <w:t>h</w:t>
            </w:r>
            <w:r w:rsidRPr="00356C20">
              <w:rPr>
                <w:szCs w:val="26"/>
                <w:lang w:val="nl-NL"/>
              </w:rPr>
              <w:t>, công nhân đã khởi nghĩa vũ trang lật đổ chế độ quân chủ chuyên chế Nga hoàng, thành lập các Xô viết đại biểu của công nhân, nông dân và binh lính.</w:t>
            </w:r>
          </w:p>
        </w:tc>
        <w:tc>
          <w:tcPr>
            <w:tcW w:w="990" w:type="dxa"/>
          </w:tcPr>
          <w:p w14:paraId="1A82F208" w14:textId="77777777" w:rsidR="0085574B" w:rsidRPr="00356C20" w:rsidRDefault="0085574B" w:rsidP="00356C20">
            <w:pPr>
              <w:spacing w:line="240" w:lineRule="auto"/>
              <w:jc w:val="center"/>
              <w:rPr>
                <w:rFonts w:eastAsia="Times New Roman"/>
                <w:bCs/>
                <w:szCs w:val="26"/>
              </w:rPr>
            </w:pPr>
            <w:r w:rsidRPr="00356C20">
              <w:rPr>
                <w:rFonts w:eastAsia="Times New Roman"/>
                <w:bCs/>
                <w:szCs w:val="26"/>
              </w:rPr>
              <w:t>0,</w:t>
            </w:r>
            <w:r w:rsidRPr="00356C20">
              <w:rPr>
                <w:rFonts w:eastAsia="Times New Roman"/>
                <w:bCs/>
                <w:szCs w:val="26"/>
                <w:lang w:val="vi-VN"/>
              </w:rPr>
              <w:t>7</w:t>
            </w:r>
            <w:r w:rsidRPr="00356C20">
              <w:rPr>
                <w:rFonts w:eastAsia="Times New Roman"/>
                <w:bCs/>
                <w:szCs w:val="26"/>
              </w:rPr>
              <w:t>5</w:t>
            </w:r>
          </w:p>
        </w:tc>
      </w:tr>
      <w:tr w:rsidR="0085574B" w:rsidRPr="00356C20" w14:paraId="7509525C" w14:textId="77777777" w:rsidTr="00AE7BDA">
        <w:tc>
          <w:tcPr>
            <w:tcW w:w="900" w:type="dxa"/>
            <w:vMerge/>
          </w:tcPr>
          <w:p w14:paraId="0A3EF75B" w14:textId="77777777" w:rsidR="0085574B" w:rsidRPr="00356C20" w:rsidRDefault="0085574B" w:rsidP="00356C20">
            <w:pPr>
              <w:spacing w:line="240" w:lineRule="auto"/>
              <w:jc w:val="center"/>
              <w:rPr>
                <w:b/>
                <w:szCs w:val="26"/>
              </w:rPr>
            </w:pPr>
          </w:p>
        </w:tc>
        <w:tc>
          <w:tcPr>
            <w:tcW w:w="8730" w:type="dxa"/>
          </w:tcPr>
          <w:p w14:paraId="2CA412F6" w14:textId="7AC2DF9B" w:rsidR="0085574B" w:rsidRPr="00356C20" w:rsidRDefault="0085574B" w:rsidP="00356C20">
            <w:pPr>
              <w:spacing w:line="240" w:lineRule="auto"/>
              <w:jc w:val="both"/>
              <w:rPr>
                <w:rFonts w:eastAsia="Times New Roman"/>
                <w:spacing w:val="4"/>
                <w:szCs w:val="26"/>
                <w:lang w:val="nl-NL"/>
              </w:rPr>
            </w:pPr>
            <w:r w:rsidRPr="00356C20">
              <w:rPr>
                <w:szCs w:val="26"/>
                <w:lang w:val="nl-NL"/>
              </w:rPr>
              <w:t xml:space="preserve">- </w:t>
            </w:r>
            <w:r w:rsidRPr="00356C20">
              <w:rPr>
                <w:i/>
                <w:iCs/>
                <w:szCs w:val="26"/>
                <w:lang w:val="nl-NL"/>
              </w:rPr>
              <w:t xml:space="preserve">Đề ra đường lối chuyển từ </w:t>
            </w:r>
            <w:r w:rsidRPr="00356C20">
              <w:rPr>
                <w:i/>
                <w:iCs/>
                <w:szCs w:val="26"/>
                <w:lang w:val="vi-VN"/>
              </w:rPr>
              <w:t>c</w:t>
            </w:r>
            <w:r w:rsidRPr="00356C20">
              <w:rPr>
                <w:i/>
                <w:iCs/>
                <w:szCs w:val="26"/>
                <w:lang w:val="nl-NL"/>
              </w:rPr>
              <w:t xml:space="preserve">ách mạng dân chủ tư sản sang </w:t>
            </w:r>
            <w:r w:rsidRPr="00356C20">
              <w:rPr>
                <w:i/>
                <w:iCs/>
                <w:szCs w:val="26"/>
                <w:lang w:val="vi-VN"/>
              </w:rPr>
              <w:t>c</w:t>
            </w:r>
            <w:r w:rsidRPr="00356C20">
              <w:rPr>
                <w:i/>
                <w:iCs/>
                <w:szCs w:val="26"/>
                <w:lang w:val="nl-NL"/>
              </w:rPr>
              <w:t>ách mạng xã hội chủ nghĩa:</w:t>
            </w:r>
            <w:r w:rsidRPr="00356C20">
              <w:rPr>
                <w:szCs w:val="26"/>
                <w:lang w:val="nl-NL"/>
              </w:rPr>
              <w:t xml:space="preserve"> Cách mạng </w:t>
            </w:r>
            <w:r w:rsidRPr="00356C20">
              <w:rPr>
                <w:szCs w:val="26"/>
                <w:lang w:val="vi-VN"/>
              </w:rPr>
              <w:t xml:space="preserve">dân chủ tư sản </w:t>
            </w:r>
            <w:r w:rsidRPr="00356C20">
              <w:rPr>
                <w:szCs w:val="26"/>
                <w:lang w:val="nl-NL"/>
              </w:rPr>
              <w:t xml:space="preserve">tháng Hai thắng lợi. Tuy nhiên, xuất hiện cục diện hai chính quyền song song tồn tại: Chính phủ tư sản lâm thời và Xô viết </w:t>
            </w:r>
            <w:r w:rsidRPr="00BB510F">
              <w:rPr>
                <w:spacing w:val="2"/>
                <w:szCs w:val="26"/>
                <w:lang w:val="nl-NL"/>
              </w:rPr>
              <w:t>đại biểu công nhân, nông dân và binh lính. Trước tình hình đó, tháng 4-1917 Lê</w:t>
            </w:r>
            <w:r w:rsidRPr="00BB510F">
              <w:rPr>
                <w:spacing w:val="2"/>
                <w:szCs w:val="26"/>
                <w:lang w:val="vi-VN"/>
              </w:rPr>
              <w:t>-</w:t>
            </w:r>
            <w:r w:rsidRPr="00BB510F">
              <w:rPr>
                <w:spacing w:val="2"/>
                <w:szCs w:val="26"/>
                <w:lang w:val="nl-NL"/>
              </w:rPr>
              <w:t>nin</w:t>
            </w:r>
            <w:r w:rsidRPr="00356C20">
              <w:rPr>
                <w:szCs w:val="26"/>
                <w:lang w:val="nl-NL"/>
              </w:rPr>
              <w:t xml:space="preserve"> trình bày Luận cương tháng Tư, chỉ rõ mục tiêu và đường lối chuyển từ </w:t>
            </w:r>
            <w:r w:rsidRPr="00356C20">
              <w:rPr>
                <w:szCs w:val="26"/>
                <w:lang w:val="vi-VN"/>
              </w:rPr>
              <w:t>c</w:t>
            </w:r>
            <w:r w:rsidRPr="00356C20">
              <w:rPr>
                <w:szCs w:val="26"/>
                <w:lang w:val="nl-NL"/>
              </w:rPr>
              <w:t xml:space="preserve">ách mạng dân chủ tư sản sang </w:t>
            </w:r>
            <w:r w:rsidRPr="00356C20">
              <w:rPr>
                <w:szCs w:val="26"/>
                <w:lang w:val="vi-VN"/>
              </w:rPr>
              <w:t>c</w:t>
            </w:r>
            <w:r w:rsidRPr="00356C20">
              <w:rPr>
                <w:szCs w:val="26"/>
                <w:lang w:val="nl-NL"/>
              </w:rPr>
              <w:t>ách mạng xã hội chủ nghĩa...</w:t>
            </w:r>
          </w:p>
        </w:tc>
        <w:tc>
          <w:tcPr>
            <w:tcW w:w="990" w:type="dxa"/>
          </w:tcPr>
          <w:p w14:paraId="2D7823FC" w14:textId="77777777" w:rsidR="0085574B" w:rsidRPr="00356C20" w:rsidRDefault="0085574B" w:rsidP="00356C20">
            <w:pPr>
              <w:spacing w:line="240" w:lineRule="auto"/>
              <w:jc w:val="center"/>
              <w:rPr>
                <w:rFonts w:eastAsia="Times New Roman"/>
                <w:bCs/>
                <w:szCs w:val="26"/>
              </w:rPr>
            </w:pPr>
            <w:r w:rsidRPr="00356C20">
              <w:rPr>
                <w:rFonts w:eastAsia="Times New Roman"/>
                <w:bCs/>
                <w:szCs w:val="26"/>
              </w:rPr>
              <w:t>0,5</w:t>
            </w:r>
          </w:p>
        </w:tc>
      </w:tr>
      <w:tr w:rsidR="0085574B" w:rsidRPr="00356C20" w14:paraId="37999B89" w14:textId="77777777" w:rsidTr="00AE7BDA">
        <w:trPr>
          <w:trHeight w:val="356"/>
        </w:trPr>
        <w:tc>
          <w:tcPr>
            <w:tcW w:w="900" w:type="dxa"/>
            <w:vMerge/>
          </w:tcPr>
          <w:p w14:paraId="01A98F22" w14:textId="77777777" w:rsidR="0085574B" w:rsidRPr="00356C20" w:rsidRDefault="0085574B" w:rsidP="00356C20">
            <w:pPr>
              <w:spacing w:line="240" w:lineRule="auto"/>
              <w:jc w:val="center"/>
              <w:rPr>
                <w:b/>
                <w:szCs w:val="26"/>
              </w:rPr>
            </w:pPr>
          </w:p>
        </w:tc>
        <w:tc>
          <w:tcPr>
            <w:tcW w:w="8730" w:type="dxa"/>
          </w:tcPr>
          <w:p w14:paraId="60E4BAA1" w14:textId="520CB46F" w:rsidR="0085574B" w:rsidRPr="00356C20" w:rsidRDefault="0085574B" w:rsidP="00356C20">
            <w:pPr>
              <w:spacing w:line="240" w:lineRule="auto"/>
              <w:jc w:val="both"/>
              <w:rPr>
                <w:bCs/>
                <w:szCs w:val="26"/>
                <w:lang w:val="nl-NL"/>
              </w:rPr>
            </w:pPr>
            <w:r w:rsidRPr="00356C20">
              <w:rPr>
                <w:b/>
                <w:bCs/>
                <w:szCs w:val="26"/>
              </w:rPr>
              <w:t xml:space="preserve"> </w:t>
            </w:r>
            <w:r w:rsidRPr="00356C20">
              <w:rPr>
                <w:i/>
                <w:iCs/>
                <w:szCs w:val="26"/>
                <w:lang w:val="nl-NL"/>
              </w:rPr>
              <w:t>- Sáng tạo trong việc đề ra đường lối đấu tranh hòa bình, khởi nghĩa vũ trang</w:t>
            </w:r>
            <w:r w:rsidRPr="00356C20">
              <w:rPr>
                <w:szCs w:val="26"/>
                <w:lang w:val="nl-NL"/>
              </w:rPr>
              <w:t>: Trải qua 8 tháng đấu tranh, từ đấu tranh hòa bình nhằm tập hợp lực lượng quần chúng đông đảo để đủ sức lật đổ giai cấp tư sản, Lê-nin, Đảng Bônsêvíc</w:t>
            </w:r>
            <w:r w:rsidRPr="00356C20">
              <w:rPr>
                <w:szCs w:val="26"/>
                <w:lang w:val="vi-VN"/>
              </w:rPr>
              <w:t>h</w:t>
            </w:r>
            <w:r w:rsidRPr="00356C20">
              <w:rPr>
                <w:szCs w:val="26"/>
                <w:lang w:val="nl-NL"/>
              </w:rPr>
              <w:t xml:space="preserve"> đã chuyển sang thời kì khởi nghĩa vũ trang giành chính quyền. Đầu tháng 10-1917, Lê-nin về Pê-tơ-rô-grát trực tiếp chỉ đạo cách mạng, vạch ra kế hoạch khởi nghĩa…</w:t>
            </w:r>
          </w:p>
        </w:tc>
        <w:tc>
          <w:tcPr>
            <w:tcW w:w="990" w:type="dxa"/>
          </w:tcPr>
          <w:p w14:paraId="41D8A3EE" w14:textId="77777777" w:rsidR="0085574B" w:rsidRPr="00356C20" w:rsidRDefault="0085574B" w:rsidP="00356C20">
            <w:pPr>
              <w:spacing w:line="240" w:lineRule="auto"/>
              <w:jc w:val="center"/>
              <w:rPr>
                <w:rFonts w:eastAsia="Times New Roman"/>
                <w:szCs w:val="26"/>
                <w:lang w:val="nl-NL"/>
              </w:rPr>
            </w:pPr>
          </w:p>
          <w:p w14:paraId="2F15C6EA" w14:textId="77777777" w:rsidR="0085574B" w:rsidRPr="00356C20" w:rsidRDefault="0085574B" w:rsidP="00356C20">
            <w:pPr>
              <w:spacing w:line="240" w:lineRule="auto"/>
              <w:jc w:val="center"/>
              <w:rPr>
                <w:rFonts w:eastAsia="Times New Roman"/>
                <w:szCs w:val="26"/>
              </w:rPr>
            </w:pPr>
            <w:r w:rsidRPr="00356C20">
              <w:rPr>
                <w:rFonts w:eastAsia="Times New Roman"/>
                <w:szCs w:val="26"/>
              </w:rPr>
              <w:t>0,5</w:t>
            </w:r>
          </w:p>
          <w:p w14:paraId="717CD699" w14:textId="77777777" w:rsidR="0085574B" w:rsidRPr="00356C20" w:rsidRDefault="0085574B" w:rsidP="00356C20">
            <w:pPr>
              <w:spacing w:line="240" w:lineRule="auto"/>
              <w:jc w:val="center"/>
              <w:rPr>
                <w:rFonts w:eastAsia="Times New Roman"/>
                <w:szCs w:val="26"/>
              </w:rPr>
            </w:pPr>
          </w:p>
          <w:p w14:paraId="5D419262" w14:textId="77777777" w:rsidR="0085574B" w:rsidRPr="00356C20" w:rsidRDefault="0085574B" w:rsidP="00356C20">
            <w:pPr>
              <w:spacing w:line="240" w:lineRule="auto"/>
              <w:rPr>
                <w:rFonts w:eastAsia="Times New Roman"/>
                <w:szCs w:val="26"/>
                <w:lang w:val="vi-VN"/>
              </w:rPr>
            </w:pPr>
          </w:p>
        </w:tc>
      </w:tr>
      <w:tr w:rsidR="0085574B" w:rsidRPr="00356C20" w14:paraId="598300CD" w14:textId="77777777" w:rsidTr="00AE7BDA">
        <w:tc>
          <w:tcPr>
            <w:tcW w:w="900" w:type="dxa"/>
            <w:vMerge/>
          </w:tcPr>
          <w:p w14:paraId="1AF099C2" w14:textId="77777777" w:rsidR="0085574B" w:rsidRPr="00356C20" w:rsidRDefault="0085574B" w:rsidP="00356C20">
            <w:pPr>
              <w:spacing w:line="240" w:lineRule="auto"/>
              <w:jc w:val="center"/>
              <w:rPr>
                <w:b/>
                <w:szCs w:val="26"/>
              </w:rPr>
            </w:pPr>
          </w:p>
        </w:tc>
        <w:tc>
          <w:tcPr>
            <w:tcW w:w="8730" w:type="dxa"/>
          </w:tcPr>
          <w:p w14:paraId="1B4769CA" w14:textId="1FE398BF" w:rsidR="0085574B" w:rsidRPr="00356C20" w:rsidRDefault="0085574B" w:rsidP="00356C20">
            <w:pPr>
              <w:spacing w:line="240" w:lineRule="auto"/>
              <w:jc w:val="both"/>
              <w:rPr>
                <w:bCs/>
                <w:szCs w:val="26"/>
                <w:lang w:val="vi-VN"/>
              </w:rPr>
            </w:pPr>
            <w:r w:rsidRPr="00356C20">
              <w:rPr>
                <w:bCs/>
                <w:szCs w:val="26"/>
              </w:rPr>
              <w:t xml:space="preserve"> </w:t>
            </w:r>
            <w:r w:rsidRPr="00356C20">
              <w:rPr>
                <w:szCs w:val="26"/>
                <w:lang w:val="nl-NL"/>
              </w:rPr>
              <w:t xml:space="preserve">- </w:t>
            </w:r>
            <w:r w:rsidRPr="00356C20">
              <w:rPr>
                <w:i/>
                <w:iCs/>
                <w:szCs w:val="26"/>
                <w:lang w:val="nl-NL"/>
              </w:rPr>
              <w:t>Lãnh đạo và đưa cách mạng tháng Mười đến thắng lợi:</w:t>
            </w:r>
            <w:r w:rsidRPr="00356C20">
              <w:rPr>
                <w:szCs w:val="26"/>
                <w:lang w:val="nl-NL"/>
              </w:rPr>
              <w:t xml:space="preserve"> Sá</w:t>
            </w:r>
            <w:r w:rsidRPr="00356C20">
              <w:rPr>
                <w:szCs w:val="26"/>
                <w:lang w:val="vi-VN"/>
              </w:rPr>
              <w:t>n</w:t>
            </w:r>
            <w:r w:rsidRPr="00356C20">
              <w:rPr>
                <w:szCs w:val="26"/>
                <w:lang w:val="nl-NL"/>
              </w:rPr>
              <w:t>g suốt quyết định khởi nghĩa ngay trong ngày 24-10-1917, trực</w:t>
            </w:r>
            <w:r w:rsidRPr="00356C20">
              <w:rPr>
                <w:szCs w:val="26"/>
                <w:lang w:val="vi-VN"/>
              </w:rPr>
              <w:t xml:space="preserve"> </w:t>
            </w:r>
            <w:r w:rsidRPr="00356C20">
              <w:rPr>
                <w:szCs w:val="26"/>
                <w:lang w:val="nl-NL"/>
              </w:rPr>
              <w:t>tiếp lãnh đạo cuộc khởi nghĩa… lật đổ Chính phủ tư sản lâm thời, giành chính quyền ở các thành thị, địa phương… làm nên thắng lợi của cuộc Cách mạng xã hội chủ nghĩa tháng Mười Nga vĩ đại...</w:t>
            </w:r>
          </w:p>
        </w:tc>
        <w:tc>
          <w:tcPr>
            <w:tcW w:w="990" w:type="dxa"/>
          </w:tcPr>
          <w:p w14:paraId="1DB23AB5" w14:textId="77777777" w:rsidR="0085574B" w:rsidRPr="00356C20" w:rsidRDefault="0085574B" w:rsidP="00356C20">
            <w:pPr>
              <w:spacing w:line="240" w:lineRule="auto"/>
              <w:jc w:val="center"/>
              <w:rPr>
                <w:rFonts w:eastAsia="Times New Roman"/>
                <w:szCs w:val="26"/>
              </w:rPr>
            </w:pPr>
            <w:r w:rsidRPr="00356C20">
              <w:rPr>
                <w:rFonts w:eastAsia="Times New Roman"/>
                <w:szCs w:val="26"/>
              </w:rPr>
              <w:t>0,</w:t>
            </w:r>
            <w:r w:rsidRPr="00356C20">
              <w:rPr>
                <w:rFonts w:eastAsia="Times New Roman"/>
                <w:szCs w:val="26"/>
                <w:lang w:val="vi-VN"/>
              </w:rPr>
              <w:t>7</w:t>
            </w:r>
            <w:r w:rsidRPr="00356C20">
              <w:rPr>
                <w:rFonts w:eastAsia="Times New Roman"/>
                <w:szCs w:val="26"/>
              </w:rPr>
              <w:t>5</w:t>
            </w:r>
          </w:p>
        </w:tc>
      </w:tr>
      <w:tr w:rsidR="0085574B" w:rsidRPr="00356C20" w14:paraId="4D5693D9" w14:textId="77777777" w:rsidTr="00AE7BDA">
        <w:tc>
          <w:tcPr>
            <w:tcW w:w="900" w:type="dxa"/>
            <w:vMerge/>
          </w:tcPr>
          <w:p w14:paraId="11C2AA84" w14:textId="77777777" w:rsidR="0085574B" w:rsidRPr="00356C20" w:rsidRDefault="0085574B" w:rsidP="00356C20">
            <w:pPr>
              <w:spacing w:line="240" w:lineRule="auto"/>
              <w:jc w:val="center"/>
              <w:rPr>
                <w:b/>
                <w:szCs w:val="26"/>
              </w:rPr>
            </w:pPr>
          </w:p>
        </w:tc>
        <w:tc>
          <w:tcPr>
            <w:tcW w:w="8730" w:type="dxa"/>
          </w:tcPr>
          <w:p w14:paraId="74144EF6" w14:textId="0BB520B1" w:rsidR="0085574B" w:rsidRPr="00356C20" w:rsidRDefault="0085574B" w:rsidP="00356C20">
            <w:pPr>
              <w:spacing w:line="240" w:lineRule="auto"/>
              <w:jc w:val="both"/>
              <w:rPr>
                <w:bCs/>
                <w:szCs w:val="26"/>
              </w:rPr>
            </w:pPr>
            <w:r w:rsidRPr="00356C20">
              <w:rPr>
                <w:rFonts w:eastAsia="Times New Roman"/>
                <w:spacing w:val="4"/>
                <w:szCs w:val="26"/>
              </w:rPr>
              <w:t>-</w:t>
            </w:r>
            <w:r w:rsidRPr="00356C20">
              <w:rPr>
                <w:rFonts w:eastAsia="Times New Roman"/>
                <w:i/>
                <w:spacing w:val="4"/>
                <w:szCs w:val="26"/>
              </w:rPr>
              <w:t xml:space="preserve"> </w:t>
            </w:r>
            <w:r w:rsidRPr="00356C20">
              <w:rPr>
                <w:rFonts w:eastAsia="Times New Roman"/>
                <w:i/>
                <w:spacing w:val="4"/>
                <w:szCs w:val="26"/>
                <w:lang w:val="vi-VN"/>
              </w:rPr>
              <w:t xml:space="preserve">Lãnh đạo nhân dân đấu tranh xây dựng và bảo vệ </w:t>
            </w:r>
            <w:r w:rsidRPr="00356C20">
              <w:rPr>
                <w:rFonts w:eastAsia="Times New Roman"/>
                <w:i/>
                <w:spacing w:val="4"/>
                <w:szCs w:val="26"/>
              </w:rPr>
              <w:t xml:space="preserve">Chính </w:t>
            </w:r>
            <w:r w:rsidRPr="00356C20">
              <w:rPr>
                <w:rFonts w:eastAsia="Times New Roman"/>
                <w:i/>
                <w:spacing w:val="4"/>
                <w:szCs w:val="26"/>
                <w:lang w:val="vi-VN"/>
              </w:rPr>
              <w:t>quyền</w:t>
            </w:r>
            <w:r w:rsidRPr="00356C20">
              <w:rPr>
                <w:rFonts w:eastAsia="Times New Roman"/>
                <w:i/>
                <w:spacing w:val="4"/>
                <w:szCs w:val="26"/>
              </w:rPr>
              <w:t xml:space="preserve"> Xô viết</w:t>
            </w:r>
            <w:r w:rsidRPr="00356C20">
              <w:rPr>
                <w:rFonts w:eastAsia="Times New Roman"/>
                <w:i/>
                <w:spacing w:val="4"/>
                <w:szCs w:val="26"/>
                <w:lang w:val="vi-VN"/>
              </w:rPr>
              <w:t>:</w:t>
            </w:r>
            <w:r w:rsidRPr="00356C20">
              <w:rPr>
                <w:rFonts w:eastAsia="Times New Roman"/>
                <w:i/>
                <w:spacing w:val="4"/>
                <w:szCs w:val="26"/>
              </w:rPr>
              <w:t xml:space="preserve"> </w:t>
            </w:r>
            <w:r w:rsidRPr="00356C20">
              <w:rPr>
                <w:rFonts w:eastAsia="Times New Roman"/>
                <w:spacing w:val="4"/>
                <w:szCs w:val="26"/>
                <w:lang w:val="vi-VN"/>
              </w:rPr>
              <w:t>C</w:t>
            </w:r>
            <w:r w:rsidRPr="00356C20">
              <w:rPr>
                <w:rFonts w:eastAsia="Times New Roman"/>
                <w:spacing w:val="4"/>
                <w:szCs w:val="26"/>
              </w:rPr>
              <w:t>hính quyền Xô viết</w:t>
            </w:r>
            <w:r w:rsidRPr="00356C20">
              <w:rPr>
                <w:rFonts w:eastAsia="Times New Roman"/>
                <w:spacing w:val="4"/>
                <w:szCs w:val="26"/>
                <w:lang w:val="vi-VN"/>
              </w:rPr>
              <w:t xml:space="preserve"> do Lê-nin đứng đầu đã</w:t>
            </w:r>
            <w:r w:rsidRPr="00356C20">
              <w:rPr>
                <w:rFonts w:eastAsia="Times New Roman"/>
                <w:spacing w:val="4"/>
                <w:szCs w:val="26"/>
              </w:rPr>
              <w:t xml:space="preserve"> thông qua Sắc lệnh hòa bình và Sắc lệnh ruộng đất</w:t>
            </w:r>
            <w:r w:rsidRPr="00356C20">
              <w:rPr>
                <w:rFonts w:eastAsia="Times New Roman"/>
                <w:spacing w:val="4"/>
                <w:szCs w:val="26"/>
                <w:lang w:val="vi-VN"/>
              </w:rPr>
              <w:t>...</w:t>
            </w:r>
            <w:r w:rsidRPr="00356C20">
              <w:rPr>
                <w:bCs/>
                <w:szCs w:val="26"/>
              </w:rPr>
              <w:t xml:space="preserve"> đề ra các biện pháp xây dựng và bảo vệ chính quyền…</w:t>
            </w:r>
          </w:p>
        </w:tc>
        <w:tc>
          <w:tcPr>
            <w:tcW w:w="990" w:type="dxa"/>
          </w:tcPr>
          <w:p w14:paraId="4A26185F" w14:textId="77777777" w:rsidR="0085574B" w:rsidRPr="00356C20" w:rsidRDefault="0085574B" w:rsidP="00356C20">
            <w:pPr>
              <w:spacing w:line="240" w:lineRule="auto"/>
              <w:jc w:val="center"/>
              <w:rPr>
                <w:rFonts w:eastAsia="Times New Roman"/>
                <w:szCs w:val="26"/>
              </w:rPr>
            </w:pPr>
            <w:r w:rsidRPr="00356C20">
              <w:rPr>
                <w:rFonts w:eastAsia="Times New Roman"/>
                <w:szCs w:val="26"/>
              </w:rPr>
              <w:t>0,5</w:t>
            </w:r>
          </w:p>
          <w:p w14:paraId="3281C8A8" w14:textId="77777777" w:rsidR="0085574B" w:rsidRPr="00356C20" w:rsidRDefault="0085574B" w:rsidP="00356C20">
            <w:pPr>
              <w:spacing w:line="240" w:lineRule="auto"/>
              <w:rPr>
                <w:rFonts w:eastAsia="Times New Roman"/>
                <w:szCs w:val="26"/>
              </w:rPr>
            </w:pPr>
          </w:p>
          <w:p w14:paraId="37FBAE32" w14:textId="77777777" w:rsidR="0085574B" w:rsidRPr="00356C20" w:rsidRDefault="0085574B" w:rsidP="00356C20">
            <w:pPr>
              <w:tabs>
                <w:tab w:val="left" w:pos="677"/>
              </w:tabs>
              <w:spacing w:line="240" w:lineRule="auto"/>
              <w:rPr>
                <w:rFonts w:eastAsia="Times New Roman"/>
                <w:szCs w:val="26"/>
              </w:rPr>
            </w:pPr>
            <w:r w:rsidRPr="00356C20">
              <w:rPr>
                <w:rFonts w:eastAsia="Times New Roman"/>
                <w:szCs w:val="26"/>
              </w:rPr>
              <w:tab/>
            </w:r>
          </w:p>
        </w:tc>
      </w:tr>
      <w:tr w:rsidR="0085574B" w:rsidRPr="00356C20" w14:paraId="0F28B85C" w14:textId="77777777" w:rsidTr="00AE7BDA">
        <w:tc>
          <w:tcPr>
            <w:tcW w:w="900" w:type="dxa"/>
            <w:vMerge/>
          </w:tcPr>
          <w:p w14:paraId="7E0B0275" w14:textId="77777777" w:rsidR="0085574B" w:rsidRPr="00356C20" w:rsidRDefault="0085574B" w:rsidP="0085574B">
            <w:pPr>
              <w:spacing w:line="240" w:lineRule="auto"/>
              <w:jc w:val="center"/>
              <w:rPr>
                <w:b/>
                <w:szCs w:val="26"/>
              </w:rPr>
            </w:pPr>
          </w:p>
        </w:tc>
        <w:tc>
          <w:tcPr>
            <w:tcW w:w="8730" w:type="dxa"/>
          </w:tcPr>
          <w:p w14:paraId="076A3B84" w14:textId="62268124" w:rsidR="0085574B" w:rsidRPr="0085574B" w:rsidRDefault="0085574B" w:rsidP="0085574B">
            <w:pPr>
              <w:spacing w:line="240" w:lineRule="auto"/>
              <w:jc w:val="both"/>
              <w:rPr>
                <w:rFonts w:eastAsia="Times New Roman"/>
                <w:spacing w:val="4"/>
                <w:szCs w:val="26"/>
              </w:rPr>
            </w:pPr>
            <w:r w:rsidRPr="0085574B">
              <w:rPr>
                <w:i/>
                <w:iCs/>
                <w:szCs w:val="26"/>
              </w:rPr>
              <w:t xml:space="preserve">Hướng dẫn thêm: </w:t>
            </w:r>
            <w:r>
              <w:rPr>
                <w:i/>
                <w:iCs/>
                <w:szCs w:val="26"/>
              </w:rPr>
              <w:t>N</w:t>
            </w:r>
            <w:r w:rsidRPr="0085574B">
              <w:rPr>
                <w:i/>
                <w:iCs/>
                <w:szCs w:val="26"/>
              </w:rPr>
              <w:t xml:space="preserve">ếu thí sinh chỉ trình bày hoạt động mà không khái quát được vai trò của </w:t>
            </w:r>
            <w:r>
              <w:rPr>
                <w:i/>
                <w:iCs/>
                <w:szCs w:val="26"/>
              </w:rPr>
              <w:t>Lê-nin</w:t>
            </w:r>
            <w:r w:rsidRPr="0085574B">
              <w:rPr>
                <w:i/>
                <w:iCs/>
                <w:szCs w:val="26"/>
              </w:rPr>
              <w:t xml:space="preserve"> thì được 50% số điểm của mỗi ý. </w:t>
            </w:r>
          </w:p>
        </w:tc>
        <w:tc>
          <w:tcPr>
            <w:tcW w:w="990" w:type="dxa"/>
          </w:tcPr>
          <w:p w14:paraId="1179F7EB" w14:textId="77777777" w:rsidR="0085574B" w:rsidRPr="00356C20" w:rsidRDefault="0085574B" w:rsidP="0085574B">
            <w:pPr>
              <w:spacing w:line="240" w:lineRule="auto"/>
              <w:jc w:val="center"/>
              <w:rPr>
                <w:rFonts w:eastAsia="Times New Roman"/>
                <w:szCs w:val="26"/>
              </w:rPr>
            </w:pPr>
          </w:p>
        </w:tc>
      </w:tr>
      <w:tr w:rsidR="0085574B" w:rsidRPr="00356C20" w14:paraId="74C2434B" w14:textId="77777777" w:rsidTr="00AE7BDA">
        <w:tc>
          <w:tcPr>
            <w:tcW w:w="900" w:type="dxa"/>
            <w:vMerge w:val="restart"/>
          </w:tcPr>
          <w:p w14:paraId="0D72C3F3" w14:textId="413C0C0E" w:rsidR="0085574B" w:rsidRPr="00356C20" w:rsidRDefault="0085574B" w:rsidP="0085574B">
            <w:pPr>
              <w:spacing w:line="240" w:lineRule="auto"/>
              <w:jc w:val="center"/>
              <w:rPr>
                <w:b/>
                <w:szCs w:val="26"/>
              </w:rPr>
            </w:pPr>
            <w:r w:rsidRPr="00356C20">
              <w:rPr>
                <w:b/>
                <w:szCs w:val="26"/>
              </w:rPr>
              <w:t>Câu 2</w:t>
            </w:r>
          </w:p>
        </w:tc>
        <w:tc>
          <w:tcPr>
            <w:tcW w:w="8730" w:type="dxa"/>
          </w:tcPr>
          <w:p w14:paraId="06D40C22" w14:textId="77777777" w:rsidR="0085574B" w:rsidRPr="00356C20" w:rsidRDefault="0085574B" w:rsidP="0085574B">
            <w:pPr>
              <w:spacing w:line="240" w:lineRule="auto"/>
              <w:jc w:val="both"/>
              <w:rPr>
                <w:b/>
                <w:szCs w:val="26"/>
              </w:rPr>
            </w:pPr>
            <w:r w:rsidRPr="00356C20">
              <w:rPr>
                <w:b/>
                <w:spacing w:val="4"/>
                <w:szCs w:val="26"/>
              </w:rPr>
              <w:t>Vì sao kinh tế nông nghiệp Đại Việt có bước phát triển trong các thế kỉ XI-XV? Nêu tác động của sự phát triển đó đối với Đại Việt trong thời gian trên.</w:t>
            </w:r>
          </w:p>
        </w:tc>
        <w:tc>
          <w:tcPr>
            <w:tcW w:w="990" w:type="dxa"/>
          </w:tcPr>
          <w:p w14:paraId="0FE23970" w14:textId="71559D6A" w:rsidR="0085574B" w:rsidRPr="00356C20" w:rsidRDefault="0085574B" w:rsidP="0085574B">
            <w:pPr>
              <w:spacing w:line="240" w:lineRule="auto"/>
              <w:jc w:val="center"/>
              <w:rPr>
                <w:b/>
                <w:szCs w:val="26"/>
              </w:rPr>
            </w:pPr>
            <w:r w:rsidRPr="00356C20">
              <w:rPr>
                <w:b/>
                <w:szCs w:val="26"/>
              </w:rPr>
              <w:t>2,5</w:t>
            </w:r>
          </w:p>
        </w:tc>
      </w:tr>
      <w:tr w:rsidR="0085574B" w:rsidRPr="00356C20" w14:paraId="02F1EF4A" w14:textId="77777777" w:rsidTr="00AE7BDA">
        <w:tc>
          <w:tcPr>
            <w:tcW w:w="900" w:type="dxa"/>
            <w:vMerge/>
          </w:tcPr>
          <w:p w14:paraId="5B9C8AA2"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right w:val="single" w:sz="4" w:space="0" w:color="auto"/>
            </w:tcBorders>
          </w:tcPr>
          <w:p w14:paraId="1F7F4265" w14:textId="2F463833" w:rsidR="0085574B" w:rsidRPr="00724D1F" w:rsidRDefault="0085574B" w:rsidP="0085574B">
            <w:pPr>
              <w:spacing w:line="240" w:lineRule="auto"/>
              <w:jc w:val="both"/>
              <w:rPr>
                <w:iCs/>
                <w:spacing w:val="2"/>
                <w:szCs w:val="26"/>
                <w:lang w:val="vi-VN"/>
              </w:rPr>
            </w:pPr>
            <w:r w:rsidRPr="00724D1F">
              <w:rPr>
                <w:b/>
                <w:i/>
                <w:spacing w:val="2"/>
                <w:szCs w:val="26"/>
              </w:rPr>
              <w:t>1. Kinh tế nông nghiệp Đại Việt có bước phát triển trong các thế kỉ XI-XV vì:</w:t>
            </w:r>
          </w:p>
        </w:tc>
        <w:tc>
          <w:tcPr>
            <w:tcW w:w="990" w:type="dxa"/>
          </w:tcPr>
          <w:p w14:paraId="7022D27D" w14:textId="77777777" w:rsidR="0085574B" w:rsidRPr="00356C20" w:rsidRDefault="0085574B" w:rsidP="0085574B">
            <w:pPr>
              <w:spacing w:line="240" w:lineRule="auto"/>
              <w:jc w:val="center"/>
              <w:rPr>
                <w:b/>
                <w:i/>
                <w:szCs w:val="26"/>
              </w:rPr>
            </w:pPr>
          </w:p>
        </w:tc>
      </w:tr>
      <w:tr w:rsidR="0085574B" w:rsidRPr="00356C20" w14:paraId="71D12369" w14:textId="77777777" w:rsidTr="00AE7BDA">
        <w:tc>
          <w:tcPr>
            <w:tcW w:w="900" w:type="dxa"/>
            <w:vMerge/>
          </w:tcPr>
          <w:p w14:paraId="16759053"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right w:val="single" w:sz="4" w:space="0" w:color="auto"/>
            </w:tcBorders>
          </w:tcPr>
          <w:p w14:paraId="372E7A9A" w14:textId="77777777" w:rsidR="0085574B" w:rsidRPr="00356C20" w:rsidRDefault="0085574B" w:rsidP="0085574B">
            <w:pPr>
              <w:spacing w:line="240" w:lineRule="auto"/>
              <w:jc w:val="both"/>
              <w:rPr>
                <w:bCs/>
                <w:szCs w:val="26"/>
                <w:lang w:val="pt-BR"/>
              </w:rPr>
            </w:pPr>
            <w:r w:rsidRPr="00356C20">
              <w:rPr>
                <w:color w:val="000000"/>
                <w:szCs w:val="26"/>
              </w:rPr>
              <w:t>- Đất nước được độc lập, thống nhất tạo nên những điều kiện thuận lợi để nhân dân yên tâm sản xuất, điều kiện tự nhiên thuận lợi…, nhờ đó nền kinh tế nông nghiệp phát triển và ổn định...</w:t>
            </w:r>
          </w:p>
        </w:tc>
        <w:tc>
          <w:tcPr>
            <w:tcW w:w="990" w:type="dxa"/>
          </w:tcPr>
          <w:p w14:paraId="60CC5EF4" w14:textId="77777777" w:rsidR="0085574B" w:rsidRPr="00356C20" w:rsidRDefault="0085574B" w:rsidP="0085574B">
            <w:pPr>
              <w:spacing w:line="240" w:lineRule="auto"/>
              <w:jc w:val="center"/>
              <w:rPr>
                <w:szCs w:val="26"/>
              </w:rPr>
            </w:pPr>
          </w:p>
          <w:p w14:paraId="0D222424" w14:textId="2C695AC7" w:rsidR="0085574B" w:rsidRPr="00356C20" w:rsidRDefault="0085574B" w:rsidP="0085574B">
            <w:pPr>
              <w:spacing w:line="240" w:lineRule="auto"/>
              <w:jc w:val="center"/>
              <w:rPr>
                <w:szCs w:val="26"/>
              </w:rPr>
            </w:pPr>
            <w:r w:rsidRPr="00356C20">
              <w:rPr>
                <w:szCs w:val="26"/>
              </w:rPr>
              <w:t>0,25</w:t>
            </w:r>
          </w:p>
        </w:tc>
      </w:tr>
      <w:tr w:rsidR="0085574B" w:rsidRPr="00356C20" w14:paraId="35230D7B" w14:textId="77777777" w:rsidTr="00AE7BDA">
        <w:tc>
          <w:tcPr>
            <w:tcW w:w="900" w:type="dxa"/>
            <w:vMerge/>
          </w:tcPr>
          <w:p w14:paraId="7F486508" w14:textId="77777777" w:rsidR="0085574B" w:rsidRPr="00356C20" w:rsidRDefault="0085574B" w:rsidP="0085574B">
            <w:pPr>
              <w:spacing w:line="240" w:lineRule="auto"/>
              <w:jc w:val="center"/>
              <w:rPr>
                <w:b/>
                <w:szCs w:val="26"/>
              </w:rPr>
            </w:pPr>
          </w:p>
        </w:tc>
        <w:tc>
          <w:tcPr>
            <w:tcW w:w="8730" w:type="dxa"/>
          </w:tcPr>
          <w:p w14:paraId="1758E7B5" w14:textId="77777777" w:rsidR="0085574B" w:rsidRPr="00356C20" w:rsidRDefault="0085574B" w:rsidP="0085574B">
            <w:pPr>
              <w:spacing w:line="240" w:lineRule="auto"/>
              <w:jc w:val="both"/>
              <w:rPr>
                <w:bCs/>
                <w:szCs w:val="26"/>
                <w:lang w:val="pt-BR"/>
              </w:rPr>
            </w:pPr>
            <w:r w:rsidRPr="00356C20">
              <w:rPr>
                <w:color w:val="000000"/>
                <w:szCs w:val="26"/>
              </w:rPr>
              <w:t>- Công cụ sản xuất được cải tiến, kĩ thuật sản xuất có những tiến bộ…</w:t>
            </w:r>
          </w:p>
        </w:tc>
        <w:tc>
          <w:tcPr>
            <w:tcW w:w="990" w:type="dxa"/>
          </w:tcPr>
          <w:p w14:paraId="48BDD1B6" w14:textId="77777777" w:rsidR="0085574B" w:rsidRPr="00356C20" w:rsidRDefault="0085574B" w:rsidP="0085574B">
            <w:pPr>
              <w:spacing w:line="240" w:lineRule="auto"/>
              <w:jc w:val="center"/>
              <w:rPr>
                <w:szCs w:val="26"/>
              </w:rPr>
            </w:pPr>
            <w:r w:rsidRPr="00356C20">
              <w:rPr>
                <w:szCs w:val="26"/>
              </w:rPr>
              <w:t>0,</w:t>
            </w:r>
            <w:r w:rsidRPr="00356C20">
              <w:rPr>
                <w:szCs w:val="26"/>
                <w:lang w:val="vi-VN"/>
              </w:rPr>
              <w:t>2</w:t>
            </w:r>
            <w:r w:rsidRPr="00356C20">
              <w:rPr>
                <w:szCs w:val="26"/>
              </w:rPr>
              <w:t>5</w:t>
            </w:r>
          </w:p>
        </w:tc>
      </w:tr>
      <w:tr w:rsidR="0085574B" w:rsidRPr="00356C20" w14:paraId="5BAE594D" w14:textId="77777777" w:rsidTr="00AE7BDA">
        <w:tc>
          <w:tcPr>
            <w:tcW w:w="900" w:type="dxa"/>
            <w:vMerge/>
          </w:tcPr>
          <w:p w14:paraId="1CC903C6" w14:textId="77777777" w:rsidR="0085574B" w:rsidRPr="00356C20" w:rsidRDefault="0085574B" w:rsidP="0085574B">
            <w:pPr>
              <w:spacing w:line="240" w:lineRule="auto"/>
              <w:jc w:val="center"/>
              <w:rPr>
                <w:b/>
                <w:szCs w:val="26"/>
              </w:rPr>
            </w:pPr>
          </w:p>
        </w:tc>
        <w:tc>
          <w:tcPr>
            <w:tcW w:w="8730" w:type="dxa"/>
          </w:tcPr>
          <w:p w14:paraId="66A27F78" w14:textId="77777777" w:rsidR="0085574B" w:rsidRPr="00356C20" w:rsidRDefault="0085574B" w:rsidP="0085574B">
            <w:pPr>
              <w:spacing w:line="240" w:lineRule="auto"/>
              <w:jc w:val="both"/>
              <w:rPr>
                <w:bCs/>
                <w:szCs w:val="26"/>
              </w:rPr>
            </w:pPr>
            <w:r w:rsidRPr="00356C20">
              <w:rPr>
                <w:color w:val="000000"/>
                <w:szCs w:val="26"/>
              </w:rPr>
              <w:t xml:space="preserve">- Nhân dân Việt Nam có truyền thống cần cù trong lao động sản xuất và chinh phục thiên nhiên, ra sức khai phá đất hoang, mở rộng ruộng đồng, các vùng châu </w:t>
            </w:r>
            <w:r w:rsidRPr="00356C20">
              <w:rPr>
                <w:color w:val="000000"/>
                <w:szCs w:val="26"/>
              </w:rPr>
              <w:lastRenderedPageBreak/>
              <w:t>thổ ở những con sông lớn và vùng ven biển, lập thêm nhiều xóm làng mới...</w:t>
            </w:r>
          </w:p>
        </w:tc>
        <w:tc>
          <w:tcPr>
            <w:tcW w:w="990" w:type="dxa"/>
          </w:tcPr>
          <w:p w14:paraId="5A2E1C5D" w14:textId="77777777" w:rsidR="0085574B" w:rsidRPr="00356C20" w:rsidRDefault="0085574B" w:rsidP="0085574B">
            <w:pPr>
              <w:spacing w:line="240" w:lineRule="auto"/>
              <w:jc w:val="center"/>
              <w:rPr>
                <w:szCs w:val="26"/>
              </w:rPr>
            </w:pPr>
          </w:p>
          <w:p w14:paraId="030115CF" w14:textId="1B63AE9A" w:rsidR="0085574B" w:rsidRPr="00356C20" w:rsidRDefault="0085574B" w:rsidP="0085574B">
            <w:pPr>
              <w:spacing w:line="240" w:lineRule="auto"/>
              <w:jc w:val="center"/>
              <w:rPr>
                <w:szCs w:val="26"/>
              </w:rPr>
            </w:pPr>
            <w:r w:rsidRPr="00356C20">
              <w:rPr>
                <w:szCs w:val="26"/>
              </w:rPr>
              <w:t>0,</w:t>
            </w:r>
            <w:r w:rsidRPr="00356C20">
              <w:rPr>
                <w:szCs w:val="26"/>
                <w:lang w:val="vi-VN"/>
              </w:rPr>
              <w:t>2</w:t>
            </w:r>
            <w:r w:rsidRPr="00356C20">
              <w:rPr>
                <w:szCs w:val="26"/>
              </w:rPr>
              <w:t>5</w:t>
            </w:r>
          </w:p>
        </w:tc>
      </w:tr>
      <w:tr w:rsidR="0085574B" w:rsidRPr="00356C20" w14:paraId="744B50C3" w14:textId="77777777" w:rsidTr="00AE7BDA">
        <w:tc>
          <w:tcPr>
            <w:tcW w:w="900" w:type="dxa"/>
            <w:vMerge/>
          </w:tcPr>
          <w:p w14:paraId="32BAE5E2" w14:textId="77777777" w:rsidR="0085574B" w:rsidRPr="00356C20" w:rsidRDefault="0085574B" w:rsidP="0085574B">
            <w:pPr>
              <w:spacing w:line="240" w:lineRule="auto"/>
              <w:jc w:val="center"/>
              <w:rPr>
                <w:b/>
                <w:szCs w:val="26"/>
              </w:rPr>
            </w:pPr>
          </w:p>
        </w:tc>
        <w:tc>
          <w:tcPr>
            <w:tcW w:w="8730" w:type="dxa"/>
          </w:tcPr>
          <w:p w14:paraId="21CE87A9" w14:textId="0B372462" w:rsidR="0085574B" w:rsidRPr="00356C20" w:rsidRDefault="0085574B" w:rsidP="0085574B">
            <w:pPr>
              <w:spacing w:line="240" w:lineRule="auto"/>
              <w:jc w:val="both"/>
              <w:rPr>
                <w:rFonts w:eastAsia="Times New Roman"/>
                <w:color w:val="000000"/>
                <w:spacing w:val="-4"/>
                <w:szCs w:val="26"/>
              </w:rPr>
            </w:pPr>
            <w:r w:rsidRPr="00356C20">
              <w:rPr>
                <w:rFonts w:eastAsia="Times New Roman"/>
                <w:color w:val="000000"/>
                <w:spacing w:val="-4"/>
                <w:szCs w:val="26"/>
              </w:rPr>
              <w:t xml:space="preserve"> </w:t>
            </w:r>
            <w:r w:rsidRPr="00356C20">
              <w:rPr>
                <w:color w:val="000000"/>
                <w:szCs w:val="26"/>
              </w:rPr>
              <w:t>- Nhà nước ban hành nhiều chính sách, biện pháp khuyến nông tạo điều kiện cho kinh tế nông nghiệp phát triển:</w:t>
            </w:r>
          </w:p>
          <w:p w14:paraId="4711DFA7" w14:textId="186CD25A" w:rsidR="0085574B" w:rsidRPr="00356C20" w:rsidRDefault="0085574B" w:rsidP="0085574B">
            <w:pPr>
              <w:spacing w:line="240" w:lineRule="auto"/>
              <w:jc w:val="both"/>
              <w:rPr>
                <w:color w:val="000000"/>
                <w:szCs w:val="26"/>
                <w:lang w:val="vi-VN"/>
              </w:rPr>
            </w:pPr>
            <w:r w:rsidRPr="00356C20">
              <w:rPr>
                <w:color w:val="000000"/>
                <w:szCs w:val="26"/>
              </w:rPr>
              <w:t>+ Các vua nhà Lý hàng năm xuống đồng làm lễ “cày tịch điền” khuyến khích nhân dân sản xuất; Nhà Trần khuyến khích các quý tộc, vương hầu bỏ tiền ra chiêu mộ dân nghèo đi khai hoang, thành lập nhiều điền trang</w:t>
            </w:r>
            <w:r w:rsidRPr="00356C20">
              <w:rPr>
                <w:color w:val="000000"/>
                <w:szCs w:val="26"/>
                <w:lang w:val="vi-VN"/>
              </w:rPr>
              <w:t>;</w:t>
            </w:r>
            <w:r w:rsidRPr="00356C20">
              <w:rPr>
                <w:color w:val="000000"/>
                <w:szCs w:val="26"/>
              </w:rPr>
              <w:t xml:space="preserve"> Nhà Lê sơ thực hiện chia ruộng đất công làng xã cho nông dân cày cấy (chính sách Quân điền);</w:t>
            </w:r>
            <w:r w:rsidRPr="00356C20">
              <w:rPr>
                <w:color w:val="000000"/>
                <w:szCs w:val="26"/>
                <w:lang w:val="vi-VN"/>
              </w:rPr>
              <w:t>...</w:t>
            </w:r>
          </w:p>
        </w:tc>
        <w:tc>
          <w:tcPr>
            <w:tcW w:w="990" w:type="dxa"/>
          </w:tcPr>
          <w:p w14:paraId="629462F5" w14:textId="77777777" w:rsidR="0085574B" w:rsidRPr="00356C20" w:rsidRDefault="0085574B" w:rsidP="0085574B">
            <w:pPr>
              <w:spacing w:line="240" w:lineRule="auto"/>
              <w:jc w:val="center"/>
              <w:rPr>
                <w:szCs w:val="26"/>
                <w:lang w:val="vi-VN"/>
              </w:rPr>
            </w:pPr>
          </w:p>
          <w:p w14:paraId="690A6AE5" w14:textId="77777777" w:rsidR="0085574B" w:rsidRPr="00356C20" w:rsidRDefault="0085574B" w:rsidP="0085574B">
            <w:pPr>
              <w:spacing w:line="240" w:lineRule="auto"/>
              <w:jc w:val="center"/>
              <w:rPr>
                <w:szCs w:val="26"/>
                <w:lang w:val="vi-VN"/>
              </w:rPr>
            </w:pPr>
          </w:p>
          <w:p w14:paraId="13BDD2C3" w14:textId="71A52F09"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7145A0F8" w14:textId="77777777" w:rsidTr="00AE7BDA">
        <w:tc>
          <w:tcPr>
            <w:tcW w:w="900" w:type="dxa"/>
            <w:vMerge/>
            <w:tcBorders>
              <w:bottom w:val="single" w:sz="4" w:space="0" w:color="auto"/>
            </w:tcBorders>
          </w:tcPr>
          <w:p w14:paraId="08664573"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bottom w:val="single" w:sz="4" w:space="0" w:color="auto"/>
              <w:right w:val="single" w:sz="4" w:space="0" w:color="auto"/>
            </w:tcBorders>
          </w:tcPr>
          <w:p w14:paraId="568302F3" w14:textId="77777777" w:rsidR="0085574B" w:rsidRPr="00356C20" w:rsidRDefault="0085574B" w:rsidP="0085574B">
            <w:pPr>
              <w:spacing w:line="240" w:lineRule="auto"/>
              <w:rPr>
                <w:szCs w:val="26"/>
              </w:rPr>
            </w:pPr>
            <w:r w:rsidRPr="00356C20">
              <w:rPr>
                <w:color w:val="000000"/>
                <w:szCs w:val="26"/>
              </w:rPr>
              <w:t>+ Nhà nước phong kiến chú trọng công tác đắp đê, làm thủy lợi, bảo vệ trâu bò - sức kéo để phục vụ hoạt động sản xuất nông nghiệp...</w:t>
            </w:r>
          </w:p>
        </w:tc>
        <w:tc>
          <w:tcPr>
            <w:tcW w:w="990" w:type="dxa"/>
          </w:tcPr>
          <w:p w14:paraId="7B150AA0"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1BDD6581" w14:textId="77777777" w:rsidTr="00AE7BDA">
        <w:tc>
          <w:tcPr>
            <w:tcW w:w="900" w:type="dxa"/>
            <w:vMerge/>
            <w:tcBorders>
              <w:bottom w:val="nil"/>
            </w:tcBorders>
          </w:tcPr>
          <w:p w14:paraId="0164BA9F"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bottom w:val="single" w:sz="4" w:space="0" w:color="auto"/>
              <w:right w:val="single" w:sz="4" w:space="0" w:color="auto"/>
            </w:tcBorders>
          </w:tcPr>
          <w:p w14:paraId="1058102D" w14:textId="77777777" w:rsidR="0085574B" w:rsidRPr="00356C20" w:rsidRDefault="0085574B" w:rsidP="0085574B">
            <w:pPr>
              <w:tabs>
                <w:tab w:val="left" w:pos="5400"/>
              </w:tabs>
              <w:spacing w:line="240" w:lineRule="auto"/>
              <w:jc w:val="both"/>
              <w:rPr>
                <w:rFonts w:eastAsia="Times New Roman"/>
                <w:color w:val="000000"/>
                <w:spacing w:val="-4"/>
                <w:szCs w:val="26"/>
              </w:rPr>
            </w:pPr>
            <w:r w:rsidRPr="00356C20">
              <w:rPr>
                <w:color w:val="000000"/>
                <w:szCs w:val="26"/>
              </w:rPr>
              <w:t>- Sự phát triển kinh tế thủ công nghiệp và thương nghiệp cũng thúc đẩy sự phát triển của kinh tế nông nghiệp.</w:t>
            </w:r>
          </w:p>
        </w:tc>
        <w:tc>
          <w:tcPr>
            <w:tcW w:w="990" w:type="dxa"/>
          </w:tcPr>
          <w:p w14:paraId="1D713A7C"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335DE4CA" w14:textId="77777777" w:rsidTr="00AE7BDA">
        <w:tc>
          <w:tcPr>
            <w:tcW w:w="900" w:type="dxa"/>
            <w:vMerge w:val="restart"/>
            <w:tcBorders>
              <w:top w:val="nil"/>
            </w:tcBorders>
          </w:tcPr>
          <w:p w14:paraId="178BB568"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bottom w:val="single" w:sz="4" w:space="0" w:color="auto"/>
              <w:right w:val="single" w:sz="4" w:space="0" w:color="auto"/>
            </w:tcBorders>
          </w:tcPr>
          <w:p w14:paraId="65BB2711" w14:textId="336D58DF" w:rsidR="0085574B" w:rsidRPr="00356C20" w:rsidRDefault="0085574B" w:rsidP="0085574B">
            <w:pPr>
              <w:tabs>
                <w:tab w:val="left" w:pos="5400"/>
              </w:tabs>
              <w:spacing w:line="240" w:lineRule="auto"/>
              <w:jc w:val="both"/>
              <w:rPr>
                <w:b/>
                <w:i/>
                <w:iCs/>
                <w:spacing w:val="4"/>
                <w:szCs w:val="26"/>
              </w:rPr>
            </w:pPr>
            <w:r w:rsidRPr="00356C20">
              <w:rPr>
                <w:b/>
                <w:i/>
                <w:iCs/>
                <w:spacing w:val="4"/>
                <w:szCs w:val="26"/>
              </w:rPr>
              <w:t>2. Tác động của sự phát triển kinh tế nông nghiệp đối với Đại Việt trong các thế kỉ XI-XV</w:t>
            </w:r>
          </w:p>
          <w:p w14:paraId="57D695EC" w14:textId="26741EC2" w:rsidR="0085574B" w:rsidRPr="00356C20" w:rsidRDefault="0085574B" w:rsidP="0085574B">
            <w:pPr>
              <w:spacing w:line="240" w:lineRule="auto"/>
              <w:jc w:val="both"/>
              <w:rPr>
                <w:rFonts w:eastAsia="Times New Roman"/>
                <w:b/>
                <w:bCs/>
                <w:szCs w:val="26"/>
                <w:lang w:eastAsia="vi-VN"/>
              </w:rPr>
            </w:pPr>
            <w:r w:rsidRPr="00356C20">
              <w:rPr>
                <w:i/>
                <w:szCs w:val="26"/>
              </w:rPr>
              <w:t>Sự phát triển của nông nghiệp-nền kinh tế then chốt của Đại Việt có vai trò quan trọng đối với sự phát triển của đất nước:</w:t>
            </w:r>
          </w:p>
        </w:tc>
        <w:tc>
          <w:tcPr>
            <w:tcW w:w="990" w:type="dxa"/>
          </w:tcPr>
          <w:p w14:paraId="5E425FB1" w14:textId="77777777" w:rsidR="0085574B" w:rsidRPr="00356C20" w:rsidRDefault="0085574B" w:rsidP="0085574B">
            <w:pPr>
              <w:spacing w:line="240" w:lineRule="auto"/>
              <w:jc w:val="center"/>
              <w:rPr>
                <w:b/>
                <w:szCs w:val="26"/>
              </w:rPr>
            </w:pPr>
          </w:p>
        </w:tc>
      </w:tr>
      <w:tr w:rsidR="0085574B" w:rsidRPr="00356C20" w14:paraId="3EB0BD35" w14:textId="77777777" w:rsidTr="00AE7BDA">
        <w:tc>
          <w:tcPr>
            <w:tcW w:w="900" w:type="dxa"/>
            <w:vMerge/>
          </w:tcPr>
          <w:p w14:paraId="341EEAE8"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bottom w:val="single" w:sz="4" w:space="0" w:color="auto"/>
              <w:right w:val="single" w:sz="4" w:space="0" w:color="auto"/>
            </w:tcBorders>
          </w:tcPr>
          <w:p w14:paraId="212691BC" w14:textId="3305AA75" w:rsidR="0085574B" w:rsidRPr="00356C20" w:rsidRDefault="0085574B" w:rsidP="0085574B">
            <w:pPr>
              <w:spacing w:line="240" w:lineRule="auto"/>
              <w:jc w:val="both"/>
              <w:rPr>
                <w:rFonts w:eastAsia="Times New Roman"/>
                <w:bCs/>
                <w:szCs w:val="26"/>
                <w:lang w:eastAsia="vi-VN"/>
              </w:rPr>
            </w:pPr>
            <w:r w:rsidRPr="00356C20">
              <w:rPr>
                <w:rFonts w:eastAsia="Times New Roman"/>
                <w:bCs/>
                <w:szCs w:val="26"/>
                <w:lang w:eastAsia="vi-VN"/>
              </w:rPr>
              <w:t>- Góp phần ổn định tình hình chính trị-xã hội, nâng cao đời sống của nhân dân…</w:t>
            </w:r>
          </w:p>
        </w:tc>
        <w:tc>
          <w:tcPr>
            <w:tcW w:w="990" w:type="dxa"/>
          </w:tcPr>
          <w:p w14:paraId="5FB1AFC3"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5F3CBD9E" w14:textId="77777777" w:rsidTr="00AE7BDA">
        <w:tc>
          <w:tcPr>
            <w:tcW w:w="900" w:type="dxa"/>
            <w:vMerge/>
          </w:tcPr>
          <w:p w14:paraId="1D576D47"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bottom w:val="single" w:sz="4" w:space="0" w:color="auto"/>
              <w:right w:val="single" w:sz="4" w:space="0" w:color="auto"/>
            </w:tcBorders>
          </w:tcPr>
          <w:p w14:paraId="3E07FA29" w14:textId="4AD8D6EA" w:rsidR="0085574B" w:rsidRPr="00356C20" w:rsidRDefault="0085574B" w:rsidP="0085574B">
            <w:pPr>
              <w:spacing w:line="240" w:lineRule="auto"/>
              <w:jc w:val="both"/>
              <w:rPr>
                <w:rFonts w:eastAsia="Times New Roman"/>
                <w:bCs/>
                <w:szCs w:val="26"/>
                <w:lang w:eastAsia="vi-VN"/>
              </w:rPr>
            </w:pPr>
            <w:r w:rsidRPr="00356C20">
              <w:rPr>
                <w:rFonts w:eastAsia="Times New Roman"/>
                <w:bCs/>
                <w:szCs w:val="26"/>
                <w:lang w:eastAsia="vi-VN"/>
              </w:rPr>
              <w:t>- Góp phần xây dựng kinh tế độc lập, tự chủ, thúc đẩy thủ công nghiệp, thương nghiệp phát triển…</w:t>
            </w:r>
          </w:p>
        </w:tc>
        <w:tc>
          <w:tcPr>
            <w:tcW w:w="990" w:type="dxa"/>
          </w:tcPr>
          <w:p w14:paraId="5314C7AB"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545F5475" w14:textId="77777777" w:rsidTr="00AE7BDA">
        <w:tc>
          <w:tcPr>
            <w:tcW w:w="900" w:type="dxa"/>
            <w:vMerge/>
          </w:tcPr>
          <w:p w14:paraId="2A9E57C7"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bottom w:val="single" w:sz="4" w:space="0" w:color="auto"/>
              <w:right w:val="single" w:sz="4" w:space="0" w:color="auto"/>
            </w:tcBorders>
          </w:tcPr>
          <w:p w14:paraId="179A2651" w14:textId="536E80B9" w:rsidR="0085574B" w:rsidRPr="00356C20" w:rsidRDefault="0085574B" w:rsidP="0085574B">
            <w:pPr>
              <w:spacing w:line="240" w:lineRule="auto"/>
              <w:jc w:val="both"/>
              <w:rPr>
                <w:rFonts w:eastAsia="Times New Roman"/>
                <w:bCs/>
                <w:szCs w:val="26"/>
                <w:lang w:eastAsia="vi-VN"/>
              </w:rPr>
            </w:pPr>
            <w:r w:rsidRPr="00356C20">
              <w:rPr>
                <w:rFonts w:eastAsia="Times New Roman"/>
                <w:bCs/>
                <w:szCs w:val="26"/>
                <w:lang w:eastAsia="vi-VN"/>
              </w:rPr>
              <w:t>- Tạo điều kiện xây dựng nền văn hóa, văn minh của dân tộc đa dạng, đặc sắc…</w:t>
            </w:r>
          </w:p>
        </w:tc>
        <w:tc>
          <w:tcPr>
            <w:tcW w:w="990" w:type="dxa"/>
          </w:tcPr>
          <w:p w14:paraId="0FBCADAC" w14:textId="690F7D4A"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745DA35F" w14:textId="77777777" w:rsidTr="00AE7BDA">
        <w:tc>
          <w:tcPr>
            <w:tcW w:w="900" w:type="dxa"/>
            <w:vMerge/>
          </w:tcPr>
          <w:p w14:paraId="38432FB7" w14:textId="77777777" w:rsidR="0085574B" w:rsidRPr="00356C20" w:rsidRDefault="0085574B" w:rsidP="0085574B">
            <w:pPr>
              <w:spacing w:line="240" w:lineRule="auto"/>
              <w:jc w:val="center"/>
              <w:rPr>
                <w:b/>
                <w:szCs w:val="26"/>
              </w:rPr>
            </w:pPr>
          </w:p>
        </w:tc>
        <w:tc>
          <w:tcPr>
            <w:tcW w:w="8730" w:type="dxa"/>
            <w:tcBorders>
              <w:top w:val="single" w:sz="4" w:space="0" w:color="auto"/>
              <w:left w:val="single" w:sz="4" w:space="0" w:color="auto"/>
              <w:bottom w:val="single" w:sz="4" w:space="0" w:color="auto"/>
              <w:right w:val="single" w:sz="4" w:space="0" w:color="auto"/>
            </w:tcBorders>
          </w:tcPr>
          <w:p w14:paraId="048A46BE" w14:textId="334857D1" w:rsidR="0085574B" w:rsidRPr="00356C20" w:rsidRDefault="0085574B" w:rsidP="0085574B">
            <w:pPr>
              <w:spacing w:line="240" w:lineRule="auto"/>
              <w:jc w:val="both"/>
              <w:rPr>
                <w:rFonts w:eastAsia="Times New Roman"/>
                <w:bCs/>
                <w:szCs w:val="26"/>
                <w:lang w:eastAsia="vi-VN"/>
              </w:rPr>
            </w:pPr>
            <w:r w:rsidRPr="00356C20">
              <w:rPr>
                <w:rFonts w:eastAsia="Times New Roman"/>
                <w:bCs/>
                <w:szCs w:val="26"/>
                <w:lang w:eastAsia="vi-VN"/>
              </w:rPr>
              <w:t>- Góp phần tăng cường tiềm lực đất nước, tăng cường sức mạnh của quân đội, đảm bảo thắng lợi cho các cuộc đấu tranh chống ngoại xâm; góp phần nâng cao vị thế của Đại Việt trong khu vực…</w:t>
            </w:r>
          </w:p>
        </w:tc>
        <w:tc>
          <w:tcPr>
            <w:tcW w:w="990" w:type="dxa"/>
          </w:tcPr>
          <w:p w14:paraId="6976CACF" w14:textId="77777777" w:rsidR="0085574B" w:rsidRPr="00356C20" w:rsidRDefault="0085574B" w:rsidP="0085574B">
            <w:pPr>
              <w:spacing w:line="240" w:lineRule="auto"/>
              <w:jc w:val="center"/>
              <w:rPr>
                <w:szCs w:val="26"/>
                <w:lang w:val="vi-VN"/>
              </w:rPr>
            </w:pPr>
          </w:p>
          <w:p w14:paraId="47C89089" w14:textId="61A747B5"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09683AF4" w14:textId="77777777" w:rsidTr="00AE7BDA">
        <w:tc>
          <w:tcPr>
            <w:tcW w:w="900" w:type="dxa"/>
            <w:vMerge w:val="restart"/>
          </w:tcPr>
          <w:p w14:paraId="475157EA" w14:textId="4F4A25DA" w:rsidR="0085574B" w:rsidRPr="00356C20" w:rsidRDefault="0085574B" w:rsidP="0085574B">
            <w:pPr>
              <w:spacing w:line="240" w:lineRule="auto"/>
              <w:jc w:val="center"/>
              <w:rPr>
                <w:b/>
                <w:szCs w:val="26"/>
              </w:rPr>
            </w:pPr>
            <w:r w:rsidRPr="00356C20">
              <w:rPr>
                <w:b/>
                <w:szCs w:val="26"/>
              </w:rPr>
              <w:t>Câu 3</w:t>
            </w:r>
          </w:p>
        </w:tc>
        <w:tc>
          <w:tcPr>
            <w:tcW w:w="8730" w:type="dxa"/>
          </w:tcPr>
          <w:p w14:paraId="16A69523" w14:textId="25FF64C6" w:rsidR="0085574B" w:rsidRPr="0065417E" w:rsidRDefault="0085574B" w:rsidP="0065417E">
            <w:pPr>
              <w:spacing w:line="312" w:lineRule="auto"/>
              <w:jc w:val="both"/>
              <w:rPr>
                <w:b/>
                <w:spacing w:val="4"/>
              </w:rPr>
            </w:pPr>
            <w:r w:rsidRPr="00356C20">
              <w:rPr>
                <w:spacing w:val="4"/>
                <w:szCs w:val="26"/>
              </w:rPr>
              <w:t xml:space="preserve"> </w:t>
            </w:r>
            <w:r w:rsidR="0065417E" w:rsidRPr="0065417E">
              <w:rPr>
                <w:b/>
                <w:spacing w:val="-2"/>
              </w:rPr>
              <w:t xml:space="preserve">Trên cơ sở tóm tắt các chính sách về chính trị, kinh tế, đối ngoại, xã hội của triều Nguyễn ở nửa đầu thế kỉ XIX, anh/chị hãy đánh giá trách nhiệm của triều Nguyễn trong việc bảo vệ nền độc lập dân tộc. </w:t>
            </w:r>
          </w:p>
        </w:tc>
        <w:tc>
          <w:tcPr>
            <w:tcW w:w="990" w:type="dxa"/>
          </w:tcPr>
          <w:p w14:paraId="0FB40D20" w14:textId="77777777" w:rsidR="0085574B" w:rsidRPr="00356C20" w:rsidRDefault="0085574B" w:rsidP="0085574B">
            <w:pPr>
              <w:spacing w:line="240" w:lineRule="auto"/>
              <w:jc w:val="center"/>
              <w:rPr>
                <w:b/>
                <w:szCs w:val="26"/>
              </w:rPr>
            </w:pPr>
            <w:r w:rsidRPr="00356C20">
              <w:rPr>
                <w:b/>
                <w:szCs w:val="26"/>
              </w:rPr>
              <w:t>2,5</w:t>
            </w:r>
          </w:p>
        </w:tc>
      </w:tr>
      <w:tr w:rsidR="0085574B" w:rsidRPr="00356C20" w14:paraId="391F69D1" w14:textId="77777777" w:rsidTr="00AE7BDA">
        <w:tc>
          <w:tcPr>
            <w:tcW w:w="900" w:type="dxa"/>
            <w:vMerge/>
          </w:tcPr>
          <w:p w14:paraId="7EAA4A33" w14:textId="77777777" w:rsidR="0085574B" w:rsidRPr="00356C20" w:rsidRDefault="0085574B" w:rsidP="0085574B">
            <w:pPr>
              <w:spacing w:line="240" w:lineRule="auto"/>
              <w:jc w:val="center"/>
              <w:rPr>
                <w:b/>
                <w:szCs w:val="26"/>
              </w:rPr>
            </w:pPr>
          </w:p>
        </w:tc>
        <w:tc>
          <w:tcPr>
            <w:tcW w:w="8730" w:type="dxa"/>
          </w:tcPr>
          <w:p w14:paraId="65ED8322" w14:textId="26DF953B" w:rsidR="0085574B" w:rsidRPr="00356C20" w:rsidRDefault="0085574B" w:rsidP="00C14728">
            <w:pPr>
              <w:spacing w:line="240" w:lineRule="auto"/>
              <w:jc w:val="both"/>
              <w:rPr>
                <w:b/>
                <w:i/>
                <w:iCs/>
                <w:szCs w:val="26"/>
              </w:rPr>
            </w:pPr>
            <w:r w:rsidRPr="00356C20">
              <w:rPr>
                <w:b/>
                <w:i/>
                <w:iCs/>
                <w:szCs w:val="26"/>
                <w:lang w:val="vi-VN"/>
              </w:rPr>
              <w:t>1</w:t>
            </w:r>
            <w:r w:rsidRPr="00356C20">
              <w:rPr>
                <w:b/>
                <w:i/>
                <w:iCs/>
                <w:szCs w:val="26"/>
                <w:lang w:val="nl-NL"/>
              </w:rPr>
              <w:t xml:space="preserve">. Các chính sách về chính trị, kinh tế, đối ngoại, xã hội của triều Nguyễn </w:t>
            </w:r>
            <w:r w:rsidR="00C14728">
              <w:rPr>
                <w:b/>
                <w:i/>
                <w:iCs/>
                <w:szCs w:val="26"/>
                <w:lang w:val="nl-NL"/>
              </w:rPr>
              <w:t>ở</w:t>
            </w:r>
            <w:r w:rsidRPr="00356C20">
              <w:rPr>
                <w:b/>
                <w:i/>
                <w:iCs/>
                <w:szCs w:val="26"/>
                <w:lang w:val="nl-NL"/>
              </w:rPr>
              <w:t xml:space="preserve"> </w:t>
            </w:r>
            <w:r w:rsidRPr="00356C20">
              <w:rPr>
                <w:b/>
                <w:i/>
                <w:iCs/>
                <w:szCs w:val="26"/>
                <w:lang w:val="vi-VN"/>
              </w:rPr>
              <w:t>nửa đầu</w:t>
            </w:r>
            <w:r w:rsidRPr="00356C20">
              <w:rPr>
                <w:b/>
                <w:i/>
                <w:iCs/>
                <w:szCs w:val="26"/>
                <w:lang w:val="nl-NL"/>
              </w:rPr>
              <w:t xml:space="preserve"> thế kỉ XIX</w:t>
            </w:r>
          </w:p>
        </w:tc>
        <w:tc>
          <w:tcPr>
            <w:tcW w:w="990" w:type="dxa"/>
          </w:tcPr>
          <w:p w14:paraId="63CC8BE3" w14:textId="77777777" w:rsidR="0085574B" w:rsidRPr="00356C20" w:rsidRDefault="0085574B" w:rsidP="0085574B">
            <w:pPr>
              <w:spacing w:line="240" w:lineRule="auto"/>
              <w:jc w:val="center"/>
              <w:rPr>
                <w:b/>
                <w:i/>
                <w:szCs w:val="26"/>
              </w:rPr>
            </w:pPr>
          </w:p>
        </w:tc>
      </w:tr>
      <w:tr w:rsidR="0085574B" w:rsidRPr="00356C20" w14:paraId="18362AB8" w14:textId="77777777" w:rsidTr="00AE7BDA">
        <w:tc>
          <w:tcPr>
            <w:tcW w:w="900" w:type="dxa"/>
            <w:vMerge/>
          </w:tcPr>
          <w:p w14:paraId="052B556A" w14:textId="77777777" w:rsidR="0085574B" w:rsidRPr="00356C20" w:rsidRDefault="0085574B" w:rsidP="0085574B">
            <w:pPr>
              <w:spacing w:line="240" w:lineRule="auto"/>
              <w:jc w:val="center"/>
              <w:rPr>
                <w:b/>
                <w:szCs w:val="26"/>
              </w:rPr>
            </w:pPr>
          </w:p>
        </w:tc>
        <w:tc>
          <w:tcPr>
            <w:tcW w:w="8730" w:type="dxa"/>
            <w:shd w:val="clear" w:color="auto" w:fill="auto"/>
          </w:tcPr>
          <w:p w14:paraId="4B64ADFE" w14:textId="73949027" w:rsidR="0085574B" w:rsidRPr="00356C20" w:rsidRDefault="0085574B" w:rsidP="0085574B">
            <w:pPr>
              <w:spacing w:line="240" w:lineRule="auto"/>
              <w:jc w:val="both"/>
              <w:rPr>
                <w:rFonts w:eastAsia="Times New Roman"/>
                <w:bCs/>
                <w:i/>
                <w:szCs w:val="26"/>
                <w:lang w:eastAsia="vi-VN"/>
              </w:rPr>
            </w:pPr>
            <w:r w:rsidRPr="00356C20">
              <w:rPr>
                <w:rFonts w:eastAsia="Times New Roman"/>
                <w:bCs/>
                <w:i/>
                <w:szCs w:val="26"/>
                <w:lang w:val="vi-VN" w:eastAsia="vi-VN"/>
              </w:rPr>
              <w:t>a.</w:t>
            </w:r>
            <w:r w:rsidRPr="00356C20">
              <w:rPr>
                <w:rFonts w:eastAsia="Times New Roman"/>
                <w:bCs/>
                <w:i/>
                <w:szCs w:val="26"/>
                <w:lang w:eastAsia="vi-VN"/>
              </w:rPr>
              <w:t xml:space="preserve"> Về chính trị</w:t>
            </w:r>
          </w:p>
          <w:p w14:paraId="55265C00" w14:textId="03E3A857" w:rsidR="0085574B" w:rsidRPr="00356C20" w:rsidRDefault="0085574B" w:rsidP="0085574B">
            <w:pPr>
              <w:spacing w:line="240" w:lineRule="auto"/>
              <w:jc w:val="both"/>
              <w:rPr>
                <w:rFonts w:eastAsia="Times New Roman"/>
                <w:bCs/>
                <w:szCs w:val="26"/>
                <w:lang w:eastAsia="vi-VN"/>
              </w:rPr>
            </w:pPr>
            <w:r w:rsidRPr="00356C20">
              <w:rPr>
                <w:rFonts w:eastAsia="Times New Roman"/>
                <w:bCs/>
                <w:szCs w:val="26"/>
                <w:lang w:eastAsia="vi-VN"/>
              </w:rPr>
              <w:t xml:space="preserve"> Từ khi thành lập triều Nguyễn (1802), Gia Long và các ông vua kế tiếp ra sức khôi phục, củng cố chế độ quân chủ chuyên chế, trong đó vua là người đứng đầu triều đình và toàn quyền quyết định mọi công việc hệ trọng của đất nước…</w:t>
            </w:r>
          </w:p>
        </w:tc>
        <w:tc>
          <w:tcPr>
            <w:tcW w:w="990" w:type="dxa"/>
            <w:shd w:val="clear" w:color="auto" w:fill="auto"/>
          </w:tcPr>
          <w:p w14:paraId="3BA44397" w14:textId="77777777" w:rsidR="0085574B" w:rsidRPr="00356C20" w:rsidRDefault="0085574B" w:rsidP="0085574B">
            <w:pPr>
              <w:spacing w:line="240" w:lineRule="auto"/>
              <w:jc w:val="center"/>
              <w:rPr>
                <w:iCs/>
                <w:szCs w:val="26"/>
              </w:rPr>
            </w:pPr>
          </w:p>
          <w:p w14:paraId="39FECCE0" w14:textId="77777777" w:rsidR="0085574B" w:rsidRPr="00356C20" w:rsidRDefault="0085574B" w:rsidP="0085574B">
            <w:pPr>
              <w:spacing w:line="240" w:lineRule="auto"/>
              <w:jc w:val="center"/>
              <w:rPr>
                <w:iCs/>
                <w:szCs w:val="26"/>
              </w:rPr>
            </w:pPr>
          </w:p>
          <w:p w14:paraId="5387B4F6" w14:textId="75869F4A" w:rsidR="0085574B" w:rsidRPr="00356C20" w:rsidRDefault="0085574B" w:rsidP="0085574B">
            <w:pPr>
              <w:spacing w:line="240" w:lineRule="auto"/>
              <w:jc w:val="center"/>
              <w:rPr>
                <w:iCs/>
                <w:szCs w:val="26"/>
              </w:rPr>
            </w:pPr>
            <w:r w:rsidRPr="00356C20">
              <w:rPr>
                <w:iCs/>
                <w:szCs w:val="26"/>
              </w:rPr>
              <w:t>0,5</w:t>
            </w:r>
          </w:p>
        </w:tc>
      </w:tr>
      <w:tr w:rsidR="0085574B" w:rsidRPr="00356C20" w14:paraId="525ADB7C" w14:textId="77777777" w:rsidTr="00AE7BDA">
        <w:tc>
          <w:tcPr>
            <w:tcW w:w="900" w:type="dxa"/>
            <w:vMerge/>
          </w:tcPr>
          <w:p w14:paraId="71119727" w14:textId="77777777" w:rsidR="0085574B" w:rsidRPr="00356C20" w:rsidRDefault="0085574B" w:rsidP="0085574B">
            <w:pPr>
              <w:spacing w:line="240" w:lineRule="auto"/>
              <w:jc w:val="center"/>
              <w:rPr>
                <w:b/>
                <w:szCs w:val="26"/>
              </w:rPr>
            </w:pPr>
          </w:p>
        </w:tc>
        <w:tc>
          <w:tcPr>
            <w:tcW w:w="8730" w:type="dxa"/>
            <w:shd w:val="clear" w:color="auto" w:fill="auto"/>
          </w:tcPr>
          <w:p w14:paraId="4AE0A9DB" w14:textId="77777777" w:rsidR="0085574B" w:rsidRPr="00356C20" w:rsidRDefault="0085574B" w:rsidP="0085574B">
            <w:pPr>
              <w:pStyle w:val="NormalWeb"/>
              <w:spacing w:before="0" w:beforeAutospacing="0" w:after="0" w:afterAutospacing="0"/>
              <w:jc w:val="both"/>
              <w:rPr>
                <w:rFonts w:eastAsiaTheme="minorEastAsia"/>
                <w:b/>
                <w:bCs/>
                <w:i/>
                <w:color w:val="000000"/>
                <w:sz w:val="26"/>
                <w:szCs w:val="26"/>
              </w:rPr>
            </w:pPr>
            <w:r w:rsidRPr="00356C20">
              <w:rPr>
                <w:bCs/>
                <w:i/>
                <w:sz w:val="26"/>
                <w:szCs w:val="26"/>
                <w:lang w:val="vi-VN" w:eastAsia="vi-VN"/>
              </w:rPr>
              <w:t>b.</w:t>
            </w:r>
            <w:r w:rsidRPr="00356C20">
              <w:rPr>
                <w:bCs/>
                <w:i/>
                <w:sz w:val="26"/>
                <w:szCs w:val="26"/>
                <w:lang w:eastAsia="vi-VN"/>
              </w:rPr>
              <w:t xml:space="preserve"> Về kinh tế: </w:t>
            </w:r>
          </w:p>
          <w:p w14:paraId="01242AB5" w14:textId="097FB8DD" w:rsidR="0085574B" w:rsidRPr="00356C20" w:rsidRDefault="0085574B" w:rsidP="0085574B">
            <w:pPr>
              <w:pStyle w:val="NormalWeb"/>
              <w:spacing w:before="0" w:beforeAutospacing="0" w:after="0" w:afterAutospacing="0"/>
              <w:jc w:val="both"/>
              <w:rPr>
                <w:sz w:val="26"/>
                <w:szCs w:val="26"/>
              </w:rPr>
            </w:pPr>
            <w:r w:rsidRPr="00356C20">
              <w:rPr>
                <w:rFonts w:eastAsiaTheme="minorEastAsia"/>
                <w:b/>
                <w:bCs/>
                <w:color w:val="000000"/>
                <w:sz w:val="26"/>
                <w:szCs w:val="26"/>
              </w:rPr>
              <w:t xml:space="preserve">  </w:t>
            </w:r>
            <w:r w:rsidRPr="00356C20">
              <w:rPr>
                <w:rFonts w:eastAsiaTheme="minorEastAsia"/>
                <w:color w:val="000000"/>
                <w:sz w:val="26"/>
                <w:szCs w:val="26"/>
              </w:rPr>
              <w:t>T</w:t>
            </w:r>
            <w:r w:rsidRPr="00356C20">
              <w:rPr>
                <w:rFonts w:eastAsiaTheme="minorEastAsia"/>
                <w:bCs/>
                <w:color w:val="000000"/>
                <w:sz w:val="26"/>
                <w:szCs w:val="26"/>
              </w:rPr>
              <w:t>rong nông nghiệp:</w:t>
            </w:r>
            <w:r w:rsidRPr="00356C20">
              <w:rPr>
                <w:rFonts w:eastAsiaTheme="minorEastAsia"/>
                <w:b/>
                <w:bCs/>
                <w:color w:val="000000"/>
                <w:sz w:val="26"/>
                <w:szCs w:val="26"/>
              </w:rPr>
              <w:t xml:space="preserve"> </w:t>
            </w:r>
            <w:r w:rsidRPr="00356C20">
              <w:rPr>
                <w:rFonts w:eastAsiaTheme="minorEastAsia"/>
                <w:bCs/>
                <w:color w:val="000000"/>
                <w:sz w:val="26"/>
                <w:szCs w:val="26"/>
                <w:lang w:val="vi-VN"/>
              </w:rPr>
              <w:t>đo đạc lại ruộng đất, lập địa bạ, ban hành chính sách quân điền; chính sách khai hoang, thủy lợi;...</w:t>
            </w:r>
            <w:r w:rsidRPr="00356C20">
              <w:rPr>
                <w:rFonts w:eastAsiaTheme="minorEastAsia"/>
                <w:bCs/>
                <w:color w:val="000000"/>
                <w:sz w:val="26"/>
                <w:szCs w:val="26"/>
              </w:rPr>
              <w:t xml:space="preserve"> trong t</w:t>
            </w:r>
            <w:r w:rsidRPr="00356C20">
              <w:rPr>
                <w:rFonts w:eastAsiaTheme="minorEastAsia"/>
                <w:color w:val="000000"/>
                <w:sz w:val="26"/>
                <w:szCs w:val="26"/>
              </w:rPr>
              <w:t>hủ công nghiệp</w:t>
            </w:r>
            <w:r w:rsidRPr="00356C20">
              <w:rPr>
                <w:rFonts w:eastAsiaTheme="minorEastAsia"/>
                <w:color w:val="000000"/>
                <w:sz w:val="26"/>
                <w:szCs w:val="26"/>
                <w:lang w:val="vi-VN"/>
              </w:rPr>
              <w:t>:</w:t>
            </w:r>
            <w:r w:rsidRPr="00356C20">
              <w:rPr>
                <w:rFonts w:eastAsiaTheme="minorEastAsia"/>
                <w:color w:val="000000"/>
                <w:sz w:val="26"/>
                <w:szCs w:val="26"/>
              </w:rPr>
              <w:t xml:space="preserve"> </w:t>
            </w:r>
            <w:r w:rsidRPr="00356C20">
              <w:rPr>
                <w:rFonts w:eastAsiaTheme="minorEastAsia"/>
                <w:color w:val="000000"/>
                <w:sz w:val="26"/>
                <w:szCs w:val="26"/>
                <w:lang w:val="vi-VN"/>
              </w:rPr>
              <w:t>tăng cường xây dựng các quan xưởng, trưng tập những thợ giỏi vào làm việc trong các quan xưởng, tổ chức khai khoáng,...</w:t>
            </w:r>
            <w:r w:rsidRPr="00356C20">
              <w:rPr>
                <w:rFonts w:eastAsiaTheme="minorEastAsia"/>
                <w:color w:val="000000"/>
                <w:sz w:val="26"/>
                <w:szCs w:val="26"/>
              </w:rPr>
              <w:t xml:space="preserve"> trong t</w:t>
            </w:r>
            <w:r w:rsidRPr="00356C20">
              <w:rPr>
                <w:rFonts w:eastAsiaTheme="minorEastAsia"/>
                <w:color w:val="000000"/>
                <w:sz w:val="26"/>
                <w:szCs w:val="26"/>
                <w:lang w:val="vi-VN"/>
              </w:rPr>
              <w:t>hương nghiệp: thi hành chính sách thuế khóa phức tạp; độc quyền ngoại thương</w:t>
            </w:r>
            <w:r w:rsidRPr="00356C20">
              <w:rPr>
                <w:rFonts w:eastAsiaTheme="minorEastAsia"/>
                <w:color w:val="000000"/>
                <w:sz w:val="26"/>
                <w:szCs w:val="26"/>
              </w:rPr>
              <w:t>..</w:t>
            </w:r>
          </w:p>
        </w:tc>
        <w:tc>
          <w:tcPr>
            <w:tcW w:w="990" w:type="dxa"/>
            <w:shd w:val="clear" w:color="auto" w:fill="auto"/>
          </w:tcPr>
          <w:p w14:paraId="63872078" w14:textId="77777777" w:rsidR="0085574B" w:rsidRPr="00356C20" w:rsidRDefault="0085574B" w:rsidP="0085574B">
            <w:pPr>
              <w:spacing w:line="240" w:lineRule="auto"/>
              <w:jc w:val="center"/>
              <w:rPr>
                <w:iCs/>
                <w:szCs w:val="26"/>
                <w:lang w:val="vi-VN"/>
              </w:rPr>
            </w:pPr>
          </w:p>
          <w:p w14:paraId="50D7DE43" w14:textId="77777777" w:rsidR="0085574B" w:rsidRPr="00356C20" w:rsidRDefault="0085574B" w:rsidP="0085574B">
            <w:pPr>
              <w:spacing w:line="240" w:lineRule="auto"/>
              <w:jc w:val="center"/>
              <w:rPr>
                <w:iCs/>
                <w:szCs w:val="26"/>
                <w:lang w:val="vi-VN"/>
              </w:rPr>
            </w:pPr>
          </w:p>
          <w:p w14:paraId="04768862" w14:textId="303264F0" w:rsidR="0085574B" w:rsidRPr="00356C20" w:rsidRDefault="0085574B" w:rsidP="0085574B">
            <w:pPr>
              <w:spacing w:line="240" w:lineRule="auto"/>
              <w:jc w:val="center"/>
              <w:rPr>
                <w:iCs/>
                <w:szCs w:val="26"/>
              </w:rPr>
            </w:pPr>
            <w:r w:rsidRPr="00356C20">
              <w:rPr>
                <w:iCs/>
                <w:szCs w:val="26"/>
              </w:rPr>
              <w:t>0,</w:t>
            </w:r>
            <w:r w:rsidR="00FF4E01">
              <w:rPr>
                <w:iCs/>
                <w:szCs w:val="26"/>
              </w:rPr>
              <w:t>2</w:t>
            </w:r>
            <w:r w:rsidRPr="00356C20">
              <w:rPr>
                <w:iCs/>
                <w:szCs w:val="26"/>
              </w:rPr>
              <w:t>5</w:t>
            </w:r>
          </w:p>
        </w:tc>
      </w:tr>
      <w:tr w:rsidR="0085574B" w:rsidRPr="00356C20" w14:paraId="24CC3829" w14:textId="77777777" w:rsidTr="00AE7BDA">
        <w:tc>
          <w:tcPr>
            <w:tcW w:w="900" w:type="dxa"/>
            <w:vMerge/>
          </w:tcPr>
          <w:p w14:paraId="02A3139F" w14:textId="77777777" w:rsidR="0085574B" w:rsidRPr="00356C20" w:rsidRDefault="0085574B" w:rsidP="0085574B">
            <w:pPr>
              <w:spacing w:line="240" w:lineRule="auto"/>
              <w:jc w:val="center"/>
              <w:rPr>
                <w:b/>
                <w:szCs w:val="26"/>
              </w:rPr>
            </w:pPr>
          </w:p>
        </w:tc>
        <w:tc>
          <w:tcPr>
            <w:tcW w:w="8730" w:type="dxa"/>
            <w:shd w:val="clear" w:color="auto" w:fill="auto"/>
          </w:tcPr>
          <w:p w14:paraId="7C53B180" w14:textId="7896168A" w:rsidR="0085574B" w:rsidRPr="00356C20" w:rsidRDefault="0085574B" w:rsidP="0085574B">
            <w:pPr>
              <w:spacing w:line="240" w:lineRule="auto"/>
              <w:jc w:val="both"/>
              <w:rPr>
                <w:rFonts w:eastAsia="Times New Roman"/>
                <w:bCs/>
                <w:i/>
                <w:szCs w:val="26"/>
                <w:lang w:eastAsia="vi-VN"/>
              </w:rPr>
            </w:pPr>
            <w:r w:rsidRPr="00356C20">
              <w:rPr>
                <w:rFonts w:eastAsia="Times New Roman"/>
                <w:bCs/>
                <w:i/>
                <w:szCs w:val="26"/>
                <w:lang w:val="vi-VN" w:eastAsia="vi-VN"/>
              </w:rPr>
              <w:t>c.</w:t>
            </w:r>
            <w:r w:rsidRPr="00356C20">
              <w:rPr>
                <w:rFonts w:eastAsia="Times New Roman"/>
                <w:bCs/>
                <w:i/>
                <w:szCs w:val="26"/>
                <w:lang w:eastAsia="vi-VN"/>
              </w:rPr>
              <w:t xml:space="preserve"> Về đối ngoại</w:t>
            </w:r>
          </w:p>
          <w:p w14:paraId="57125B54" w14:textId="5D9A74CD" w:rsidR="0085574B" w:rsidRPr="008F07F8" w:rsidRDefault="0085574B" w:rsidP="0085574B">
            <w:pPr>
              <w:spacing w:line="240" w:lineRule="auto"/>
              <w:jc w:val="both"/>
              <w:rPr>
                <w:rFonts w:eastAsia="Times New Roman"/>
                <w:szCs w:val="26"/>
                <w:lang w:val="vi-VN" w:eastAsia="vi-VN"/>
              </w:rPr>
            </w:pPr>
            <w:r w:rsidRPr="00356C20">
              <w:rPr>
                <w:rFonts w:eastAsia="Times New Roman"/>
                <w:noProof/>
                <w:szCs w:val="26"/>
                <w:lang w:eastAsia="vi-VN"/>
              </w:rPr>
              <w:t xml:space="preserve"> Nhà Nguyễn</w:t>
            </w:r>
            <w:r w:rsidRPr="00356C20">
              <w:rPr>
                <w:rFonts w:eastAsia="Times New Roman"/>
                <w:noProof/>
                <w:szCs w:val="26"/>
                <w:lang w:val="vi-VN" w:eastAsia="vi-VN"/>
              </w:rPr>
              <w:t xml:space="preserve"> chủ trương thần phục</w:t>
            </w:r>
            <w:r w:rsidRPr="00356C20">
              <w:rPr>
                <w:rFonts w:eastAsia="Times New Roman"/>
                <w:noProof/>
                <w:szCs w:val="26"/>
                <w:lang w:eastAsia="vi-VN"/>
              </w:rPr>
              <w:t xml:space="preserve"> nhà Thanh;</w:t>
            </w:r>
            <w:r w:rsidRPr="00356C20">
              <w:rPr>
                <w:rFonts w:eastAsia="Times New Roman"/>
                <w:noProof/>
                <w:szCs w:val="26"/>
                <w:lang w:val="vi-VN" w:eastAsia="vi-VN"/>
              </w:rPr>
              <w:t xml:space="preserve"> </w:t>
            </w:r>
            <w:r w:rsidRPr="00356C20">
              <w:rPr>
                <w:rFonts w:eastAsia="Times New Roman"/>
                <w:noProof/>
                <w:szCs w:val="26"/>
                <w:lang w:eastAsia="vi-VN"/>
              </w:rPr>
              <w:t>s</w:t>
            </w:r>
            <w:r w:rsidRPr="00356C20">
              <w:rPr>
                <w:rFonts w:eastAsia="Times New Roman"/>
                <w:noProof/>
                <w:szCs w:val="26"/>
                <w:lang w:val="vi-VN" w:eastAsia="vi-VN"/>
              </w:rPr>
              <w:t xml:space="preserve">ử dụng </w:t>
            </w:r>
            <w:r w:rsidRPr="00356C20">
              <w:rPr>
                <w:rFonts w:eastAsia="Times New Roman"/>
                <w:noProof/>
                <w:szCs w:val="26"/>
                <w:lang w:eastAsia="vi-VN"/>
              </w:rPr>
              <w:t>lực lượng quân sự</w:t>
            </w:r>
            <w:r w:rsidRPr="00356C20">
              <w:rPr>
                <w:rFonts w:eastAsia="Times New Roman"/>
                <w:noProof/>
                <w:szCs w:val="26"/>
                <w:lang w:val="vi-VN" w:eastAsia="vi-VN"/>
              </w:rPr>
              <w:t xml:space="preserve"> </w:t>
            </w:r>
            <w:r w:rsidRPr="00356C20">
              <w:rPr>
                <w:rFonts w:eastAsia="Times New Roman"/>
                <w:noProof/>
                <w:szCs w:val="26"/>
                <w:lang w:eastAsia="vi-VN"/>
              </w:rPr>
              <w:t>yêu cầu</w:t>
            </w:r>
            <w:r w:rsidRPr="00356C20">
              <w:rPr>
                <w:rFonts w:eastAsia="Times New Roman"/>
                <w:noProof/>
                <w:szCs w:val="26"/>
                <w:lang w:val="vi-VN" w:eastAsia="vi-VN"/>
              </w:rPr>
              <w:t xml:space="preserve"> Lào và Ca</w:t>
            </w:r>
            <w:r w:rsidRPr="00356C20">
              <w:rPr>
                <w:rFonts w:eastAsia="Times New Roman"/>
                <w:noProof/>
                <w:szCs w:val="26"/>
                <w:lang w:eastAsia="vi-VN"/>
              </w:rPr>
              <w:t>o M</w:t>
            </w:r>
            <w:r w:rsidRPr="00356C20">
              <w:rPr>
                <w:rFonts w:eastAsia="Times New Roman"/>
                <w:noProof/>
                <w:szCs w:val="26"/>
                <w:lang w:val="vi-VN" w:eastAsia="vi-VN"/>
              </w:rPr>
              <w:t>iên thần phục</w:t>
            </w:r>
            <w:r w:rsidRPr="00356C20">
              <w:rPr>
                <w:rFonts w:eastAsia="Times New Roman"/>
                <w:noProof/>
                <w:szCs w:val="26"/>
                <w:lang w:eastAsia="vi-VN"/>
              </w:rPr>
              <w:t>…</w:t>
            </w:r>
            <w:r w:rsidRPr="00356C20">
              <w:rPr>
                <w:rFonts w:eastAsia="Times New Roman"/>
                <w:noProof/>
                <w:szCs w:val="26"/>
                <w:lang w:val="vi-VN" w:eastAsia="vi-VN"/>
              </w:rPr>
              <w:t xml:space="preserve"> </w:t>
            </w:r>
            <w:r w:rsidRPr="008F07F8">
              <w:rPr>
                <w:rFonts w:eastAsia="Times New Roman"/>
                <w:noProof/>
                <w:szCs w:val="26"/>
                <w:lang w:val="vi-VN" w:eastAsia="vi-VN"/>
              </w:rPr>
              <w:t xml:space="preserve">Đối với </w:t>
            </w:r>
            <w:r w:rsidRPr="008F07F8">
              <w:rPr>
                <w:rFonts w:eastAsia="Times New Roman"/>
                <w:szCs w:val="26"/>
                <w:lang w:val="vi-VN" w:eastAsia="vi-VN"/>
              </w:rPr>
              <w:t>các nước</w:t>
            </w:r>
            <w:r w:rsidRPr="00356C20">
              <w:rPr>
                <w:rFonts w:eastAsia="Times New Roman"/>
                <w:szCs w:val="26"/>
                <w:lang w:val="vi-VN" w:eastAsia="vi-VN"/>
              </w:rPr>
              <w:t xml:space="preserve"> phương Tây: Thời Gia Long</w:t>
            </w:r>
            <w:r w:rsidRPr="008F07F8">
              <w:rPr>
                <w:rFonts w:eastAsia="Times New Roman"/>
                <w:szCs w:val="26"/>
                <w:lang w:val="vi-VN" w:eastAsia="vi-VN"/>
              </w:rPr>
              <w:t>,</w:t>
            </w:r>
            <w:r w:rsidRPr="00356C20">
              <w:rPr>
                <w:rFonts w:eastAsia="Times New Roman"/>
                <w:szCs w:val="26"/>
                <w:lang w:val="vi-VN" w:eastAsia="vi-VN"/>
              </w:rPr>
              <w:t xml:space="preserve"> thi hành chính sách tương đối cởi mở với Pháp và đạo Thiên chúa</w:t>
            </w:r>
            <w:r w:rsidRPr="008F07F8">
              <w:rPr>
                <w:rFonts w:eastAsia="Times New Roman"/>
                <w:szCs w:val="26"/>
                <w:lang w:val="vi-VN" w:eastAsia="vi-VN"/>
              </w:rPr>
              <w:t>. Từ t</w:t>
            </w:r>
            <w:r w:rsidRPr="00356C20">
              <w:rPr>
                <w:rFonts w:eastAsia="Times New Roman"/>
                <w:szCs w:val="26"/>
                <w:lang w:val="vi-VN" w:eastAsia="vi-VN"/>
              </w:rPr>
              <w:t>hời Minh Mạng</w:t>
            </w:r>
            <w:r w:rsidRPr="008F07F8">
              <w:rPr>
                <w:rFonts w:eastAsia="Times New Roman"/>
                <w:szCs w:val="26"/>
                <w:lang w:val="vi-VN" w:eastAsia="vi-VN"/>
              </w:rPr>
              <w:t>,</w:t>
            </w:r>
            <w:r w:rsidRPr="00356C20">
              <w:rPr>
                <w:rFonts w:eastAsia="Times New Roman"/>
                <w:szCs w:val="26"/>
                <w:lang w:val="vi-VN" w:eastAsia="vi-VN"/>
              </w:rPr>
              <w:t xml:space="preserve"> khước từ dần quan hệ</w:t>
            </w:r>
            <w:r w:rsidRPr="008F07F8">
              <w:rPr>
                <w:rFonts w:eastAsia="Times New Roman"/>
                <w:szCs w:val="26"/>
                <w:lang w:val="vi-VN" w:eastAsia="vi-VN"/>
              </w:rPr>
              <w:t xml:space="preserve"> với phương Tây</w:t>
            </w:r>
            <w:r w:rsidRPr="00356C20">
              <w:rPr>
                <w:rFonts w:eastAsia="Times New Roman"/>
                <w:szCs w:val="26"/>
                <w:lang w:val="vi-VN" w:eastAsia="vi-VN"/>
              </w:rPr>
              <w:t xml:space="preserve">, đàn áp đạo Thiên Chúa, “đóng cửa”, ngăn </w:t>
            </w:r>
            <w:r w:rsidRPr="008F07F8">
              <w:rPr>
                <w:rFonts w:eastAsia="Times New Roman"/>
                <w:szCs w:val="26"/>
                <w:lang w:val="vi-VN" w:eastAsia="vi-VN"/>
              </w:rPr>
              <w:t>cản</w:t>
            </w:r>
            <w:r w:rsidRPr="00356C20">
              <w:rPr>
                <w:rFonts w:eastAsia="Times New Roman"/>
                <w:szCs w:val="26"/>
                <w:lang w:val="vi-VN" w:eastAsia="vi-VN"/>
              </w:rPr>
              <w:t xml:space="preserve"> ảnh hưởng của người phương Tây trên đất Việt Nam.</w:t>
            </w:r>
          </w:p>
        </w:tc>
        <w:tc>
          <w:tcPr>
            <w:tcW w:w="990" w:type="dxa"/>
            <w:shd w:val="clear" w:color="auto" w:fill="auto"/>
          </w:tcPr>
          <w:p w14:paraId="76467B75" w14:textId="77777777" w:rsidR="0085574B" w:rsidRPr="008F07F8" w:rsidRDefault="0085574B" w:rsidP="0085574B">
            <w:pPr>
              <w:spacing w:line="240" w:lineRule="auto"/>
              <w:jc w:val="center"/>
              <w:rPr>
                <w:iCs/>
                <w:szCs w:val="26"/>
                <w:lang w:val="vi-VN"/>
              </w:rPr>
            </w:pPr>
          </w:p>
          <w:p w14:paraId="6450A5F0" w14:textId="77777777" w:rsidR="0085574B" w:rsidRPr="008F07F8" w:rsidRDefault="0085574B" w:rsidP="0085574B">
            <w:pPr>
              <w:spacing w:line="240" w:lineRule="auto"/>
              <w:jc w:val="center"/>
              <w:rPr>
                <w:iCs/>
                <w:szCs w:val="26"/>
                <w:lang w:val="vi-VN"/>
              </w:rPr>
            </w:pPr>
          </w:p>
          <w:p w14:paraId="08FB1E76" w14:textId="41DB5961" w:rsidR="0085574B" w:rsidRPr="00356C20" w:rsidRDefault="0085574B" w:rsidP="0085574B">
            <w:pPr>
              <w:spacing w:line="240" w:lineRule="auto"/>
              <w:jc w:val="center"/>
              <w:rPr>
                <w:iCs/>
                <w:szCs w:val="26"/>
              </w:rPr>
            </w:pPr>
            <w:r w:rsidRPr="00356C20">
              <w:rPr>
                <w:iCs/>
                <w:szCs w:val="26"/>
              </w:rPr>
              <w:t>0,</w:t>
            </w:r>
            <w:r w:rsidR="008F07F8">
              <w:rPr>
                <w:iCs/>
                <w:szCs w:val="26"/>
              </w:rPr>
              <w:t>5</w:t>
            </w:r>
          </w:p>
        </w:tc>
      </w:tr>
      <w:tr w:rsidR="0085574B" w:rsidRPr="00356C20" w14:paraId="1AC3777B" w14:textId="77777777" w:rsidTr="00AE7BDA">
        <w:tc>
          <w:tcPr>
            <w:tcW w:w="900" w:type="dxa"/>
            <w:vMerge/>
          </w:tcPr>
          <w:p w14:paraId="49934593" w14:textId="77777777" w:rsidR="0085574B" w:rsidRPr="00356C20" w:rsidRDefault="0085574B" w:rsidP="0085574B">
            <w:pPr>
              <w:spacing w:line="240" w:lineRule="auto"/>
              <w:jc w:val="center"/>
              <w:rPr>
                <w:b/>
                <w:szCs w:val="26"/>
              </w:rPr>
            </w:pPr>
          </w:p>
        </w:tc>
        <w:tc>
          <w:tcPr>
            <w:tcW w:w="8730" w:type="dxa"/>
          </w:tcPr>
          <w:p w14:paraId="31E0F996" w14:textId="77777777" w:rsidR="0085574B" w:rsidRPr="00356C20" w:rsidRDefault="0085574B" w:rsidP="0085574B">
            <w:pPr>
              <w:spacing w:line="240" w:lineRule="auto"/>
              <w:jc w:val="both"/>
              <w:rPr>
                <w:rFonts w:eastAsia="Times New Roman"/>
                <w:bCs/>
                <w:i/>
                <w:szCs w:val="26"/>
                <w:lang w:eastAsia="vi-VN"/>
              </w:rPr>
            </w:pPr>
            <w:r w:rsidRPr="00356C20">
              <w:rPr>
                <w:rFonts w:eastAsia="Times New Roman"/>
                <w:bCs/>
                <w:i/>
                <w:szCs w:val="26"/>
                <w:lang w:val="vi-VN" w:eastAsia="vi-VN"/>
              </w:rPr>
              <w:t>d.</w:t>
            </w:r>
            <w:r w:rsidRPr="00356C20">
              <w:rPr>
                <w:rFonts w:eastAsia="Times New Roman"/>
                <w:bCs/>
                <w:i/>
                <w:szCs w:val="26"/>
                <w:lang w:eastAsia="vi-VN"/>
              </w:rPr>
              <w:t xml:space="preserve"> Về xã hội: </w:t>
            </w:r>
          </w:p>
          <w:p w14:paraId="3B810ED7" w14:textId="79AB2B10" w:rsidR="0085574B" w:rsidRPr="00356C20" w:rsidRDefault="0085574B" w:rsidP="0085574B">
            <w:pPr>
              <w:spacing w:line="240" w:lineRule="auto"/>
              <w:jc w:val="both"/>
              <w:rPr>
                <w:rFonts w:eastAsia="Times New Roman"/>
                <w:bCs/>
                <w:szCs w:val="26"/>
                <w:lang w:eastAsia="vi-VN"/>
              </w:rPr>
            </w:pPr>
            <w:r w:rsidRPr="00356C20">
              <w:rPr>
                <w:rFonts w:eastAsia="Times New Roman"/>
                <w:bCs/>
                <w:szCs w:val="26"/>
                <w:lang w:eastAsia="vi-VN"/>
              </w:rPr>
              <w:t xml:space="preserve"> Nhà Nguyễn đàn áp nhiề</w:t>
            </w:r>
            <w:r w:rsidR="00E734DC">
              <w:rPr>
                <w:rFonts w:eastAsia="Times New Roman"/>
                <w:bCs/>
                <w:szCs w:val="26"/>
                <w:lang w:eastAsia="vi-VN"/>
              </w:rPr>
              <w:t>u cuộc khởi nghĩa của nông dân…</w:t>
            </w:r>
            <w:r w:rsidRPr="00356C20">
              <w:rPr>
                <w:rFonts w:eastAsia="Times New Roman"/>
                <w:bCs/>
                <w:szCs w:val="26"/>
                <w:lang w:eastAsia="vi-VN"/>
              </w:rPr>
              <w:t>Xã hội Việt Nam dưới triều Nguyễn ngày càng trở nên rối ren và phức tạp.</w:t>
            </w:r>
          </w:p>
        </w:tc>
        <w:tc>
          <w:tcPr>
            <w:tcW w:w="990" w:type="dxa"/>
          </w:tcPr>
          <w:p w14:paraId="01FCF879" w14:textId="77777777" w:rsidR="0085574B" w:rsidRPr="00356C20" w:rsidRDefault="0085574B" w:rsidP="0085574B">
            <w:pPr>
              <w:spacing w:line="240" w:lineRule="auto"/>
              <w:jc w:val="center"/>
              <w:rPr>
                <w:iCs/>
                <w:szCs w:val="26"/>
              </w:rPr>
            </w:pPr>
          </w:p>
          <w:p w14:paraId="61231AAE" w14:textId="1700A62C" w:rsidR="0085574B" w:rsidRPr="00356C20" w:rsidRDefault="0085574B" w:rsidP="0085574B">
            <w:pPr>
              <w:spacing w:line="240" w:lineRule="auto"/>
              <w:jc w:val="center"/>
              <w:rPr>
                <w:b/>
                <w:szCs w:val="26"/>
              </w:rPr>
            </w:pPr>
            <w:r w:rsidRPr="00356C20">
              <w:rPr>
                <w:iCs/>
                <w:szCs w:val="26"/>
              </w:rPr>
              <w:t>0,</w:t>
            </w:r>
            <w:r w:rsidR="008F07F8">
              <w:rPr>
                <w:iCs/>
                <w:szCs w:val="26"/>
              </w:rPr>
              <w:t>2</w:t>
            </w:r>
            <w:r w:rsidRPr="00356C20">
              <w:rPr>
                <w:iCs/>
                <w:szCs w:val="26"/>
              </w:rPr>
              <w:t>5</w:t>
            </w:r>
          </w:p>
        </w:tc>
      </w:tr>
      <w:tr w:rsidR="0085574B" w:rsidRPr="00356C20" w14:paraId="2605659B" w14:textId="77777777" w:rsidTr="00AE7BDA">
        <w:tc>
          <w:tcPr>
            <w:tcW w:w="900" w:type="dxa"/>
            <w:vMerge/>
          </w:tcPr>
          <w:p w14:paraId="57CB5D3C" w14:textId="77777777" w:rsidR="0085574B" w:rsidRPr="00356C20" w:rsidRDefault="0085574B" w:rsidP="0085574B">
            <w:pPr>
              <w:spacing w:line="240" w:lineRule="auto"/>
              <w:jc w:val="center"/>
              <w:rPr>
                <w:b/>
                <w:szCs w:val="26"/>
              </w:rPr>
            </w:pPr>
          </w:p>
        </w:tc>
        <w:tc>
          <w:tcPr>
            <w:tcW w:w="8730" w:type="dxa"/>
          </w:tcPr>
          <w:p w14:paraId="2FC49F70" w14:textId="77777777" w:rsidR="0085574B" w:rsidRPr="00E734DC" w:rsidRDefault="0085574B" w:rsidP="0085574B">
            <w:pPr>
              <w:spacing w:line="240" w:lineRule="auto"/>
              <w:jc w:val="both"/>
              <w:rPr>
                <w:b/>
                <w:i/>
                <w:iCs/>
                <w:spacing w:val="-8"/>
                <w:szCs w:val="26"/>
              </w:rPr>
            </w:pPr>
            <w:r w:rsidRPr="00E734DC">
              <w:rPr>
                <w:b/>
                <w:i/>
                <w:iCs/>
                <w:spacing w:val="-8"/>
                <w:szCs w:val="26"/>
                <w:lang w:val="vi-VN"/>
              </w:rPr>
              <w:t>2</w:t>
            </w:r>
            <w:r w:rsidRPr="00E734DC">
              <w:rPr>
                <w:b/>
                <w:i/>
                <w:iCs/>
                <w:spacing w:val="-8"/>
                <w:szCs w:val="26"/>
                <w:lang w:val="nl-NL"/>
              </w:rPr>
              <w:t>. Đánh giá trách nhiệm của triều Nguyễn trong việc bảo vệ nền độc lập của dân tộc</w:t>
            </w:r>
          </w:p>
        </w:tc>
        <w:tc>
          <w:tcPr>
            <w:tcW w:w="990" w:type="dxa"/>
          </w:tcPr>
          <w:p w14:paraId="252560F5" w14:textId="77777777" w:rsidR="0085574B" w:rsidRPr="00356C20" w:rsidRDefault="0085574B" w:rsidP="0085574B">
            <w:pPr>
              <w:spacing w:line="240" w:lineRule="auto"/>
              <w:jc w:val="center"/>
              <w:rPr>
                <w:b/>
                <w:i/>
                <w:szCs w:val="26"/>
              </w:rPr>
            </w:pPr>
          </w:p>
        </w:tc>
      </w:tr>
      <w:tr w:rsidR="0085574B" w:rsidRPr="00356C20" w14:paraId="3FEE25B2" w14:textId="77777777" w:rsidTr="00AE7BDA">
        <w:tc>
          <w:tcPr>
            <w:tcW w:w="900" w:type="dxa"/>
            <w:vMerge/>
          </w:tcPr>
          <w:p w14:paraId="3817B38A" w14:textId="77777777" w:rsidR="0085574B" w:rsidRPr="00356C20" w:rsidRDefault="0085574B" w:rsidP="0085574B">
            <w:pPr>
              <w:spacing w:line="240" w:lineRule="auto"/>
              <w:jc w:val="center"/>
              <w:rPr>
                <w:b/>
                <w:szCs w:val="26"/>
              </w:rPr>
            </w:pPr>
          </w:p>
        </w:tc>
        <w:tc>
          <w:tcPr>
            <w:tcW w:w="8730" w:type="dxa"/>
          </w:tcPr>
          <w:p w14:paraId="004F92DF" w14:textId="05F54E5B" w:rsidR="0085574B" w:rsidRPr="00356C20" w:rsidRDefault="0085574B" w:rsidP="0085574B">
            <w:pPr>
              <w:spacing w:line="240" w:lineRule="auto"/>
              <w:jc w:val="both"/>
              <w:rPr>
                <w:rFonts w:eastAsia="Arial"/>
                <w:szCs w:val="26"/>
                <w:lang w:val="vi-VN"/>
              </w:rPr>
            </w:pPr>
            <w:r w:rsidRPr="00356C20">
              <w:rPr>
                <w:rFonts w:eastAsia="Arial"/>
                <w:szCs w:val="26"/>
                <w:lang w:val="vi-VN"/>
              </w:rPr>
              <w:t xml:space="preserve">- </w:t>
            </w:r>
            <w:r w:rsidRPr="00356C20">
              <w:rPr>
                <w:szCs w:val="26"/>
              </w:rPr>
              <w:t xml:space="preserve">Một số chính sách hạn chế và sai lầm của triều Nguyễn làm cho đất nước lâm </w:t>
            </w:r>
            <w:r w:rsidRPr="00356C20">
              <w:rPr>
                <w:szCs w:val="26"/>
              </w:rPr>
              <w:lastRenderedPageBreak/>
              <w:t>vào tình trạng khủng hoảng sâu sắc, suy giảm tiềm lực và khả năng tự vệ của đất nước. Từ đó, đặt Việt Nam vào thế bất lợi trước nguy cơ bị thực dân phương Tây xâm lược.</w:t>
            </w:r>
          </w:p>
        </w:tc>
        <w:tc>
          <w:tcPr>
            <w:tcW w:w="990" w:type="dxa"/>
          </w:tcPr>
          <w:p w14:paraId="347AFCB6" w14:textId="77777777" w:rsidR="008F07F8" w:rsidRDefault="008F07F8" w:rsidP="0085574B">
            <w:pPr>
              <w:spacing w:line="240" w:lineRule="auto"/>
              <w:jc w:val="center"/>
              <w:rPr>
                <w:szCs w:val="26"/>
                <w:lang w:val="vi-VN"/>
              </w:rPr>
            </w:pPr>
          </w:p>
          <w:p w14:paraId="07C23168" w14:textId="0EF3A7DA" w:rsidR="0085574B" w:rsidRPr="00356C20" w:rsidRDefault="0085574B" w:rsidP="0085574B">
            <w:pPr>
              <w:spacing w:line="240" w:lineRule="auto"/>
              <w:jc w:val="center"/>
              <w:rPr>
                <w:szCs w:val="26"/>
                <w:lang w:val="vi-VN"/>
              </w:rPr>
            </w:pPr>
            <w:r w:rsidRPr="00356C20">
              <w:rPr>
                <w:szCs w:val="26"/>
                <w:lang w:val="vi-VN"/>
              </w:rPr>
              <w:lastRenderedPageBreak/>
              <w:t>0,5</w:t>
            </w:r>
          </w:p>
        </w:tc>
      </w:tr>
      <w:tr w:rsidR="0085574B" w:rsidRPr="00356C20" w14:paraId="0ACE8BF2" w14:textId="77777777" w:rsidTr="00AE7BDA">
        <w:tc>
          <w:tcPr>
            <w:tcW w:w="900" w:type="dxa"/>
            <w:vMerge/>
          </w:tcPr>
          <w:p w14:paraId="2E28E763" w14:textId="77777777" w:rsidR="0085574B" w:rsidRPr="00356C20" w:rsidRDefault="0085574B" w:rsidP="0085574B">
            <w:pPr>
              <w:spacing w:line="240" w:lineRule="auto"/>
              <w:jc w:val="center"/>
              <w:rPr>
                <w:b/>
                <w:szCs w:val="26"/>
              </w:rPr>
            </w:pPr>
          </w:p>
        </w:tc>
        <w:tc>
          <w:tcPr>
            <w:tcW w:w="8730" w:type="dxa"/>
          </w:tcPr>
          <w:p w14:paraId="72418153" w14:textId="21D8D48A" w:rsidR="0085574B" w:rsidRPr="00356C20" w:rsidRDefault="0085574B" w:rsidP="0085574B">
            <w:pPr>
              <w:spacing w:line="240" w:lineRule="auto"/>
              <w:jc w:val="both"/>
              <w:rPr>
                <w:rFonts w:eastAsia="Arial"/>
                <w:szCs w:val="26"/>
                <w:lang w:val="vi-VN"/>
              </w:rPr>
            </w:pPr>
            <w:r w:rsidRPr="00356C20">
              <w:rPr>
                <w:szCs w:val="26"/>
              </w:rPr>
              <w:t>- Từ đó, việc mất nước từ chỗ “không tất yếu”, có thể tránh được đã trở thành “tất yếu”, không tránh được.</w:t>
            </w:r>
          </w:p>
        </w:tc>
        <w:tc>
          <w:tcPr>
            <w:tcW w:w="990" w:type="dxa"/>
          </w:tcPr>
          <w:p w14:paraId="560B4E7A" w14:textId="63E47787" w:rsidR="0085574B" w:rsidRPr="00356C20" w:rsidRDefault="0085574B" w:rsidP="0085574B">
            <w:pPr>
              <w:spacing w:line="240" w:lineRule="auto"/>
              <w:jc w:val="center"/>
              <w:rPr>
                <w:szCs w:val="26"/>
                <w:lang w:val="vi-VN"/>
              </w:rPr>
            </w:pPr>
            <w:r w:rsidRPr="00356C20">
              <w:rPr>
                <w:szCs w:val="26"/>
                <w:lang w:val="vi-VN"/>
              </w:rPr>
              <w:t>0,5</w:t>
            </w:r>
          </w:p>
        </w:tc>
      </w:tr>
      <w:tr w:rsidR="0085574B" w:rsidRPr="00356C20" w14:paraId="4CBB0096" w14:textId="77777777" w:rsidTr="00AE7BDA">
        <w:tc>
          <w:tcPr>
            <w:tcW w:w="900" w:type="dxa"/>
            <w:vMerge w:val="restart"/>
          </w:tcPr>
          <w:p w14:paraId="30DB6C6D" w14:textId="7417F745" w:rsidR="0085574B" w:rsidRPr="00356C20" w:rsidRDefault="0085574B" w:rsidP="0085574B">
            <w:pPr>
              <w:spacing w:line="240" w:lineRule="auto"/>
              <w:jc w:val="center"/>
              <w:rPr>
                <w:b/>
                <w:szCs w:val="26"/>
              </w:rPr>
            </w:pPr>
            <w:r w:rsidRPr="00356C20">
              <w:rPr>
                <w:b/>
                <w:szCs w:val="26"/>
              </w:rPr>
              <w:t>Câu 4</w:t>
            </w:r>
          </w:p>
        </w:tc>
        <w:tc>
          <w:tcPr>
            <w:tcW w:w="8730" w:type="dxa"/>
          </w:tcPr>
          <w:p w14:paraId="6CDB5D33" w14:textId="77777777" w:rsidR="0085574B" w:rsidRPr="00356C20" w:rsidRDefault="0085574B" w:rsidP="0085574B">
            <w:pPr>
              <w:spacing w:line="240" w:lineRule="auto"/>
              <w:jc w:val="both"/>
              <w:rPr>
                <w:b/>
                <w:szCs w:val="26"/>
              </w:rPr>
            </w:pPr>
            <w:r w:rsidRPr="00356C20">
              <w:rPr>
                <w:b/>
                <w:szCs w:val="26"/>
              </w:rPr>
              <w:t>Chứng minh nhận định: Phong trào Cần vương (1885-1896) là phong trào yêu nước chống Pháp của nhân dân Việt Nam theo lập trường phong kiến. Từ kết cục của phong trào đó, anh/chị hãy rút ra kết luận về con đường giải phóng dân tộc Việt Nam.</w:t>
            </w:r>
          </w:p>
        </w:tc>
        <w:tc>
          <w:tcPr>
            <w:tcW w:w="990" w:type="dxa"/>
          </w:tcPr>
          <w:p w14:paraId="369351EF" w14:textId="77777777" w:rsidR="0085574B" w:rsidRPr="00356C20" w:rsidRDefault="0085574B" w:rsidP="0085574B">
            <w:pPr>
              <w:spacing w:line="240" w:lineRule="auto"/>
              <w:jc w:val="center"/>
              <w:rPr>
                <w:b/>
                <w:szCs w:val="26"/>
              </w:rPr>
            </w:pPr>
            <w:r w:rsidRPr="00356C20">
              <w:rPr>
                <w:b/>
                <w:szCs w:val="26"/>
              </w:rPr>
              <w:t>3,0</w:t>
            </w:r>
          </w:p>
        </w:tc>
      </w:tr>
      <w:tr w:rsidR="0085574B" w:rsidRPr="00356C20" w14:paraId="4C54E8D7" w14:textId="77777777" w:rsidTr="00AE7BDA">
        <w:tc>
          <w:tcPr>
            <w:tcW w:w="900" w:type="dxa"/>
            <w:vMerge/>
          </w:tcPr>
          <w:p w14:paraId="3D124E43" w14:textId="77777777" w:rsidR="0085574B" w:rsidRPr="00356C20" w:rsidRDefault="0085574B" w:rsidP="0085574B">
            <w:pPr>
              <w:spacing w:line="240" w:lineRule="auto"/>
              <w:jc w:val="center"/>
              <w:rPr>
                <w:b/>
                <w:szCs w:val="26"/>
              </w:rPr>
            </w:pPr>
          </w:p>
        </w:tc>
        <w:tc>
          <w:tcPr>
            <w:tcW w:w="8730" w:type="dxa"/>
          </w:tcPr>
          <w:p w14:paraId="02513D08" w14:textId="3A64FFD9" w:rsidR="0085574B" w:rsidRPr="00356C20" w:rsidRDefault="0085574B" w:rsidP="0085574B">
            <w:pPr>
              <w:spacing w:line="240" w:lineRule="auto"/>
              <w:jc w:val="both"/>
              <w:rPr>
                <w:b/>
                <w:i/>
                <w:szCs w:val="26"/>
              </w:rPr>
            </w:pPr>
            <w:r w:rsidRPr="00356C20">
              <w:rPr>
                <w:b/>
                <w:i/>
                <w:szCs w:val="26"/>
              </w:rPr>
              <w:t xml:space="preserve">1. Nhận định: Phong trào Cần vương (1885-1896) là phong trào yêu nước chống Pháp của nhân dân Việt Nam theo lập trường phong kiến </w:t>
            </w:r>
            <w:r w:rsidRPr="00356C20">
              <w:rPr>
                <w:b/>
                <w:bCs/>
                <w:i/>
                <w:szCs w:val="26"/>
              </w:rPr>
              <w:t>là nhận định đúng/chính xác.</w:t>
            </w:r>
          </w:p>
        </w:tc>
        <w:tc>
          <w:tcPr>
            <w:tcW w:w="990" w:type="dxa"/>
          </w:tcPr>
          <w:p w14:paraId="0CEA4DCC" w14:textId="77777777" w:rsidR="0085574B" w:rsidRPr="00356C20" w:rsidRDefault="0085574B" w:rsidP="0085574B">
            <w:pPr>
              <w:spacing w:line="240" w:lineRule="auto"/>
              <w:jc w:val="center"/>
              <w:rPr>
                <w:szCs w:val="26"/>
                <w:lang w:val="vi-VN"/>
              </w:rPr>
            </w:pPr>
          </w:p>
          <w:p w14:paraId="019F0379" w14:textId="3542C9E9" w:rsidR="0085574B" w:rsidRPr="00356C20" w:rsidRDefault="0085574B" w:rsidP="0085574B">
            <w:pPr>
              <w:spacing w:line="240" w:lineRule="auto"/>
              <w:jc w:val="center"/>
              <w:rPr>
                <w:szCs w:val="26"/>
                <w:lang w:val="vi-VN"/>
              </w:rPr>
            </w:pPr>
            <w:r w:rsidRPr="00356C20">
              <w:rPr>
                <w:szCs w:val="26"/>
                <w:lang w:val="vi-VN"/>
              </w:rPr>
              <w:t>0,</w:t>
            </w:r>
            <w:r w:rsidRPr="00356C20">
              <w:rPr>
                <w:szCs w:val="26"/>
              </w:rPr>
              <w:t>2</w:t>
            </w:r>
            <w:r w:rsidRPr="00356C20">
              <w:rPr>
                <w:szCs w:val="26"/>
                <w:lang w:val="vi-VN"/>
              </w:rPr>
              <w:t>5</w:t>
            </w:r>
          </w:p>
        </w:tc>
      </w:tr>
      <w:tr w:rsidR="0085574B" w:rsidRPr="00356C20" w14:paraId="1B916897" w14:textId="77777777" w:rsidTr="00AE7BDA">
        <w:tc>
          <w:tcPr>
            <w:tcW w:w="900" w:type="dxa"/>
            <w:vMerge/>
          </w:tcPr>
          <w:p w14:paraId="70754D33" w14:textId="77777777" w:rsidR="0085574B" w:rsidRPr="00356C20" w:rsidRDefault="0085574B" w:rsidP="0085574B">
            <w:pPr>
              <w:spacing w:line="240" w:lineRule="auto"/>
              <w:jc w:val="center"/>
              <w:rPr>
                <w:b/>
                <w:szCs w:val="26"/>
              </w:rPr>
            </w:pPr>
          </w:p>
        </w:tc>
        <w:tc>
          <w:tcPr>
            <w:tcW w:w="8730" w:type="dxa"/>
          </w:tcPr>
          <w:p w14:paraId="5F1F871A" w14:textId="00FECC93" w:rsidR="0085574B" w:rsidRPr="00356C20" w:rsidRDefault="0085574B" w:rsidP="0085574B">
            <w:pPr>
              <w:spacing w:line="240" w:lineRule="auto"/>
              <w:jc w:val="both"/>
              <w:rPr>
                <w:i/>
                <w:iCs/>
                <w:spacing w:val="-2"/>
                <w:szCs w:val="26"/>
              </w:rPr>
            </w:pPr>
            <w:r w:rsidRPr="00356C20">
              <w:rPr>
                <w:i/>
                <w:iCs/>
                <w:spacing w:val="-2"/>
                <w:szCs w:val="26"/>
              </w:rPr>
              <w:t xml:space="preserve">a. </w:t>
            </w:r>
            <w:r w:rsidRPr="00356C20">
              <w:rPr>
                <w:i/>
                <w:iCs/>
                <w:szCs w:val="26"/>
              </w:rPr>
              <w:t>Phong trào Cần vương (1885-1896) là phong trào yêu nước chống Pháp của nhân dân Việt Nam</w:t>
            </w:r>
          </w:p>
        </w:tc>
        <w:tc>
          <w:tcPr>
            <w:tcW w:w="990" w:type="dxa"/>
          </w:tcPr>
          <w:p w14:paraId="578EC7BC" w14:textId="77777777" w:rsidR="0085574B" w:rsidRPr="00356C20" w:rsidRDefault="0085574B" w:rsidP="0085574B">
            <w:pPr>
              <w:spacing w:line="240" w:lineRule="auto"/>
              <w:jc w:val="center"/>
              <w:rPr>
                <w:b/>
                <w:szCs w:val="26"/>
              </w:rPr>
            </w:pPr>
          </w:p>
        </w:tc>
      </w:tr>
      <w:tr w:rsidR="0085574B" w:rsidRPr="00356C20" w14:paraId="3223F3C5" w14:textId="77777777" w:rsidTr="00AE7BDA">
        <w:tc>
          <w:tcPr>
            <w:tcW w:w="900" w:type="dxa"/>
            <w:vMerge/>
          </w:tcPr>
          <w:p w14:paraId="346634E9" w14:textId="77777777" w:rsidR="0085574B" w:rsidRPr="00356C20" w:rsidRDefault="0085574B" w:rsidP="0085574B">
            <w:pPr>
              <w:spacing w:line="240" w:lineRule="auto"/>
              <w:jc w:val="center"/>
              <w:rPr>
                <w:b/>
                <w:szCs w:val="26"/>
              </w:rPr>
            </w:pPr>
          </w:p>
        </w:tc>
        <w:tc>
          <w:tcPr>
            <w:tcW w:w="8730" w:type="dxa"/>
          </w:tcPr>
          <w:p w14:paraId="50089022" w14:textId="77777777" w:rsidR="0085574B" w:rsidRPr="00356C20" w:rsidRDefault="0085574B" w:rsidP="0085574B">
            <w:pPr>
              <w:pStyle w:val="NormalWeb"/>
              <w:kinsoku w:val="0"/>
              <w:overflowPunct w:val="0"/>
              <w:spacing w:before="0" w:beforeAutospacing="0" w:after="0" w:afterAutospacing="0"/>
              <w:jc w:val="both"/>
              <w:textAlignment w:val="baseline"/>
              <w:rPr>
                <w:rFonts w:eastAsiaTheme="minorEastAsia"/>
                <w:bCs/>
                <w:kern w:val="24"/>
                <w:sz w:val="26"/>
                <w:szCs w:val="26"/>
                <w:lang w:val="it-IT"/>
              </w:rPr>
            </w:pPr>
            <w:r w:rsidRPr="00356C20">
              <w:rPr>
                <w:rFonts w:eastAsiaTheme="minorEastAsia"/>
                <w:b/>
                <w:bCs/>
                <w:kern w:val="24"/>
                <w:sz w:val="26"/>
                <w:szCs w:val="26"/>
                <w:lang w:val="it-IT"/>
              </w:rPr>
              <w:t>-</w:t>
            </w:r>
            <w:r w:rsidRPr="00356C20">
              <w:rPr>
                <w:rFonts w:eastAsiaTheme="minorEastAsia"/>
                <w:b/>
                <w:bCs/>
                <w:kern w:val="24"/>
                <w:sz w:val="26"/>
                <w:szCs w:val="26"/>
                <w:lang w:val="vi-VN"/>
              </w:rPr>
              <w:t xml:space="preserve"> </w:t>
            </w:r>
            <w:r w:rsidRPr="00356C20">
              <w:rPr>
                <w:rFonts w:eastAsiaTheme="minorEastAsia"/>
                <w:bCs/>
                <w:kern w:val="24"/>
                <w:sz w:val="26"/>
                <w:szCs w:val="26"/>
                <w:lang w:val="it-IT"/>
              </w:rPr>
              <w:t>Nguyên nhân sâu xa dẫn đến phong trào Cần vương bùng nổ</w:t>
            </w:r>
            <w:r w:rsidRPr="00356C20">
              <w:rPr>
                <w:rFonts w:eastAsiaTheme="minorEastAsia"/>
                <w:b/>
                <w:bCs/>
                <w:kern w:val="24"/>
                <w:sz w:val="26"/>
                <w:szCs w:val="26"/>
                <w:lang w:val="it-IT"/>
              </w:rPr>
              <w:t xml:space="preserve"> </w:t>
            </w:r>
            <w:r w:rsidRPr="00356C20">
              <w:rPr>
                <w:rFonts w:eastAsiaTheme="minorEastAsia"/>
                <w:bCs/>
                <w:kern w:val="24"/>
                <w:sz w:val="26"/>
                <w:szCs w:val="26"/>
                <w:lang w:val="it-IT"/>
              </w:rPr>
              <w:t>là do mâu thuẫn giữa toàn thể dân tộc Việt Nam với thực dân Pháp.</w:t>
            </w:r>
          </w:p>
        </w:tc>
        <w:tc>
          <w:tcPr>
            <w:tcW w:w="990" w:type="dxa"/>
          </w:tcPr>
          <w:p w14:paraId="738E38BF" w14:textId="77777777" w:rsidR="0085574B" w:rsidRPr="00356C20" w:rsidRDefault="0085574B" w:rsidP="0085574B">
            <w:pPr>
              <w:spacing w:line="240" w:lineRule="auto"/>
              <w:jc w:val="center"/>
              <w:rPr>
                <w:b/>
                <w:szCs w:val="26"/>
              </w:rPr>
            </w:pPr>
            <w:r w:rsidRPr="00356C20">
              <w:rPr>
                <w:iCs/>
                <w:szCs w:val="26"/>
              </w:rPr>
              <w:t>0,</w:t>
            </w:r>
            <w:r w:rsidRPr="00356C20">
              <w:rPr>
                <w:iCs/>
                <w:szCs w:val="26"/>
                <w:lang w:val="en-SG"/>
              </w:rPr>
              <w:t>2</w:t>
            </w:r>
            <w:r w:rsidRPr="00356C20">
              <w:rPr>
                <w:iCs/>
                <w:szCs w:val="26"/>
              </w:rPr>
              <w:t>5</w:t>
            </w:r>
          </w:p>
        </w:tc>
      </w:tr>
      <w:tr w:rsidR="0085574B" w:rsidRPr="00356C20" w14:paraId="1CA44A3C" w14:textId="77777777" w:rsidTr="00AE7BDA">
        <w:tc>
          <w:tcPr>
            <w:tcW w:w="900" w:type="dxa"/>
            <w:vMerge/>
          </w:tcPr>
          <w:p w14:paraId="284B9420" w14:textId="77777777" w:rsidR="0085574B" w:rsidRPr="00356C20" w:rsidRDefault="0085574B" w:rsidP="0085574B">
            <w:pPr>
              <w:spacing w:line="240" w:lineRule="auto"/>
              <w:jc w:val="center"/>
              <w:rPr>
                <w:b/>
                <w:szCs w:val="26"/>
              </w:rPr>
            </w:pPr>
          </w:p>
        </w:tc>
        <w:tc>
          <w:tcPr>
            <w:tcW w:w="8730" w:type="dxa"/>
          </w:tcPr>
          <w:p w14:paraId="767E5501" w14:textId="485758BD" w:rsidR="0085574B" w:rsidRPr="00356C20" w:rsidRDefault="0085574B" w:rsidP="0085574B">
            <w:pPr>
              <w:spacing w:line="240" w:lineRule="auto"/>
              <w:jc w:val="both"/>
              <w:rPr>
                <w:b/>
                <w:szCs w:val="26"/>
              </w:rPr>
            </w:pPr>
            <w:r w:rsidRPr="00356C20">
              <w:rPr>
                <w:szCs w:val="26"/>
                <w:lang w:val="pt-BR"/>
              </w:rPr>
              <w:t xml:space="preserve">- Chiếu Cần vương được ban ra kêu gọi văn thân, sĩ phu và nhân dân cả nước giúp vua, đánh đuổi thực dân Pháp giành độc lập dân tộc đã thổi bùng lên ngọn lửa yêu nước vốn đang âm ỉ cháy trong quần chúng nhân dân. </w:t>
            </w:r>
          </w:p>
        </w:tc>
        <w:tc>
          <w:tcPr>
            <w:tcW w:w="990" w:type="dxa"/>
          </w:tcPr>
          <w:p w14:paraId="03784619" w14:textId="77777777" w:rsidR="0085574B" w:rsidRPr="00356C20" w:rsidRDefault="0085574B" w:rsidP="0085574B">
            <w:pPr>
              <w:spacing w:line="240" w:lineRule="auto"/>
              <w:jc w:val="center"/>
              <w:rPr>
                <w:iCs/>
                <w:szCs w:val="26"/>
              </w:rPr>
            </w:pPr>
          </w:p>
          <w:p w14:paraId="67900F35" w14:textId="5AFBA866" w:rsidR="0085574B" w:rsidRPr="00356C20" w:rsidRDefault="0085574B" w:rsidP="0085574B">
            <w:pPr>
              <w:spacing w:line="240" w:lineRule="auto"/>
              <w:jc w:val="center"/>
              <w:rPr>
                <w:b/>
                <w:szCs w:val="26"/>
              </w:rPr>
            </w:pPr>
            <w:r w:rsidRPr="00356C20">
              <w:rPr>
                <w:iCs/>
                <w:szCs w:val="26"/>
              </w:rPr>
              <w:t>0,</w:t>
            </w:r>
            <w:r w:rsidRPr="00356C20">
              <w:rPr>
                <w:iCs/>
                <w:szCs w:val="26"/>
                <w:lang w:val="en-SG"/>
              </w:rPr>
              <w:t>2</w:t>
            </w:r>
            <w:r w:rsidRPr="00356C20">
              <w:rPr>
                <w:iCs/>
                <w:szCs w:val="26"/>
              </w:rPr>
              <w:t>5</w:t>
            </w:r>
          </w:p>
        </w:tc>
      </w:tr>
      <w:tr w:rsidR="0085574B" w:rsidRPr="00356C20" w14:paraId="582EF211" w14:textId="77777777" w:rsidTr="00AE7BDA">
        <w:tc>
          <w:tcPr>
            <w:tcW w:w="900" w:type="dxa"/>
            <w:vMerge/>
          </w:tcPr>
          <w:p w14:paraId="65C09B70" w14:textId="77777777" w:rsidR="0085574B" w:rsidRPr="00356C20" w:rsidRDefault="0085574B" w:rsidP="0085574B">
            <w:pPr>
              <w:spacing w:line="240" w:lineRule="auto"/>
              <w:jc w:val="center"/>
              <w:rPr>
                <w:b/>
                <w:szCs w:val="26"/>
              </w:rPr>
            </w:pPr>
          </w:p>
        </w:tc>
        <w:tc>
          <w:tcPr>
            <w:tcW w:w="8730" w:type="dxa"/>
          </w:tcPr>
          <w:p w14:paraId="29180802" w14:textId="219BE0E1" w:rsidR="0085574B" w:rsidRPr="00356C20" w:rsidRDefault="0085574B" w:rsidP="0085574B">
            <w:pPr>
              <w:spacing w:line="240" w:lineRule="auto"/>
              <w:jc w:val="both"/>
              <w:rPr>
                <w:szCs w:val="26"/>
                <w:lang w:val="vi-VN"/>
              </w:rPr>
            </w:pPr>
            <w:r w:rsidRPr="00356C20">
              <w:rPr>
                <w:szCs w:val="26"/>
              </w:rPr>
              <w:t>- Từ năm 1888, mặc dù vua H</w:t>
            </w:r>
            <w:r w:rsidRPr="00356C20">
              <w:rPr>
                <w:szCs w:val="26"/>
                <w:lang w:val="vi-VN"/>
              </w:rPr>
              <w:t>àm</w:t>
            </w:r>
            <w:r w:rsidRPr="00356C20">
              <w:rPr>
                <w:szCs w:val="26"/>
              </w:rPr>
              <w:t xml:space="preserve"> Nghi</w:t>
            </w:r>
            <w:r w:rsidRPr="00356C20">
              <w:rPr>
                <w:szCs w:val="26"/>
                <w:lang w:val="vi-VN"/>
              </w:rPr>
              <w:t xml:space="preserve"> bị bắt</w:t>
            </w:r>
            <w:r w:rsidRPr="00356C20">
              <w:rPr>
                <w:szCs w:val="26"/>
              </w:rPr>
              <w:t xml:space="preserve"> nhưng</w:t>
            </w:r>
            <w:r w:rsidRPr="00356C20">
              <w:rPr>
                <w:szCs w:val="26"/>
                <w:lang w:val="vi-VN"/>
              </w:rPr>
              <w:t xml:space="preserve"> phong trào Cần vươn</w:t>
            </w:r>
            <w:r w:rsidRPr="00356C20">
              <w:rPr>
                <w:szCs w:val="26"/>
              </w:rPr>
              <w:t>g vẫn</w:t>
            </w:r>
            <w:r w:rsidRPr="00356C20">
              <w:rPr>
                <w:szCs w:val="26"/>
                <w:lang w:val="vi-VN"/>
              </w:rPr>
              <w:t xml:space="preserve"> tiếp tục </w:t>
            </w:r>
            <w:r w:rsidRPr="00356C20">
              <w:rPr>
                <w:szCs w:val="26"/>
              </w:rPr>
              <w:t>diễn ra mạnh ở một số địa phương</w:t>
            </w:r>
            <w:r w:rsidRPr="00356C20">
              <w:rPr>
                <w:szCs w:val="26"/>
                <w:lang w:val="vi-VN"/>
              </w:rPr>
              <w:t>...</w:t>
            </w:r>
          </w:p>
        </w:tc>
        <w:tc>
          <w:tcPr>
            <w:tcW w:w="990" w:type="dxa"/>
          </w:tcPr>
          <w:p w14:paraId="19F7F2EB"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6EDB7CC4" w14:textId="77777777" w:rsidTr="00AE7BDA">
        <w:tc>
          <w:tcPr>
            <w:tcW w:w="900" w:type="dxa"/>
            <w:vMerge/>
          </w:tcPr>
          <w:p w14:paraId="1C096812" w14:textId="77777777" w:rsidR="0085574B" w:rsidRPr="00356C20" w:rsidRDefault="0085574B" w:rsidP="0085574B">
            <w:pPr>
              <w:spacing w:line="240" w:lineRule="auto"/>
              <w:jc w:val="center"/>
              <w:rPr>
                <w:b/>
                <w:szCs w:val="26"/>
              </w:rPr>
            </w:pPr>
          </w:p>
        </w:tc>
        <w:tc>
          <w:tcPr>
            <w:tcW w:w="8730" w:type="dxa"/>
          </w:tcPr>
          <w:p w14:paraId="2FEA319D" w14:textId="5F3F5FA2" w:rsidR="0085574B" w:rsidRPr="00356C20" w:rsidRDefault="0085574B" w:rsidP="0085574B">
            <w:pPr>
              <w:pStyle w:val="NormalWeb"/>
              <w:kinsoku w:val="0"/>
              <w:overflowPunct w:val="0"/>
              <w:spacing w:before="0" w:beforeAutospacing="0" w:after="0" w:afterAutospacing="0"/>
              <w:jc w:val="both"/>
              <w:textAlignment w:val="baseline"/>
              <w:rPr>
                <w:rFonts w:eastAsiaTheme="minorEastAsia"/>
                <w:bCs/>
                <w:kern w:val="24"/>
                <w:sz w:val="26"/>
                <w:szCs w:val="26"/>
                <w:lang w:val="vi-VN"/>
              </w:rPr>
            </w:pPr>
            <w:r w:rsidRPr="00356C20">
              <w:rPr>
                <w:rFonts w:eastAsiaTheme="minorEastAsia"/>
                <w:bCs/>
                <w:kern w:val="24"/>
                <w:sz w:val="26"/>
                <w:szCs w:val="26"/>
                <w:lang w:val="it-IT"/>
              </w:rPr>
              <w:t xml:space="preserve">- </w:t>
            </w:r>
            <w:r w:rsidRPr="00356C20">
              <w:rPr>
                <w:rFonts w:eastAsiaTheme="minorEastAsia"/>
                <w:bCs/>
                <w:kern w:val="24"/>
                <w:sz w:val="26"/>
                <w:szCs w:val="26"/>
                <w:lang w:val="vi-VN"/>
              </w:rPr>
              <w:t>Phong trào Cần vương</w:t>
            </w:r>
            <w:r w:rsidRPr="00356C20">
              <w:rPr>
                <w:rFonts w:eastAsiaTheme="minorEastAsia"/>
                <w:bCs/>
                <w:kern w:val="24"/>
                <w:sz w:val="26"/>
                <w:szCs w:val="26"/>
                <w:lang w:val="it-IT"/>
              </w:rPr>
              <w:t xml:space="preserve"> </w:t>
            </w:r>
            <w:r w:rsidRPr="00356C20">
              <w:rPr>
                <w:rFonts w:eastAsiaTheme="minorEastAsia"/>
                <w:bCs/>
                <w:kern w:val="24"/>
                <w:sz w:val="26"/>
                <w:szCs w:val="26"/>
                <w:lang w:val="vi-VN"/>
              </w:rPr>
              <w:t>kế thừa truyền thống yêu nước của dân tộc, đồng thời tạo điều kiện cho sự xuất hiện của các</w:t>
            </w:r>
            <w:r w:rsidRPr="00356C20">
              <w:rPr>
                <w:rFonts w:eastAsiaTheme="minorEastAsia"/>
                <w:bCs/>
                <w:kern w:val="24"/>
                <w:sz w:val="26"/>
                <w:szCs w:val="26"/>
                <w:lang w:val="it-IT"/>
              </w:rPr>
              <w:t xml:space="preserve"> phong trào yêu nước ở các giai đoạn sau...</w:t>
            </w:r>
          </w:p>
        </w:tc>
        <w:tc>
          <w:tcPr>
            <w:tcW w:w="990" w:type="dxa"/>
          </w:tcPr>
          <w:p w14:paraId="467E1AEB" w14:textId="3825D5EB" w:rsidR="0085574B" w:rsidRPr="00356C20" w:rsidRDefault="0085574B" w:rsidP="0085574B">
            <w:pPr>
              <w:spacing w:line="240" w:lineRule="auto"/>
              <w:jc w:val="center"/>
              <w:rPr>
                <w:b/>
                <w:szCs w:val="26"/>
              </w:rPr>
            </w:pPr>
            <w:r w:rsidRPr="00356C20">
              <w:rPr>
                <w:iCs/>
                <w:szCs w:val="26"/>
              </w:rPr>
              <w:t>0,</w:t>
            </w:r>
            <w:r w:rsidRPr="00356C20">
              <w:rPr>
                <w:iCs/>
                <w:szCs w:val="26"/>
                <w:lang w:val="en-SG"/>
              </w:rPr>
              <w:t>2</w:t>
            </w:r>
            <w:r w:rsidRPr="00356C20">
              <w:rPr>
                <w:iCs/>
                <w:szCs w:val="26"/>
              </w:rPr>
              <w:t>5</w:t>
            </w:r>
          </w:p>
        </w:tc>
      </w:tr>
      <w:tr w:rsidR="0085574B" w:rsidRPr="00356C20" w14:paraId="4B0FADEC" w14:textId="77777777" w:rsidTr="00AE7BDA">
        <w:tc>
          <w:tcPr>
            <w:tcW w:w="900" w:type="dxa"/>
            <w:vMerge/>
          </w:tcPr>
          <w:p w14:paraId="754E4B68" w14:textId="77777777" w:rsidR="0085574B" w:rsidRPr="00356C20" w:rsidRDefault="0085574B" w:rsidP="0085574B">
            <w:pPr>
              <w:spacing w:line="240" w:lineRule="auto"/>
              <w:jc w:val="center"/>
              <w:rPr>
                <w:b/>
                <w:szCs w:val="26"/>
              </w:rPr>
            </w:pPr>
          </w:p>
        </w:tc>
        <w:tc>
          <w:tcPr>
            <w:tcW w:w="8730" w:type="dxa"/>
          </w:tcPr>
          <w:p w14:paraId="57AFDDAD" w14:textId="28EA7728" w:rsidR="0085574B" w:rsidRPr="00356C20" w:rsidRDefault="0085574B" w:rsidP="0085574B">
            <w:pPr>
              <w:spacing w:line="240" w:lineRule="auto"/>
              <w:jc w:val="both"/>
              <w:rPr>
                <w:i/>
                <w:szCs w:val="26"/>
              </w:rPr>
            </w:pPr>
            <w:r w:rsidRPr="00356C20">
              <w:rPr>
                <w:i/>
                <w:szCs w:val="26"/>
                <w:lang w:val="pt-BR"/>
              </w:rPr>
              <w:t>b. Phong trào Cần vương là phong trào yêu nước chống Pháp của nhân dân Việt Nam theo lập trường tư tưởng phong kiến</w:t>
            </w:r>
          </w:p>
        </w:tc>
        <w:tc>
          <w:tcPr>
            <w:tcW w:w="990" w:type="dxa"/>
          </w:tcPr>
          <w:p w14:paraId="10D80A4C" w14:textId="77777777" w:rsidR="0085574B" w:rsidRPr="00356C20" w:rsidRDefault="0085574B" w:rsidP="0085574B">
            <w:pPr>
              <w:spacing w:line="240" w:lineRule="auto"/>
              <w:jc w:val="center"/>
              <w:rPr>
                <w:b/>
                <w:szCs w:val="26"/>
              </w:rPr>
            </w:pPr>
          </w:p>
        </w:tc>
      </w:tr>
      <w:tr w:rsidR="0085574B" w:rsidRPr="00356C20" w14:paraId="1DC4E9AE" w14:textId="77777777" w:rsidTr="00AE7BDA">
        <w:tc>
          <w:tcPr>
            <w:tcW w:w="900" w:type="dxa"/>
            <w:vMerge/>
          </w:tcPr>
          <w:p w14:paraId="339005EF" w14:textId="77777777" w:rsidR="0085574B" w:rsidRPr="00356C20" w:rsidRDefault="0085574B" w:rsidP="0085574B">
            <w:pPr>
              <w:spacing w:line="240" w:lineRule="auto"/>
              <w:jc w:val="center"/>
              <w:rPr>
                <w:b/>
                <w:szCs w:val="26"/>
              </w:rPr>
            </w:pPr>
          </w:p>
        </w:tc>
        <w:tc>
          <w:tcPr>
            <w:tcW w:w="8730" w:type="dxa"/>
          </w:tcPr>
          <w:p w14:paraId="37407B70" w14:textId="77777777" w:rsidR="0085574B" w:rsidRPr="00356C20" w:rsidRDefault="0085574B" w:rsidP="0085574B">
            <w:pPr>
              <w:spacing w:line="240" w:lineRule="auto"/>
              <w:jc w:val="both"/>
              <w:rPr>
                <w:b/>
                <w:szCs w:val="26"/>
              </w:rPr>
            </w:pPr>
            <w:r w:rsidRPr="00356C20">
              <w:rPr>
                <w:i/>
                <w:szCs w:val="26"/>
                <w:lang w:val="pt-BR"/>
              </w:rPr>
              <w:t xml:space="preserve">- </w:t>
            </w:r>
            <w:r w:rsidRPr="00356C20">
              <w:rPr>
                <w:i/>
                <w:szCs w:val="26"/>
                <w:lang w:val="vi-VN"/>
              </w:rPr>
              <w:t>Nhiệm vụ, m</w:t>
            </w:r>
            <w:r w:rsidRPr="00356C20">
              <w:rPr>
                <w:i/>
                <w:szCs w:val="26"/>
                <w:lang w:val="pt-BR"/>
              </w:rPr>
              <w:t>ục tiêu:</w:t>
            </w:r>
            <w:r w:rsidRPr="00356C20">
              <w:rPr>
                <w:szCs w:val="26"/>
                <w:lang w:val="pt-BR"/>
              </w:rPr>
              <w:t xml:space="preserve"> chống Pháp giành độc lập dân tộc</w:t>
            </w:r>
            <w:r w:rsidRPr="00356C20">
              <w:rPr>
                <w:szCs w:val="26"/>
                <w:lang w:val="vi-VN"/>
              </w:rPr>
              <w:t>,</w:t>
            </w:r>
            <w:r w:rsidRPr="00356C20">
              <w:rPr>
                <w:szCs w:val="26"/>
                <w:lang w:val="pt-BR"/>
              </w:rPr>
              <w:t xml:space="preserve"> </w:t>
            </w:r>
            <w:r w:rsidRPr="00356C20">
              <w:rPr>
                <w:szCs w:val="26"/>
                <w:lang w:val="vi-VN"/>
              </w:rPr>
              <w:t>thiết lập lại</w:t>
            </w:r>
            <w:r w:rsidRPr="00356C20">
              <w:rPr>
                <w:szCs w:val="26"/>
                <w:lang w:val="pt-BR"/>
              </w:rPr>
              <w:t xml:space="preserve"> chế độ phong kiến</w:t>
            </w:r>
            <w:r w:rsidRPr="00356C20">
              <w:rPr>
                <w:szCs w:val="26"/>
                <w:lang w:val="vi-VN"/>
              </w:rPr>
              <w:t>...</w:t>
            </w:r>
            <w:r w:rsidRPr="00356C20">
              <w:rPr>
                <w:szCs w:val="26"/>
                <w:lang w:val="pt-BR"/>
              </w:rPr>
              <w:t xml:space="preserve"> </w:t>
            </w:r>
          </w:p>
        </w:tc>
        <w:tc>
          <w:tcPr>
            <w:tcW w:w="990" w:type="dxa"/>
          </w:tcPr>
          <w:p w14:paraId="3FCC5AD1" w14:textId="77777777" w:rsidR="0085574B" w:rsidRPr="00356C20" w:rsidRDefault="0085574B" w:rsidP="0085574B">
            <w:pPr>
              <w:spacing w:line="240" w:lineRule="auto"/>
              <w:jc w:val="center"/>
              <w:rPr>
                <w:b/>
                <w:szCs w:val="26"/>
              </w:rPr>
            </w:pPr>
            <w:r w:rsidRPr="00356C20">
              <w:rPr>
                <w:iCs/>
                <w:szCs w:val="26"/>
              </w:rPr>
              <w:t>0,</w:t>
            </w:r>
            <w:r w:rsidRPr="00356C20">
              <w:rPr>
                <w:iCs/>
                <w:szCs w:val="26"/>
                <w:lang w:val="en-SG"/>
              </w:rPr>
              <w:t>2</w:t>
            </w:r>
            <w:r w:rsidRPr="00356C20">
              <w:rPr>
                <w:iCs/>
                <w:szCs w:val="26"/>
              </w:rPr>
              <w:t>5</w:t>
            </w:r>
          </w:p>
        </w:tc>
      </w:tr>
      <w:tr w:rsidR="0085574B" w:rsidRPr="00356C20" w14:paraId="3BACFB62" w14:textId="77777777" w:rsidTr="00AE7BDA">
        <w:tc>
          <w:tcPr>
            <w:tcW w:w="900" w:type="dxa"/>
            <w:vMerge/>
          </w:tcPr>
          <w:p w14:paraId="26458550" w14:textId="77777777" w:rsidR="0085574B" w:rsidRPr="00356C20" w:rsidRDefault="0085574B" w:rsidP="0085574B">
            <w:pPr>
              <w:spacing w:line="240" w:lineRule="auto"/>
              <w:jc w:val="center"/>
              <w:rPr>
                <w:b/>
                <w:szCs w:val="26"/>
              </w:rPr>
            </w:pPr>
          </w:p>
        </w:tc>
        <w:tc>
          <w:tcPr>
            <w:tcW w:w="8730" w:type="dxa"/>
          </w:tcPr>
          <w:p w14:paraId="54182461" w14:textId="77777777" w:rsidR="0085574B" w:rsidRPr="00356C20" w:rsidRDefault="0085574B" w:rsidP="0085574B">
            <w:pPr>
              <w:spacing w:line="240" w:lineRule="auto"/>
              <w:jc w:val="both"/>
              <w:rPr>
                <w:szCs w:val="26"/>
                <w:lang w:val="vi-VN"/>
              </w:rPr>
            </w:pPr>
            <w:r w:rsidRPr="00356C20">
              <w:rPr>
                <w:i/>
                <w:szCs w:val="26"/>
                <w:lang w:val="pt-BR"/>
              </w:rPr>
              <w:t>- Lãnh đạo:</w:t>
            </w:r>
            <w:r w:rsidRPr="00356C20">
              <w:rPr>
                <w:szCs w:val="26"/>
                <w:lang w:val="pt-BR"/>
              </w:rPr>
              <w:t xml:space="preserve"> vua Hàm Nghi, Tôn Thất Thuyết, các văn thân, sĩ phu đứng trên lập trường phong kiến</w:t>
            </w:r>
            <w:r w:rsidRPr="00356C20">
              <w:rPr>
                <w:szCs w:val="26"/>
                <w:lang w:val="vi-VN"/>
              </w:rPr>
              <w:t>.</w:t>
            </w:r>
          </w:p>
        </w:tc>
        <w:tc>
          <w:tcPr>
            <w:tcW w:w="990" w:type="dxa"/>
          </w:tcPr>
          <w:p w14:paraId="3D3880AB"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38CE568C" w14:textId="77777777" w:rsidTr="00AE7BDA">
        <w:tc>
          <w:tcPr>
            <w:tcW w:w="900" w:type="dxa"/>
            <w:vMerge/>
          </w:tcPr>
          <w:p w14:paraId="7634C194" w14:textId="77777777" w:rsidR="0085574B" w:rsidRPr="00356C20" w:rsidRDefault="0085574B" w:rsidP="0085574B">
            <w:pPr>
              <w:spacing w:line="240" w:lineRule="auto"/>
              <w:jc w:val="center"/>
              <w:rPr>
                <w:b/>
                <w:szCs w:val="26"/>
              </w:rPr>
            </w:pPr>
          </w:p>
        </w:tc>
        <w:tc>
          <w:tcPr>
            <w:tcW w:w="8730" w:type="dxa"/>
          </w:tcPr>
          <w:p w14:paraId="60F348F1" w14:textId="77777777" w:rsidR="0085574B" w:rsidRPr="00356C20" w:rsidRDefault="0085574B" w:rsidP="0085574B">
            <w:pPr>
              <w:spacing w:line="240" w:lineRule="auto"/>
              <w:jc w:val="both"/>
              <w:rPr>
                <w:i/>
                <w:szCs w:val="26"/>
                <w:lang w:val="pt-BR"/>
              </w:rPr>
            </w:pPr>
            <w:r w:rsidRPr="00356C20">
              <w:rPr>
                <w:szCs w:val="26"/>
                <w:lang w:val="vi-VN"/>
              </w:rPr>
              <w:t xml:space="preserve">- </w:t>
            </w:r>
            <w:r w:rsidRPr="00356C20">
              <w:rPr>
                <w:i/>
                <w:szCs w:val="26"/>
                <w:lang w:val="pt-BR"/>
              </w:rPr>
              <w:t>Lực lượng</w:t>
            </w:r>
            <w:r w:rsidRPr="00356C20">
              <w:rPr>
                <w:i/>
                <w:szCs w:val="26"/>
                <w:lang w:val="vi-VN"/>
              </w:rPr>
              <w:t>:</w:t>
            </w:r>
            <w:r w:rsidRPr="00356C20">
              <w:rPr>
                <w:szCs w:val="26"/>
                <w:lang w:val="pt-BR"/>
              </w:rPr>
              <w:t xml:space="preserve"> văn thân, sĩ phu, nông dân và các tầng lớp nhân dân khác</w:t>
            </w:r>
            <w:r w:rsidRPr="00356C20">
              <w:rPr>
                <w:szCs w:val="26"/>
                <w:lang w:val="vi-VN"/>
              </w:rPr>
              <w:t>...</w:t>
            </w:r>
          </w:p>
        </w:tc>
        <w:tc>
          <w:tcPr>
            <w:tcW w:w="990" w:type="dxa"/>
          </w:tcPr>
          <w:p w14:paraId="70424141"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38A24D91" w14:textId="77777777" w:rsidTr="00AE7BDA">
        <w:tc>
          <w:tcPr>
            <w:tcW w:w="900" w:type="dxa"/>
            <w:vMerge/>
          </w:tcPr>
          <w:p w14:paraId="5EDAFD1E" w14:textId="77777777" w:rsidR="0085574B" w:rsidRPr="00356C20" w:rsidRDefault="0085574B" w:rsidP="0085574B">
            <w:pPr>
              <w:spacing w:line="240" w:lineRule="auto"/>
              <w:jc w:val="center"/>
              <w:rPr>
                <w:b/>
                <w:szCs w:val="26"/>
              </w:rPr>
            </w:pPr>
          </w:p>
        </w:tc>
        <w:tc>
          <w:tcPr>
            <w:tcW w:w="8730" w:type="dxa"/>
          </w:tcPr>
          <w:p w14:paraId="122D53F3" w14:textId="77777777" w:rsidR="0085574B" w:rsidRPr="00356C20" w:rsidRDefault="0085574B" w:rsidP="0085574B">
            <w:pPr>
              <w:spacing w:line="240" w:lineRule="auto"/>
              <w:jc w:val="both"/>
              <w:rPr>
                <w:szCs w:val="26"/>
                <w:lang w:val="vi-VN"/>
              </w:rPr>
            </w:pPr>
            <w:r w:rsidRPr="00356C20">
              <w:rPr>
                <w:i/>
                <w:szCs w:val="26"/>
                <w:lang w:val="pt-BR"/>
              </w:rPr>
              <w:t>- Phương pháp:</w:t>
            </w:r>
            <w:r w:rsidRPr="00356C20">
              <w:rPr>
                <w:i/>
                <w:szCs w:val="26"/>
                <w:lang w:val="vi-VN"/>
              </w:rPr>
              <w:t xml:space="preserve"> </w:t>
            </w:r>
            <w:r w:rsidRPr="00356C20">
              <w:rPr>
                <w:szCs w:val="26"/>
                <w:lang w:val="vi-VN"/>
              </w:rPr>
              <w:t>chỉ đấu tranh</w:t>
            </w:r>
            <w:r w:rsidRPr="00356C20">
              <w:rPr>
                <w:szCs w:val="26"/>
                <w:lang w:val="pt-BR"/>
              </w:rPr>
              <w:t xml:space="preserve"> vũ trang</w:t>
            </w:r>
            <w:r w:rsidRPr="00356C20">
              <w:rPr>
                <w:szCs w:val="26"/>
                <w:lang w:val="vi-VN"/>
              </w:rPr>
              <w:t>;</w:t>
            </w:r>
            <w:r w:rsidRPr="00356C20">
              <w:rPr>
                <w:szCs w:val="26"/>
                <w:lang w:val="pt-BR"/>
              </w:rPr>
              <w:t xml:space="preserve"> </w:t>
            </w:r>
            <w:r w:rsidRPr="00356C20">
              <w:rPr>
                <w:szCs w:val="26"/>
                <w:lang w:val="vi-VN"/>
              </w:rPr>
              <w:t>dựa vào địa hình, địa vật để xây dựng căn cứ; ít chủ động tiến công...</w:t>
            </w:r>
          </w:p>
        </w:tc>
        <w:tc>
          <w:tcPr>
            <w:tcW w:w="990" w:type="dxa"/>
          </w:tcPr>
          <w:p w14:paraId="6EBF36B2" w14:textId="45EA055C" w:rsidR="0085574B" w:rsidRPr="00356C20" w:rsidRDefault="0085574B" w:rsidP="0085574B">
            <w:pPr>
              <w:spacing w:line="240" w:lineRule="auto"/>
              <w:jc w:val="center"/>
              <w:rPr>
                <w:szCs w:val="26"/>
              </w:rPr>
            </w:pPr>
            <w:r w:rsidRPr="00356C20">
              <w:rPr>
                <w:szCs w:val="26"/>
              </w:rPr>
              <w:t>0,25</w:t>
            </w:r>
          </w:p>
        </w:tc>
      </w:tr>
      <w:tr w:rsidR="0085574B" w:rsidRPr="00356C20" w14:paraId="359D596D" w14:textId="77777777" w:rsidTr="00AE7BDA">
        <w:tc>
          <w:tcPr>
            <w:tcW w:w="900" w:type="dxa"/>
            <w:vMerge/>
          </w:tcPr>
          <w:p w14:paraId="458673BD" w14:textId="77777777" w:rsidR="0085574B" w:rsidRPr="00356C20" w:rsidRDefault="0085574B" w:rsidP="0085574B">
            <w:pPr>
              <w:spacing w:line="240" w:lineRule="auto"/>
              <w:jc w:val="center"/>
              <w:rPr>
                <w:b/>
                <w:szCs w:val="26"/>
              </w:rPr>
            </w:pPr>
          </w:p>
        </w:tc>
        <w:tc>
          <w:tcPr>
            <w:tcW w:w="8730" w:type="dxa"/>
          </w:tcPr>
          <w:p w14:paraId="5212FF1D" w14:textId="7A49412E" w:rsidR="0085574B" w:rsidRPr="00AE114F" w:rsidRDefault="00183988" w:rsidP="0085574B">
            <w:pPr>
              <w:spacing w:line="240" w:lineRule="auto"/>
              <w:jc w:val="both"/>
              <w:rPr>
                <w:i/>
                <w:spacing w:val="-8"/>
                <w:szCs w:val="26"/>
                <w:lang w:val="pt-BR"/>
              </w:rPr>
            </w:pPr>
            <w:r w:rsidRPr="00AE114F">
              <w:rPr>
                <w:spacing w:val="-8"/>
                <w:szCs w:val="26"/>
                <w:lang w:val="vi-VN"/>
              </w:rPr>
              <w:t>-</w:t>
            </w:r>
            <w:r w:rsidR="00AE114F" w:rsidRPr="00AE114F">
              <w:rPr>
                <w:spacing w:val="-8"/>
                <w:szCs w:val="26"/>
              </w:rPr>
              <w:t xml:space="preserve"> </w:t>
            </w:r>
            <w:r w:rsidR="0085574B" w:rsidRPr="00AE114F">
              <w:rPr>
                <w:i/>
                <w:spacing w:val="-8"/>
                <w:szCs w:val="26"/>
                <w:lang w:val="pt-BR"/>
              </w:rPr>
              <w:t>Quy mô:</w:t>
            </w:r>
            <w:r w:rsidR="0085574B" w:rsidRPr="00AE114F">
              <w:rPr>
                <w:spacing w:val="-8"/>
                <w:szCs w:val="26"/>
                <w:lang w:val="pt-BR"/>
              </w:rPr>
              <w:t xml:space="preserve"> mang tính địa phương</w:t>
            </w:r>
            <w:r w:rsidR="0085574B" w:rsidRPr="00AE114F">
              <w:rPr>
                <w:spacing w:val="-8"/>
                <w:szCs w:val="26"/>
                <w:lang w:val="vi-VN"/>
              </w:rPr>
              <w:t>,</w:t>
            </w:r>
            <w:r w:rsidR="00AE114F" w:rsidRPr="00AE114F">
              <w:rPr>
                <w:spacing w:val="-8"/>
                <w:szCs w:val="26"/>
                <w:lang w:val="pt-BR"/>
              </w:rPr>
              <w:t xml:space="preserve"> </w:t>
            </w:r>
            <w:r w:rsidR="0085574B" w:rsidRPr="00AE114F">
              <w:rPr>
                <w:spacing w:val="-8"/>
                <w:szCs w:val="26"/>
                <w:lang w:val="vi-VN"/>
              </w:rPr>
              <w:t>chưa có sự</w:t>
            </w:r>
            <w:r w:rsidR="0085574B" w:rsidRPr="00AE114F">
              <w:rPr>
                <w:spacing w:val="-8"/>
                <w:szCs w:val="26"/>
                <w:lang w:val="pt-BR"/>
              </w:rPr>
              <w:t xml:space="preserve"> liên kết thành một phong trào </w:t>
            </w:r>
            <w:r w:rsidR="0085574B" w:rsidRPr="00AE114F">
              <w:rPr>
                <w:spacing w:val="-8"/>
                <w:szCs w:val="26"/>
                <w:lang w:val="vi-VN"/>
              </w:rPr>
              <w:t>toàn quốc...</w:t>
            </w:r>
          </w:p>
        </w:tc>
        <w:tc>
          <w:tcPr>
            <w:tcW w:w="990" w:type="dxa"/>
          </w:tcPr>
          <w:p w14:paraId="3DD1D320" w14:textId="77777777" w:rsidR="0085574B" w:rsidRPr="00356C20" w:rsidRDefault="0085574B" w:rsidP="0085574B">
            <w:pPr>
              <w:spacing w:line="240" w:lineRule="auto"/>
              <w:jc w:val="center"/>
              <w:rPr>
                <w:szCs w:val="26"/>
                <w:lang w:val="vi-VN"/>
              </w:rPr>
            </w:pPr>
            <w:r w:rsidRPr="00356C20">
              <w:rPr>
                <w:szCs w:val="26"/>
                <w:lang w:val="vi-VN"/>
              </w:rPr>
              <w:t>0,25</w:t>
            </w:r>
          </w:p>
        </w:tc>
      </w:tr>
      <w:tr w:rsidR="0085574B" w:rsidRPr="00356C20" w14:paraId="5F1606E1" w14:textId="77777777" w:rsidTr="00AE7BDA">
        <w:trPr>
          <w:trHeight w:val="1016"/>
        </w:trPr>
        <w:tc>
          <w:tcPr>
            <w:tcW w:w="900" w:type="dxa"/>
            <w:vMerge/>
          </w:tcPr>
          <w:p w14:paraId="707C8C87" w14:textId="77777777" w:rsidR="0085574B" w:rsidRPr="00356C20" w:rsidRDefault="0085574B" w:rsidP="0085574B">
            <w:pPr>
              <w:spacing w:line="240" w:lineRule="auto"/>
              <w:jc w:val="center"/>
              <w:rPr>
                <w:b/>
                <w:szCs w:val="26"/>
              </w:rPr>
            </w:pPr>
          </w:p>
        </w:tc>
        <w:tc>
          <w:tcPr>
            <w:tcW w:w="8730" w:type="dxa"/>
          </w:tcPr>
          <w:p w14:paraId="75280064" w14:textId="6FEE1D46" w:rsidR="0085574B" w:rsidRPr="00356C20" w:rsidRDefault="0085574B" w:rsidP="0085574B">
            <w:pPr>
              <w:spacing w:line="240" w:lineRule="auto"/>
              <w:jc w:val="both"/>
              <w:rPr>
                <w:bCs/>
                <w:i/>
                <w:iCs/>
                <w:szCs w:val="26"/>
              </w:rPr>
            </w:pPr>
            <w:r w:rsidRPr="00356C20">
              <w:rPr>
                <w:bCs/>
                <w:i/>
                <w:iCs/>
                <w:szCs w:val="26"/>
              </w:rPr>
              <w:t>c. Từ kết cục của phong trào Cần vương, rút ra kết luận về con đường giải phóng dân tộc Việt Nam</w:t>
            </w:r>
          </w:p>
          <w:p w14:paraId="1AA3E528" w14:textId="3F6588ED" w:rsidR="0085574B" w:rsidRPr="00356C20" w:rsidRDefault="0085574B" w:rsidP="0085574B">
            <w:pPr>
              <w:spacing w:line="240" w:lineRule="auto"/>
              <w:jc w:val="both"/>
              <w:rPr>
                <w:szCs w:val="26"/>
                <w:lang w:val="vi-VN"/>
              </w:rPr>
            </w:pPr>
            <w:r w:rsidRPr="00356C20">
              <w:rPr>
                <w:rFonts w:eastAsia="Times New Roman"/>
                <w:szCs w:val="26"/>
              </w:rPr>
              <w:t xml:space="preserve"> Thất bại của phong trào Cần vương </w:t>
            </w:r>
            <w:r w:rsidRPr="00356C20">
              <w:rPr>
                <w:rFonts w:eastAsia="Times New Roman"/>
                <w:szCs w:val="26"/>
                <w:lang w:val="vi-VN"/>
              </w:rPr>
              <w:t>chứng tỏ</w:t>
            </w:r>
            <w:r w:rsidRPr="00356C20">
              <w:rPr>
                <w:rFonts w:eastAsia="Times New Roman"/>
                <w:szCs w:val="26"/>
              </w:rPr>
              <w:t xml:space="preserve"> hệ tư tưởng phong kiến </w:t>
            </w:r>
            <w:r w:rsidRPr="00356C20">
              <w:rPr>
                <w:rFonts w:eastAsia="Times New Roman"/>
                <w:szCs w:val="26"/>
                <w:lang w:val="vi-VN"/>
              </w:rPr>
              <w:t xml:space="preserve">không đủ sức giúp nhân dân Việt Nam thoát khỏi kiếp nô lệ, </w:t>
            </w:r>
            <w:r w:rsidRPr="00356C20">
              <w:rPr>
                <w:rFonts w:eastAsia="Times New Roman"/>
                <w:szCs w:val="26"/>
              </w:rPr>
              <w:t xml:space="preserve">độc lập dân tộc không gắn </w:t>
            </w:r>
            <w:r w:rsidRPr="00356C20">
              <w:rPr>
                <w:rFonts w:eastAsia="Times New Roman"/>
                <w:szCs w:val="26"/>
                <w:lang w:val="vi-VN"/>
              </w:rPr>
              <w:t xml:space="preserve">liền </w:t>
            </w:r>
            <w:r w:rsidRPr="00356C20">
              <w:rPr>
                <w:rFonts w:eastAsia="Times New Roman"/>
                <w:szCs w:val="26"/>
              </w:rPr>
              <w:t>với chế độ phong kiến.</w:t>
            </w:r>
            <w:r w:rsidRPr="00356C20">
              <w:rPr>
                <w:rFonts w:eastAsia="Times New Roman"/>
                <w:szCs w:val="26"/>
                <w:lang w:val="vi-VN"/>
              </w:rPr>
              <w:t xml:space="preserve"> Yêu cầu lịch sử đặt ra là phải tìm kiếm một con đường cứu nước mới.</w:t>
            </w:r>
          </w:p>
        </w:tc>
        <w:tc>
          <w:tcPr>
            <w:tcW w:w="990" w:type="dxa"/>
          </w:tcPr>
          <w:p w14:paraId="1C9AE781" w14:textId="77777777" w:rsidR="0085574B" w:rsidRPr="00356C20" w:rsidRDefault="0085574B" w:rsidP="0085574B">
            <w:pPr>
              <w:spacing w:line="240" w:lineRule="auto"/>
              <w:jc w:val="center"/>
              <w:rPr>
                <w:szCs w:val="26"/>
                <w:lang w:val="vi-VN"/>
              </w:rPr>
            </w:pPr>
          </w:p>
          <w:p w14:paraId="68BE4B10" w14:textId="77777777" w:rsidR="00A16128" w:rsidRPr="008F07F8" w:rsidRDefault="00A16128" w:rsidP="0085574B">
            <w:pPr>
              <w:spacing w:line="240" w:lineRule="auto"/>
              <w:jc w:val="center"/>
              <w:rPr>
                <w:szCs w:val="26"/>
                <w:lang w:val="vi-VN"/>
              </w:rPr>
            </w:pPr>
          </w:p>
          <w:p w14:paraId="7DB00DA3" w14:textId="46A95212" w:rsidR="0085574B" w:rsidRPr="00356C20" w:rsidRDefault="0085574B" w:rsidP="0085574B">
            <w:pPr>
              <w:spacing w:line="240" w:lineRule="auto"/>
              <w:jc w:val="center"/>
              <w:rPr>
                <w:szCs w:val="26"/>
              </w:rPr>
            </w:pPr>
            <w:r w:rsidRPr="00356C20">
              <w:rPr>
                <w:szCs w:val="26"/>
              </w:rPr>
              <w:t>0,5</w:t>
            </w:r>
          </w:p>
          <w:p w14:paraId="660814E2" w14:textId="77777777" w:rsidR="0085574B" w:rsidRPr="00356C20" w:rsidRDefault="0085574B" w:rsidP="0085574B">
            <w:pPr>
              <w:spacing w:line="240" w:lineRule="auto"/>
              <w:jc w:val="center"/>
              <w:rPr>
                <w:szCs w:val="26"/>
              </w:rPr>
            </w:pPr>
          </w:p>
        </w:tc>
      </w:tr>
      <w:tr w:rsidR="0085574B" w:rsidRPr="00356C20" w14:paraId="7002A931" w14:textId="77777777" w:rsidTr="00AE7BDA">
        <w:tc>
          <w:tcPr>
            <w:tcW w:w="900" w:type="dxa"/>
            <w:vMerge w:val="restart"/>
          </w:tcPr>
          <w:p w14:paraId="6B12CB57" w14:textId="109E3061" w:rsidR="0085574B" w:rsidRPr="00356C20" w:rsidRDefault="0085574B" w:rsidP="0085574B">
            <w:pPr>
              <w:spacing w:line="240" w:lineRule="auto"/>
              <w:jc w:val="center"/>
              <w:rPr>
                <w:b/>
                <w:szCs w:val="26"/>
              </w:rPr>
            </w:pPr>
            <w:r w:rsidRPr="00356C20">
              <w:rPr>
                <w:b/>
                <w:szCs w:val="26"/>
              </w:rPr>
              <w:t>Câu 5</w:t>
            </w:r>
          </w:p>
        </w:tc>
        <w:tc>
          <w:tcPr>
            <w:tcW w:w="8730" w:type="dxa"/>
          </w:tcPr>
          <w:p w14:paraId="4B0FAE22" w14:textId="77777777" w:rsidR="0085574B" w:rsidRPr="00356C20" w:rsidRDefault="0085574B" w:rsidP="0085574B">
            <w:pPr>
              <w:spacing w:line="240" w:lineRule="auto"/>
              <w:jc w:val="both"/>
              <w:rPr>
                <w:b/>
                <w:szCs w:val="26"/>
              </w:rPr>
            </w:pPr>
            <w:r w:rsidRPr="00356C20">
              <w:rPr>
                <w:b/>
                <w:spacing w:val="-2"/>
                <w:szCs w:val="26"/>
              </w:rPr>
              <w:t>Nêu mục đích của thực dân Pháp khi tiến hành cuộc khai thác thuộc địa lần thứ nhất (1897-1914) ở Đông Dương. Phân tích tác động của cuộc khai thác đó đến phong trào dân tộc Việt Nam từ đầu thế kỉ XX đến năm 1914.</w:t>
            </w:r>
          </w:p>
        </w:tc>
        <w:tc>
          <w:tcPr>
            <w:tcW w:w="990" w:type="dxa"/>
          </w:tcPr>
          <w:p w14:paraId="33982CFD" w14:textId="77777777" w:rsidR="0085574B" w:rsidRPr="00356C20" w:rsidRDefault="0085574B" w:rsidP="0085574B">
            <w:pPr>
              <w:spacing w:line="240" w:lineRule="auto"/>
              <w:jc w:val="center"/>
              <w:rPr>
                <w:b/>
                <w:szCs w:val="26"/>
              </w:rPr>
            </w:pPr>
            <w:r w:rsidRPr="00356C20">
              <w:rPr>
                <w:b/>
                <w:szCs w:val="26"/>
              </w:rPr>
              <w:t>3,0</w:t>
            </w:r>
          </w:p>
        </w:tc>
      </w:tr>
      <w:tr w:rsidR="0085574B" w:rsidRPr="00356C20" w14:paraId="0C481F1F" w14:textId="77777777" w:rsidTr="00AE7BDA">
        <w:tc>
          <w:tcPr>
            <w:tcW w:w="900" w:type="dxa"/>
            <w:vMerge/>
          </w:tcPr>
          <w:p w14:paraId="3121C15A" w14:textId="77777777" w:rsidR="0085574B" w:rsidRPr="00356C20" w:rsidRDefault="0085574B" w:rsidP="0085574B">
            <w:pPr>
              <w:spacing w:line="240" w:lineRule="auto"/>
              <w:jc w:val="center"/>
              <w:rPr>
                <w:b/>
                <w:szCs w:val="26"/>
              </w:rPr>
            </w:pPr>
          </w:p>
        </w:tc>
        <w:tc>
          <w:tcPr>
            <w:tcW w:w="8730" w:type="dxa"/>
          </w:tcPr>
          <w:p w14:paraId="56918D30" w14:textId="1B8BB029" w:rsidR="0085574B" w:rsidRPr="00356C20" w:rsidRDefault="0085574B" w:rsidP="0085574B">
            <w:pPr>
              <w:spacing w:line="240" w:lineRule="auto"/>
              <w:jc w:val="both"/>
              <w:rPr>
                <w:b/>
                <w:i/>
                <w:spacing w:val="-2"/>
                <w:szCs w:val="26"/>
                <w:lang w:val="vi-VN"/>
              </w:rPr>
            </w:pPr>
            <w:r w:rsidRPr="00356C20">
              <w:rPr>
                <w:b/>
                <w:i/>
                <w:szCs w:val="26"/>
                <w:lang w:val="vi-VN"/>
              </w:rPr>
              <w:t>1.</w:t>
            </w:r>
            <w:r w:rsidRPr="00356C20">
              <w:rPr>
                <w:szCs w:val="26"/>
              </w:rPr>
              <w:t xml:space="preserve">  </w:t>
            </w:r>
            <w:r w:rsidRPr="00356C20">
              <w:rPr>
                <w:b/>
                <w:i/>
                <w:spacing w:val="-2"/>
                <w:szCs w:val="26"/>
              </w:rPr>
              <w:t>Mục đích của thực dân Pháp khi tiến hành cuộc khai thác thuộc địa lần thứ nhất (1897-1914) ở Đông Dương</w:t>
            </w:r>
          </w:p>
        </w:tc>
        <w:tc>
          <w:tcPr>
            <w:tcW w:w="990" w:type="dxa"/>
          </w:tcPr>
          <w:p w14:paraId="28E24A46" w14:textId="58F1C3B9" w:rsidR="0085574B" w:rsidRPr="00356C20" w:rsidRDefault="0085574B" w:rsidP="0085574B">
            <w:pPr>
              <w:spacing w:line="240" w:lineRule="auto"/>
              <w:jc w:val="center"/>
              <w:rPr>
                <w:szCs w:val="26"/>
              </w:rPr>
            </w:pPr>
          </w:p>
        </w:tc>
      </w:tr>
      <w:tr w:rsidR="0085574B" w:rsidRPr="00356C20" w14:paraId="568CF866" w14:textId="77777777" w:rsidTr="00AE7BDA">
        <w:tc>
          <w:tcPr>
            <w:tcW w:w="900" w:type="dxa"/>
            <w:vMerge/>
          </w:tcPr>
          <w:p w14:paraId="15CA6028" w14:textId="77777777" w:rsidR="0085574B" w:rsidRPr="00356C20" w:rsidRDefault="0085574B" w:rsidP="0085574B">
            <w:pPr>
              <w:spacing w:line="240" w:lineRule="auto"/>
              <w:jc w:val="center"/>
              <w:rPr>
                <w:b/>
                <w:szCs w:val="26"/>
              </w:rPr>
            </w:pPr>
          </w:p>
        </w:tc>
        <w:tc>
          <w:tcPr>
            <w:tcW w:w="8730" w:type="dxa"/>
          </w:tcPr>
          <w:p w14:paraId="0FD794C8" w14:textId="319070FC" w:rsidR="0085574B" w:rsidRPr="00356C20" w:rsidRDefault="0085574B" w:rsidP="0085574B">
            <w:pPr>
              <w:spacing w:line="240" w:lineRule="auto"/>
              <w:jc w:val="both"/>
              <w:rPr>
                <w:b/>
                <w:i/>
                <w:szCs w:val="26"/>
                <w:lang w:val="vi-VN"/>
              </w:rPr>
            </w:pPr>
            <w:r w:rsidRPr="00356C20">
              <w:rPr>
                <w:szCs w:val="26"/>
              </w:rPr>
              <w:t>-</w:t>
            </w:r>
            <w:r w:rsidRPr="00356C20">
              <w:rPr>
                <w:szCs w:val="26"/>
                <w:lang w:val="vi-VN"/>
              </w:rPr>
              <w:t xml:space="preserve"> </w:t>
            </w:r>
            <w:r w:rsidRPr="00356C20">
              <w:rPr>
                <w:szCs w:val="26"/>
              </w:rPr>
              <w:t>Để bù đắp những thiệt hại của thực dân Pháp trong quá trình xâm lược vũ trang (1858 – 1884) và bình định (1885 - 1896) Việt Nam.</w:t>
            </w:r>
          </w:p>
        </w:tc>
        <w:tc>
          <w:tcPr>
            <w:tcW w:w="990" w:type="dxa"/>
          </w:tcPr>
          <w:p w14:paraId="5C73839D" w14:textId="3C76FC87" w:rsidR="0085574B" w:rsidRPr="00356C20" w:rsidRDefault="0085574B" w:rsidP="0085574B">
            <w:pPr>
              <w:spacing w:line="240" w:lineRule="auto"/>
              <w:jc w:val="center"/>
              <w:rPr>
                <w:szCs w:val="26"/>
                <w:lang w:val="vi-VN"/>
              </w:rPr>
            </w:pPr>
            <w:r w:rsidRPr="00356C20">
              <w:rPr>
                <w:szCs w:val="26"/>
                <w:lang w:val="vi-VN"/>
              </w:rPr>
              <w:t>0,</w:t>
            </w:r>
            <w:r w:rsidR="00552CFE">
              <w:rPr>
                <w:szCs w:val="26"/>
              </w:rPr>
              <w:t>2</w:t>
            </w:r>
            <w:r w:rsidRPr="00356C20">
              <w:rPr>
                <w:szCs w:val="26"/>
                <w:lang w:val="vi-VN"/>
              </w:rPr>
              <w:t>5</w:t>
            </w:r>
          </w:p>
        </w:tc>
      </w:tr>
      <w:tr w:rsidR="0085574B" w:rsidRPr="00356C20" w14:paraId="7030373F" w14:textId="77777777" w:rsidTr="00AE7BDA">
        <w:tc>
          <w:tcPr>
            <w:tcW w:w="900" w:type="dxa"/>
            <w:vMerge/>
          </w:tcPr>
          <w:p w14:paraId="45DEAADF" w14:textId="77777777" w:rsidR="0085574B" w:rsidRPr="00356C20" w:rsidRDefault="0085574B" w:rsidP="0085574B">
            <w:pPr>
              <w:spacing w:line="240" w:lineRule="auto"/>
              <w:jc w:val="center"/>
              <w:rPr>
                <w:b/>
                <w:szCs w:val="26"/>
              </w:rPr>
            </w:pPr>
          </w:p>
        </w:tc>
        <w:tc>
          <w:tcPr>
            <w:tcW w:w="8730" w:type="dxa"/>
          </w:tcPr>
          <w:p w14:paraId="0A4E1936" w14:textId="77777777" w:rsidR="0085574B" w:rsidRPr="00356C20" w:rsidRDefault="0085574B" w:rsidP="0085574B">
            <w:pPr>
              <w:spacing w:line="240" w:lineRule="auto"/>
              <w:jc w:val="both"/>
              <w:rPr>
                <w:szCs w:val="26"/>
              </w:rPr>
            </w:pPr>
            <w:r w:rsidRPr="00356C20">
              <w:rPr>
                <w:szCs w:val="26"/>
              </w:rPr>
              <w:t xml:space="preserve">- Để </w:t>
            </w:r>
            <w:r w:rsidRPr="00356C20">
              <w:rPr>
                <w:color w:val="000000"/>
                <w:szCs w:val="26"/>
                <w:shd w:val="clear" w:color="auto" w:fill="FFFFFF"/>
              </w:rPr>
              <w:t>bóc lột nhân dân Việt Nam làm giàu cho chính quốc…</w:t>
            </w:r>
          </w:p>
        </w:tc>
        <w:tc>
          <w:tcPr>
            <w:tcW w:w="990" w:type="dxa"/>
          </w:tcPr>
          <w:p w14:paraId="7129EB2E" w14:textId="3BC28CBA" w:rsidR="0085574B" w:rsidRPr="00356C20" w:rsidRDefault="0085574B" w:rsidP="0085574B">
            <w:pPr>
              <w:spacing w:line="240" w:lineRule="auto"/>
              <w:jc w:val="center"/>
              <w:rPr>
                <w:szCs w:val="26"/>
              </w:rPr>
            </w:pPr>
            <w:r w:rsidRPr="00356C20">
              <w:rPr>
                <w:szCs w:val="26"/>
              </w:rPr>
              <w:t>0,</w:t>
            </w:r>
            <w:r w:rsidR="00552CFE">
              <w:rPr>
                <w:szCs w:val="26"/>
              </w:rPr>
              <w:t>2</w:t>
            </w:r>
            <w:r w:rsidRPr="00356C20">
              <w:rPr>
                <w:szCs w:val="26"/>
              </w:rPr>
              <w:t>5</w:t>
            </w:r>
          </w:p>
        </w:tc>
      </w:tr>
      <w:tr w:rsidR="0085574B" w:rsidRPr="00356C20" w14:paraId="19FFC3D3" w14:textId="77777777" w:rsidTr="00AE7BDA">
        <w:tc>
          <w:tcPr>
            <w:tcW w:w="900" w:type="dxa"/>
            <w:vMerge/>
          </w:tcPr>
          <w:p w14:paraId="04C46FB1" w14:textId="77777777" w:rsidR="0085574B" w:rsidRPr="00356C20" w:rsidRDefault="0085574B" w:rsidP="0085574B">
            <w:pPr>
              <w:spacing w:line="240" w:lineRule="auto"/>
              <w:jc w:val="center"/>
              <w:rPr>
                <w:b/>
                <w:szCs w:val="26"/>
              </w:rPr>
            </w:pPr>
          </w:p>
        </w:tc>
        <w:tc>
          <w:tcPr>
            <w:tcW w:w="8730" w:type="dxa"/>
          </w:tcPr>
          <w:p w14:paraId="7EFD79E4" w14:textId="77777777" w:rsidR="0085574B" w:rsidRPr="00356C20" w:rsidRDefault="0085574B" w:rsidP="0085574B">
            <w:pPr>
              <w:spacing w:line="240" w:lineRule="auto"/>
              <w:jc w:val="both"/>
              <w:rPr>
                <w:b/>
                <w:i/>
                <w:iCs/>
                <w:szCs w:val="26"/>
              </w:rPr>
            </w:pPr>
            <w:r w:rsidRPr="00356C20">
              <w:rPr>
                <w:b/>
                <w:i/>
                <w:iCs/>
                <w:szCs w:val="26"/>
                <w:lang w:val="vi-VN"/>
              </w:rPr>
              <w:t>2.</w:t>
            </w:r>
            <w:r w:rsidRPr="00356C20">
              <w:rPr>
                <w:b/>
                <w:i/>
                <w:iCs/>
                <w:szCs w:val="26"/>
              </w:rPr>
              <w:t xml:space="preserve"> Tác động đến phong trào dân tộc</w:t>
            </w:r>
            <w:r w:rsidRPr="00356C20">
              <w:rPr>
                <w:b/>
                <w:spacing w:val="-2"/>
                <w:szCs w:val="26"/>
              </w:rPr>
              <w:t xml:space="preserve"> </w:t>
            </w:r>
            <w:r w:rsidRPr="00356C20">
              <w:rPr>
                <w:b/>
                <w:i/>
                <w:spacing w:val="-2"/>
                <w:szCs w:val="26"/>
              </w:rPr>
              <w:t>Việt Nam từ đầu thế kỉ XX đến năm 1914</w:t>
            </w:r>
          </w:p>
        </w:tc>
        <w:tc>
          <w:tcPr>
            <w:tcW w:w="990" w:type="dxa"/>
          </w:tcPr>
          <w:p w14:paraId="5D3A208E" w14:textId="77777777" w:rsidR="0085574B" w:rsidRPr="00356C20" w:rsidRDefault="0085574B" w:rsidP="0085574B">
            <w:pPr>
              <w:spacing w:line="240" w:lineRule="auto"/>
              <w:jc w:val="center"/>
              <w:rPr>
                <w:szCs w:val="26"/>
              </w:rPr>
            </w:pPr>
          </w:p>
        </w:tc>
      </w:tr>
      <w:tr w:rsidR="0085574B" w:rsidRPr="00356C20" w14:paraId="312EFF7F" w14:textId="77777777" w:rsidTr="00AE7BDA">
        <w:tc>
          <w:tcPr>
            <w:tcW w:w="900" w:type="dxa"/>
            <w:vMerge/>
          </w:tcPr>
          <w:p w14:paraId="04084023" w14:textId="77777777" w:rsidR="0085574B" w:rsidRPr="00356C20" w:rsidRDefault="0085574B" w:rsidP="0085574B">
            <w:pPr>
              <w:spacing w:line="240" w:lineRule="auto"/>
              <w:jc w:val="center"/>
              <w:rPr>
                <w:b/>
                <w:szCs w:val="26"/>
              </w:rPr>
            </w:pPr>
          </w:p>
        </w:tc>
        <w:tc>
          <w:tcPr>
            <w:tcW w:w="8730" w:type="dxa"/>
          </w:tcPr>
          <w:p w14:paraId="4B9120F5" w14:textId="77777777" w:rsidR="0085574B" w:rsidRPr="00356C20" w:rsidRDefault="0085574B" w:rsidP="0085574B">
            <w:pPr>
              <w:spacing w:line="240" w:lineRule="auto"/>
              <w:jc w:val="both"/>
              <w:rPr>
                <w:szCs w:val="26"/>
              </w:rPr>
            </w:pPr>
            <w:r w:rsidRPr="00356C20">
              <w:rPr>
                <w:i/>
                <w:iCs/>
                <w:szCs w:val="26"/>
              </w:rPr>
              <w:t>- Tạo cơ sở kinh tế, xã hội mới</w:t>
            </w:r>
            <w:r w:rsidRPr="00356C20">
              <w:rPr>
                <w:szCs w:val="26"/>
              </w:rPr>
              <w:t xml:space="preserve"> </w:t>
            </w:r>
            <w:r w:rsidRPr="00356C20">
              <w:rPr>
                <w:i/>
                <w:iCs/>
                <w:szCs w:val="26"/>
              </w:rPr>
              <w:t>cho phong trào</w:t>
            </w:r>
            <w:r w:rsidRPr="00356C20">
              <w:rPr>
                <w:szCs w:val="26"/>
              </w:rPr>
              <w:t xml:space="preserve">, nhất là sự chuyển biến về cơ cấu </w:t>
            </w:r>
            <w:r w:rsidRPr="00356C20">
              <w:rPr>
                <w:szCs w:val="26"/>
              </w:rPr>
              <w:lastRenderedPageBreak/>
              <w:t>kinh tế và cơ cấu xã hội. Làm sâu sắc thêm các mâu thuẫn trong xã hội thuộc địa nửa phong kiến đặt ra mục tiêu và nhiệm vụ phải giải quyết (nhiệm vụ dân tộc, nhiệm vụ dân chủ)</w:t>
            </w:r>
          </w:p>
        </w:tc>
        <w:tc>
          <w:tcPr>
            <w:tcW w:w="990" w:type="dxa"/>
          </w:tcPr>
          <w:p w14:paraId="19AA3138" w14:textId="319D9290" w:rsidR="0085574B" w:rsidRPr="00356C20" w:rsidRDefault="0085574B" w:rsidP="0085574B">
            <w:pPr>
              <w:spacing w:line="240" w:lineRule="auto"/>
              <w:jc w:val="center"/>
              <w:rPr>
                <w:szCs w:val="26"/>
                <w:lang w:val="vi-VN"/>
              </w:rPr>
            </w:pPr>
            <w:r w:rsidRPr="00356C20">
              <w:rPr>
                <w:szCs w:val="26"/>
                <w:lang w:val="vi-VN"/>
              </w:rPr>
              <w:lastRenderedPageBreak/>
              <w:t>0,</w:t>
            </w:r>
            <w:r w:rsidR="00552CFE">
              <w:rPr>
                <w:szCs w:val="26"/>
              </w:rPr>
              <w:t>7</w:t>
            </w:r>
            <w:r w:rsidRPr="00356C20">
              <w:rPr>
                <w:szCs w:val="26"/>
                <w:lang w:val="vi-VN"/>
              </w:rPr>
              <w:t>5</w:t>
            </w:r>
          </w:p>
        </w:tc>
      </w:tr>
      <w:tr w:rsidR="0085574B" w:rsidRPr="00356C20" w14:paraId="109BFB61" w14:textId="77777777" w:rsidTr="00AE7BDA">
        <w:tc>
          <w:tcPr>
            <w:tcW w:w="900" w:type="dxa"/>
            <w:vMerge/>
          </w:tcPr>
          <w:p w14:paraId="730C6FEB" w14:textId="77777777" w:rsidR="0085574B" w:rsidRPr="00356C20" w:rsidRDefault="0085574B" w:rsidP="0085574B">
            <w:pPr>
              <w:spacing w:line="240" w:lineRule="auto"/>
              <w:jc w:val="center"/>
              <w:rPr>
                <w:b/>
                <w:szCs w:val="26"/>
              </w:rPr>
            </w:pPr>
          </w:p>
        </w:tc>
        <w:tc>
          <w:tcPr>
            <w:tcW w:w="8730" w:type="dxa"/>
          </w:tcPr>
          <w:p w14:paraId="3F2E80D5" w14:textId="77777777" w:rsidR="0085574B" w:rsidRPr="00356C20" w:rsidRDefault="0085574B" w:rsidP="0085574B">
            <w:pPr>
              <w:spacing w:line="240" w:lineRule="auto"/>
              <w:jc w:val="both"/>
              <w:rPr>
                <w:spacing w:val="-4"/>
                <w:szCs w:val="26"/>
              </w:rPr>
            </w:pPr>
            <w:r w:rsidRPr="00356C20">
              <w:rPr>
                <w:i/>
                <w:iCs/>
                <w:szCs w:val="26"/>
              </w:rPr>
              <w:t>- Làm cho lực lượng phong trào phong phú hơn</w:t>
            </w:r>
            <w:r w:rsidRPr="00356C20">
              <w:rPr>
                <w:szCs w:val="26"/>
              </w:rPr>
              <w:t>, nhất là sự tham gia của các giai cấp và tấng lớp mới…</w:t>
            </w:r>
          </w:p>
        </w:tc>
        <w:tc>
          <w:tcPr>
            <w:tcW w:w="990" w:type="dxa"/>
          </w:tcPr>
          <w:p w14:paraId="76114BF5" w14:textId="77777777" w:rsidR="0085574B" w:rsidRPr="00356C20" w:rsidRDefault="0085574B" w:rsidP="0085574B">
            <w:pPr>
              <w:spacing w:line="240" w:lineRule="auto"/>
              <w:jc w:val="center"/>
              <w:rPr>
                <w:szCs w:val="26"/>
                <w:lang w:val="vi-VN"/>
              </w:rPr>
            </w:pPr>
            <w:r w:rsidRPr="00356C20">
              <w:rPr>
                <w:szCs w:val="26"/>
                <w:lang w:val="vi-VN"/>
              </w:rPr>
              <w:t>0,5</w:t>
            </w:r>
          </w:p>
        </w:tc>
      </w:tr>
      <w:tr w:rsidR="0085574B" w:rsidRPr="00356C20" w14:paraId="1231AF82" w14:textId="77777777" w:rsidTr="00AE7BDA">
        <w:tc>
          <w:tcPr>
            <w:tcW w:w="900" w:type="dxa"/>
            <w:vMerge/>
          </w:tcPr>
          <w:p w14:paraId="4B077800" w14:textId="77777777" w:rsidR="0085574B" w:rsidRPr="00356C20" w:rsidRDefault="0085574B" w:rsidP="0085574B">
            <w:pPr>
              <w:spacing w:line="240" w:lineRule="auto"/>
              <w:jc w:val="center"/>
              <w:rPr>
                <w:b/>
                <w:szCs w:val="26"/>
              </w:rPr>
            </w:pPr>
          </w:p>
        </w:tc>
        <w:tc>
          <w:tcPr>
            <w:tcW w:w="8730" w:type="dxa"/>
          </w:tcPr>
          <w:p w14:paraId="789387F1" w14:textId="77777777" w:rsidR="0085574B" w:rsidRPr="00356C20" w:rsidRDefault="0085574B" w:rsidP="0085574B">
            <w:pPr>
              <w:spacing w:line="240" w:lineRule="auto"/>
              <w:jc w:val="both"/>
              <w:rPr>
                <w:szCs w:val="26"/>
              </w:rPr>
            </w:pPr>
            <w:r w:rsidRPr="00356C20">
              <w:rPr>
                <w:i/>
                <w:iCs/>
                <w:szCs w:val="26"/>
              </w:rPr>
              <w:t>- Tạo cơ sở tiếp thu tư tưởng dân chủ tư sản</w:t>
            </w:r>
            <w:r w:rsidRPr="00356C20">
              <w:rPr>
                <w:szCs w:val="26"/>
              </w:rPr>
              <w:t xml:space="preserve"> dẫn đến sự hình thành của khuynh hướng cứu nước dân chủ tư sản…</w:t>
            </w:r>
          </w:p>
        </w:tc>
        <w:tc>
          <w:tcPr>
            <w:tcW w:w="990" w:type="dxa"/>
          </w:tcPr>
          <w:p w14:paraId="4ED310A0" w14:textId="050C73BC" w:rsidR="0085574B" w:rsidRPr="00356C20" w:rsidRDefault="0085574B" w:rsidP="0085574B">
            <w:pPr>
              <w:spacing w:line="240" w:lineRule="auto"/>
              <w:jc w:val="center"/>
              <w:rPr>
                <w:szCs w:val="26"/>
                <w:lang w:val="vi-VN"/>
              </w:rPr>
            </w:pPr>
            <w:r w:rsidRPr="00356C20">
              <w:rPr>
                <w:szCs w:val="26"/>
                <w:lang w:val="vi-VN"/>
              </w:rPr>
              <w:t>0,</w:t>
            </w:r>
            <w:r w:rsidR="00552CFE">
              <w:rPr>
                <w:szCs w:val="26"/>
              </w:rPr>
              <w:t>7</w:t>
            </w:r>
            <w:r w:rsidRPr="00356C20">
              <w:rPr>
                <w:szCs w:val="26"/>
                <w:lang w:val="vi-VN"/>
              </w:rPr>
              <w:t>5</w:t>
            </w:r>
          </w:p>
        </w:tc>
      </w:tr>
      <w:tr w:rsidR="0085574B" w:rsidRPr="00356C20" w14:paraId="12F51B2E" w14:textId="77777777" w:rsidTr="00AE7BDA">
        <w:tc>
          <w:tcPr>
            <w:tcW w:w="900" w:type="dxa"/>
            <w:vMerge/>
          </w:tcPr>
          <w:p w14:paraId="1726B87D" w14:textId="77777777" w:rsidR="0085574B" w:rsidRPr="00356C20" w:rsidRDefault="0085574B" w:rsidP="0085574B">
            <w:pPr>
              <w:spacing w:line="240" w:lineRule="auto"/>
              <w:jc w:val="center"/>
              <w:rPr>
                <w:b/>
                <w:szCs w:val="26"/>
              </w:rPr>
            </w:pPr>
          </w:p>
        </w:tc>
        <w:tc>
          <w:tcPr>
            <w:tcW w:w="8730" w:type="dxa"/>
          </w:tcPr>
          <w:p w14:paraId="438057F8" w14:textId="77777777" w:rsidR="0085574B" w:rsidRPr="00356C20" w:rsidRDefault="0085574B" w:rsidP="0085574B">
            <w:pPr>
              <w:spacing w:line="240" w:lineRule="auto"/>
              <w:rPr>
                <w:b/>
                <w:szCs w:val="26"/>
              </w:rPr>
            </w:pPr>
            <w:r w:rsidRPr="00356C20">
              <w:rPr>
                <w:i/>
                <w:iCs/>
                <w:szCs w:val="26"/>
              </w:rPr>
              <w:t>- Làm cho nội dung, hình thức, phương pháp đấu tranh phong phú hơn</w:t>
            </w:r>
            <w:r w:rsidRPr="00356C20">
              <w:rPr>
                <w:szCs w:val="26"/>
              </w:rPr>
              <w:t>: không chấp nhận quay trở lại chế độ phong kiến; gắn cứu nước với cải biến xã hội; thành lập các hội với các hình thức và phương pháp đấu tranh mới…</w:t>
            </w:r>
          </w:p>
        </w:tc>
        <w:tc>
          <w:tcPr>
            <w:tcW w:w="990" w:type="dxa"/>
          </w:tcPr>
          <w:p w14:paraId="2DBBA6A7" w14:textId="33410309" w:rsidR="0085574B" w:rsidRPr="00356C20" w:rsidRDefault="0085574B" w:rsidP="0085574B">
            <w:pPr>
              <w:spacing w:line="240" w:lineRule="auto"/>
              <w:jc w:val="center"/>
              <w:rPr>
                <w:szCs w:val="26"/>
                <w:lang w:val="vi-VN"/>
              </w:rPr>
            </w:pPr>
            <w:r w:rsidRPr="00356C20">
              <w:rPr>
                <w:szCs w:val="26"/>
                <w:lang w:val="vi-VN"/>
              </w:rPr>
              <w:t>0,5</w:t>
            </w:r>
          </w:p>
        </w:tc>
      </w:tr>
      <w:tr w:rsidR="0085574B" w:rsidRPr="00356C20" w14:paraId="535C87A1" w14:textId="77777777" w:rsidTr="00AE7BDA">
        <w:tc>
          <w:tcPr>
            <w:tcW w:w="900" w:type="dxa"/>
            <w:vMerge w:val="restart"/>
          </w:tcPr>
          <w:p w14:paraId="60206443" w14:textId="4623D57B" w:rsidR="0085574B" w:rsidRPr="00356C20" w:rsidRDefault="0085574B" w:rsidP="0085574B">
            <w:pPr>
              <w:spacing w:line="240" w:lineRule="auto"/>
              <w:jc w:val="center"/>
              <w:rPr>
                <w:b/>
                <w:szCs w:val="26"/>
              </w:rPr>
            </w:pPr>
            <w:r w:rsidRPr="00356C20">
              <w:rPr>
                <w:b/>
                <w:szCs w:val="26"/>
              </w:rPr>
              <w:t>Câu 6</w:t>
            </w:r>
          </w:p>
        </w:tc>
        <w:tc>
          <w:tcPr>
            <w:tcW w:w="8730" w:type="dxa"/>
          </w:tcPr>
          <w:p w14:paraId="55B35327" w14:textId="77777777" w:rsidR="0085574B" w:rsidRPr="00356C20" w:rsidRDefault="0085574B" w:rsidP="0085574B">
            <w:pPr>
              <w:spacing w:line="240" w:lineRule="auto"/>
              <w:jc w:val="both"/>
              <w:rPr>
                <w:b/>
                <w:szCs w:val="26"/>
              </w:rPr>
            </w:pPr>
            <w:r w:rsidRPr="00356C20">
              <w:rPr>
                <w:b/>
                <w:szCs w:val="26"/>
              </w:rPr>
              <w:t xml:space="preserve">Nêu và giải thích ý kiến của anh/chị về nhận định: </w:t>
            </w:r>
            <w:r w:rsidRPr="00356C20">
              <w:rPr>
                <w:b/>
                <w:bCs/>
                <w:szCs w:val="26"/>
              </w:rPr>
              <w:t>Giữa xu hướng bạo động và xu hướng cải cách trong phong trào yêu nước Việt Nam đầu thế kỉ XX có sự đối lập.</w:t>
            </w:r>
          </w:p>
        </w:tc>
        <w:tc>
          <w:tcPr>
            <w:tcW w:w="990" w:type="dxa"/>
          </w:tcPr>
          <w:p w14:paraId="5B89DFD3" w14:textId="77777777" w:rsidR="0085574B" w:rsidRPr="00356C20" w:rsidRDefault="0085574B" w:rsidP="0085574B">
            <w:pPr>
              <w:spacing w:line="240" w:lineRule="auto"/>
              <w:jc w:val="center"/>
              <w:rPr>
                <w:b/>
                <w:szCs w:val="26"/>
              </w:rPr>
            </w:pPr>
            <w:r w:rsidRPr="00356C20">
              <w:rPr>
                <w:b/>
                <w:szCs w:val="26"/>
              </w:rPr>
              <w:t>3,0</w:t>
            </w:r>
          </w:p>
        </w:tc>
      </w:tr>
      <w:tr w:rsidR="0085574B" w:rsidRPr="00356C20" w14:paraId="150D1C7F" w14:textId="77777777" w:rsidTr="00AE7BDA">
        <w:tc>
          <w:tcPr>
            <w:tcW w:w="900" w:type="dxa"/>
            <w:vMerge/>
          </w:tcPr>
          <w:p w14:paraId="1FCC0D7F" w14:textId="77777777" w:rsidR="0085574B" w:rsidRPr="00356C20" w:rsidRDefault="0085574B" w:rsidP="0085574B">
            <w:pPr>
              <w:spacing w:line="240" w:lineRule="auto"/>
              <w:jc w:val="center"/>
              <w:rPr>
                <w:b/>
                <w:szCs w:val="26"/>
              </w:rPr>
            </w:pPr>
          </w:p>
        </w:tc>
        <w:tc>
          <w:tcPr>
            <w:tcW w:w="8730" w:type="dxa"/>
          </w:tcPr>
          <w:p w14:paraId="722E8B17" w14:textId="3ECD5519" w:rsidR="0085574B" w:rsidRPr="00EC1861" w:rsidRDefault="0085574B" w:rsidP="0085574B">
            <w:pPr>
              <w:spacing w:line="240" w:lineRule="auto"/>
              <w:jc w:val="both"/>
              <w:rPr>
                <w:b/>
                <w:i/>
                <w:spacing w:val="2"/>
                <w:szCs w:val="26"/>
              </w:rPr>
            </w:pPr>
            <w:r w:rsidRPr="00EC1861">
              <w:rPr>
                <w:b/>
                <w:i/>
                <w:spacing w:val="2"/>
                <w:szCs w:val="26"/>
              </w:rPr>
              <w:t>1. Nhận định: Giữa xu hướng bạo động và xu hướng cải cách trong phong trào yêu nước Việt Nam đầu thế kỉ XX có sự đối lập là sai/không đúng/không chính xác.</w:t>
            </w:r>
          </w:p>
        </w:tc>
        <w:tc>
          <w:tcPr>
            <w:tcW w:w="990" w:type="dxa"/>
          </w:tcPr>
          <w:p w14:paraId="7E9AD5E8" w14:textId="77777777" w:rsidR="0085574B" w:rsidRPr="00356C20" w:rsidRDefault="0085574B" w:rsidP="0085574B">
            <w:pPr>
              <w:spacing w:line="240" w:lineRule="auto"/>
              <w:jc w:val="center"/>
              <w:rPr>
                <w:szCs w:val="26"/>
              </w:rPr>
            </w:pPr>
            <w:r w:rsidRPr="00356C20">
              <w:rPr>
                <w:szCs w:val="26"/>
              </w:rPr>
              <w:t>0,5</w:t>
            </w:r>
          </w:p>
        </w:tc>
      </w:tr>
      <w:tr w:rsidR="0085574B" w:rsidRPr="00356C20" w14:paraId="0F8C28DC" w14:textId="77777777" w:rsidTr="00AE7BDA">
        <w:tc>
          <w:tcPr>
            <w:tcW w:w="900" w:type="dxa"/>
            <w:vMerge/>
          </w:tcPr>
          <w:p w14:paraId="330AE750" w14:textId="77777777" w:rsidR="0085574B" w:rsidRPr="00356C20" w:rsidRDefault="0085574B" w:rsidP="0085574B">
            <w:pPr>
              <w:spacing w:line="240" w:lineRule="auto"/>
              <w:jc w:val="center"/>
              <w:rPr>
                <w:b/>
                <w:szCs w:val="26"/>
              </w:rPr>
            </w:pPr>
          </w:p>
        </w:tc>
        <w:tc>
          <w:tcPr>
            <w:tcW w:w="8730" w:type="dxa"/>
          </w:tcPr>
          <w:p w14:paraId="4458C439" w14:textId="3AB53B97" w:rsidR="0085574B" w:rsidRPr="00356C20" w:rsidRDefault="0085574B" w:rsidP="0085574B">
            <w:pPr>
              <w:spacing w:line="240" w:lineRule="auto"/>
              <w:jc w:val="both"/>
              <w:rPr>
                <w:b/>
                <w:i/>
                <w:iCs/>
                <w:szCs w:val="26"/>
              </w:rPr>
            </w:pPr>
            <w:r w:rsidRPr="00356C20">
              <w:rPr>
                <w:b/>
                <w:i/>
                <w:iCs/>
                <w:szCs w:val="26"/>
              </w:rPr>
              <w:t>2. Giải thích</w:t>
            </w:r>
          </w:p>
        </w:tc>
        <w:tc>
          <w:tcPr>
            <w:tcW w:w="990" w:type="dxa"/>
            <w:vAlign w:val="center"/>
          </w:tcPr>
          <w:p w14:paraId="1C6CA895" w14:textId="77777777" w:rsidR="0085574B" w:rsidRPr="00356C20" w:rsidRDefault="0085574B" w:rsidP="0085574B">
            <w:pPr>
              <w:spacing w:line="240" w:lineRule="auto"/>
              <w:jc w:val="center"/>
              <w:rPr>
                <w:bCs/>
                <w:szCs w:val="26"/>
              </w:rPr>
            </w:pPr>
          </w:p>
        </w:tc>
      </w:tr>
      <w:tr w:rsidR="0085574B" w:rsidRPr="00356C20" w14:paraId="2E8FEC98" w14:textId="77777777" w:rsidTr="00AE7BDA">
        <w:tc>
          <w:tcPr>
            <w:tcW w:w="900" w:type="dxa"/>
            <w:vMerge/>
          </w:tcPr>
          <w:p w14:paraId="0F083367" w14:textId="77777777" w:rsidR="0085574B" w:rsidRPr="00356C20" w:rsidRDefault="0085574B" w:rsidP="0085574B">
            <w:pPr>
              <w:spacing w:line="240" w:lineRule="auto"/>
              <w:jc w:val="center"/>
              <w:rPr>
                <w:b/>
                <w:szCs w:val="26"/>
              </w:rPr>
            </w:pPr>
          </w:p>
        </w:tc>
        <w:tc>
          <w:tcPr>
            <w:tcW w:w="8730" w:type="dxa"/>
          </w:tcPr>
          <w:p w14:paraId="48A8A1BA" w14:textId="77777777" w:rsidR="0085574B" w:rsidRPr="00356C20" w:rsidRDefault="0085574B" w:rsidP="0085574B">
            <w:pPr>
              <w:spacing w:line="240" w:lineRule="auto"/>
              <w:jc w:val="both"/>
              <w:rPr>
                <w:szCs w:val="26"/>
                <w:lang w:val="vi-VN"/>
              </w:rPr>
            </w:pPr>
            <w:r w:rsidRPr="00356C20">
              <w:rPr>
                <w:szCs w:val="26"/>
              </w:rPr>
              <w:t>- Cả hai xu hướng bạo động và cải cách đều có chung động cơ là yêu nước, đều kế thừa và phát huy truyền thống đấu tranh anh dũng của dân tộc.</w:t>
            </w:r>
          </w:p>
        </w:tc>
        <w:tc>
          <w:tcPr>
            <w:tcW w:w="990" w:type="dxa"/>
            <w:vAlign w:val="center"/>
          </w:tcPr>
          <w:p w14:paraId="085135F7" w14:textId="77777777" w:rsidR="0085574B" w:rsidRPr="00356C20" w:rsidRDefault="0085574B" w:rsidP="0085574B">
            <w:pPr>
              <w:spacing w:line="240" w:lineRule="auto"/>
              <w:jc w:val="center"/>
              <w:rPr>
                <w:bCs/>
                <w:szCs w:val="26"/>
                <w:lang w:val="fr-FR"/>
              </w:rPr>
            </w:pPr>
            <w:r w:rsidRPr="00356C20">
              <w:rPr>
                <w:bCs/>
                <w:szCs w:val="26"/>
                <w:lang w:val="fr-FR"/>
              </w:rPr>
              <w:t>0,75</w:t>
            </w:r>
          </w:p>
        </w:tc>
      </w:tr>
      <w:tr w:rsidR="0085574B" w:rsidRPr="00356C20" w14:paraId="2678DEC6" w14:textId="77777777" w:rsidTr="00AE7BDA">
        <w:tc>
          <w:tcPr>
            <w:tcW w:w="900" w:type="dxa"/>
            <w:vMerge/>
          </w:tcPr>
          <w:p w14:paraId="62744EF8" w14:textId="77777777" w:rsidR="0085574B" w:rsidRPr="00356C20" w:rsidRDefault="0085574B" w:rsidP="0085574B">
            <w:pPr>
              <w:spacing w:line="240" w:lineRule="auto"/>
              <w:jc w:val="center"/>
              <w:rPr>
                <w:b/>
                <w:szCs w:val="26"/>
              </w:rPr>
            </w:pPr>
          </w:p>
        </w:tc>
        <w:tc>
          <w:tcPr>
            <w:tcW w:w="8730" w:type="dxa"/>
          </w:tcPr>
          <w:p w14:paraId="23067270" w14:textId="77777777" w:rsidR="0085574B" w:rsidRPr="00183988" w:rsidRDefault="0085574B" w:rsidP="0085574B">
            <w:pPr>
              <w:spacing w:line="240" w:lineRule="auto"/>
              <w:jc w:val="both"/>
              <w:rPr>
                <w:spacing w:val="-4"/>
                <w:szCs w:val="26"/>
                <w:lang w:val="vi-VN"/>
              </w:rPr>
            </w:pPr>
            <w:r w:rsidRPr="00183988">
              <w:rPr>
                <w:spacing w:val="-4"/>
                <w:szCs w:val="26"/>
              </w:rPr>
              <w:t>- Mục tiêu đấu tranh của hai xu hướng đều là cứu nước, cứu dân</w:t>
            </w:r>
            <w:r w:rsidRPr="00183988">
              <w:rPr>
                <w:i/>
                <w:spacing w:val="-4"/>
                <w:szCs w:val="26"/>
              </w:rPr>
              <w:t>,</w:t>
            </w:r>
            <w:r w:rsidRPr="00183988">
              <w:rPr>
                <w:spacing w:val="-4"/>
                <w:szCs w:val="26"/>
              </w:rPr>
              <w:t xml:space="preserve"> kết hợp việc giành độc lập dân tộc với xây dựng một xã hội tiến bộ theo hướng tư bản chủ nghĩa.</w:t>
            </w:r>
          </w:p>
        </w:tc>
        <w:tc>
          <w:tcPr>
            <w:tcW w:w="990" w:type="dxa"/>
            <w:vAlign w:val="center"/>
          </w:tcPr>
          <w:p w14:paraId="4960ED35" w14:textId="77777777" w:rsidR="0085574B" w:rsidRPr="00356C20" w:rsidRDefault="0085574B" w:rsidP="0085574B">
            <w:pPr>
              <w:spacing w:line="240" w:lineRule="auto"/>
              <w:jc w:val="center"/>
              <w:rPr>
                <w:bCs/>
                <w:szCs w:val="26"/>
                <w:lang w:val="fr-FR"/>
              </w:rPr>
            </w:pPr>
            <w:r w:rsidRPr="00356C20">
              <w:rPr>
                <w:bCs/>
                <w:szCs w:val="26"/>
                <w:lang w:val="fr-FR"/>
              </w:rPr>
              <w:t>0,75</w:t>
            </w:r>
          </w:p>
        </w:tc>
      </w:tr>
      <w:tr w:rsidR="0085574B" w:rsidRPr="00356C20" w14:paraId="25307318" w14:textId="77777777" w:rsidTr="00AE7BDA">
        <w:tc>
          <w:tcPr>
            <w:tcW w:w="900" w:type="dxa"/>
            <w:vMerge/>
          </w:tcPr>
          <w:p w14:paraId="06072794" w14:textId="77777777" w:rsidR="0085574B" w:rsidRPr="00356C20" w:rsidRDefault="0085574B" w:rsidP="0085574B">
            <w:pPr>
              <w:spacing w:line="240" w:lineRule="auto"/>
              <w:jc w:val="center"/>
              <w:rPr>
                <w:b/>
                <w:szCs w:val="26"/>
              </w:rPr>
            </w:pPr>
          </w:p>
        </w:tc>
        <w:tc>
          <w:tcPr>
            <w:tcW w:w="8730" w:type="dxa"/>
          </w:tcPr>
          <w:p w14:paraId="5B85FD7B" w14:textId="77777777" w:rsidR="0085574B" w:rsidRPr="00356C20" w:rsidRDefault="0085574B" w:rsidP="0085574B">
            <w:pPr>
              <w:spacing w:line="240" w:lineRule="auto"/>
              <w:jc w:val="both"/>
              <w:rPr>
                <w:i/>
                <w:szCs w:val="26"/>
              </w:rPr>
            </w:pPr>
            <w:r w:rsidRPr="00356C20">
              <w:rPr>
                <w:szCs w:val="26"/>
              </w:rPr>
              <w:t>- Sự xuất hiện của hai xu hướng bạo động và cải cách đều dựa trên sự tiếp thu tư tưởng dân chủ tư sản.</w:t>
            </w:r>
          </w:p>
        </w:tc>
        <w:tc>
          <w:tcPr>
            <w:tcW w:w="990" w:type="dxa"/>
            <w:vAlign w:val="center"/>
          </w:tcPr>
          <w:p w14:paraId="3E5A31AC" w14:textId="77777777" w:rsidR="0085574B" w:rsidRPr="00356C20" w:rsidRDefault="0085574B" w:rsidP="0085574B">
            <w:pPr>
              <w:spacing w:line="240" w:lineRule="auto"/>
              <w:jc w:val="center"/>
              <w:rPr>
                <w:bCs/>
                <w:szCs w:val="26"/>
                <w:lang w:val="fr-FR"/>
              </w:rPr>
            </w:pPr>
            <w:r w:rsidRPr="00356C20">
              <w:rPr>
                <w:bCs/>
                <w:szCs w:val="26"/>
                <w:lang w:val="fr-FR"/>
              </w:rPr>
              <w:t>0,5</w:t>
            </w:r>
          </w:p>
        </w:tc>
      </w:tr>
      <w:tr w:rsidR="0085574B" w:rsidRPr="00356C20" w14:paraId="131ABBE0" w14:textId="77777777" w:rsidTr="00AE7BDA">
        <w:tc>
          <w:tcPr>
            <w:tcW w:w="900" w:type="dxa"/>
            <w:vMerge/>
          </w:tcPr>
          <w:p w14:paraId="4EBC30DE" w14:textId="77777777" w:rsidR="0085574B" w:rsidRPr="00356C20" w:rsidRDefault="0085574B" w:rsidP="0085574B">
            <w:pPr>
              <w:spacing w:line="240" w:lineRule="auto"/>
              <w:jc w:val="center"/>
              <w:rPr>
                <w:b/>
                <w:szCs w:val="26"/>
              </w:rPr>
            </w:pPr>
          </w:p>
        </w:tc>
        <w:tc>
          <w:tcPr>
            <w:tcW w:w="8730" w:type="dxa"/>
          </w:tcPr>
          <w:p w14:paraId="24AB83A0" w14:textId="77777777" w:rsidR="0085574B" w:rsidRPr="00356C20" w:rsidRDefault="0085574B" w:rsidP="0085574B">
            <w:pPr>
              <w:spacing w:line="240" w:lineRule="auto"/>
              <w:jc w:val="both"/>
              <w:rPr>
                <w:szCs w:val="26"/>
              </w:rPr>
            </w:pPr>
            <w:r w:rsidRPr="00356C20">
              <w:rPr>
                <w:szCs w:val="26"/>
              </w:rPr>
              <w:t xml:space="preserve">- Cả hai xu hướng bạo động và cải cách đều có thể </w:t>
            </w:r>
            <w:r w:rsidRPr="00356C20">
              <w:rPr>
                <w:i/>
                <w:szCs w:val="26"/>
              </w:rPr>
              <w:t>chuyển hóa</w:t>
            </w:r>
            <w:r w:rsidRPr="00356C20">
              <w:rPr>
                <w:szCs w:val="26"/>
              </w:rPr>
              <w:t>, kết hợp với nhau và cùng tồn tại trong một khuynh hướng cứu nước.</w:t>
            </w:r>
          </w:p>
        </w:tc>
        <w:tc>
          <w:tcPr>
            <w:tcW w:w="990" w:type="dxa"/>
            <w:vAlign w:val="center"/>
          </w:tcPr>
          <w:p w14:paraId="62E555D5" w14:textId="77777777" w:rsidR="0085574B" w:rsidRPr="00356C20" w:rsidRDefault="0085574B" w:rsidP="0085574B">
            <w:pPr>
              <w:spacing w:line="240" w:lineRule="auto"/>
              <w:jc w:val="center"/>
              <w:rPr>
                <w:bCs/>
                <w:szCs w:val="26"/>
                <w:lang w:val="fr-FR"/>
              </w:rPr>
            </w:pPr>
            <w:r w:rsidRPr="00356C20">
              <w:rPr>
                <w:bCs/>
                <w:szCs w:val="26"/>
                <w:lang w:val="fr-FR"/>
              </w:rPr>
              <w:t>0,5</w:t>
            </w:r>
          </w:p>
        </w:tc>
      </w:tr>
      <w:tr w:rsidR="0085574B" w:rsidRPr="00356C20" w14:paraId="1089AC0F" w14:textId="77777777" w:rsidTr="00AE7BDA">
        <w:tc>
          <w:tcPr>
            <w:tcW w:w="900" w:type="dxa"/>
            <w:vMerge w:val="restart"/>
          </w:tcPr>
          <w:p w14:paraId="03A63EA5" w14:textId="62F68F5F" w:rsidR="0085574B" w:rsidRPr="00356C20" w:rsidRDefault="0085574B" w:rsidP="0085574B">
            <w:pPr>
              <w:spacing w:line="240" w:lineRule="auto"/>
              <w:jc w:val="center"/>
              <w:rPr>
                <w:b/>
                <w:szCs w:val="26"/>
              </w:rPr>
            </w:pPr>
            <w:r w:rsidRPr="00356C20">
              <w:rPr>
                <w:b/>
                <w:szCs w:val="26"/>
              </w:rPr>
              <w:t>Câu 7</w:t>
            </w:r>
          </w:p>
        </w:tc>
        <w:tc>
          <w:tcPr>
            <w:tcW w:w="8730" w:type="dxa"/>
            <w:tcBorders>
              <w:top w:val="single" w:sz="4" w:space="0" w:color="auto"/>
            </w:tcBorders>
            <w:shd w:val="clear" w:color="auto" w:fill="auto"/>
          </w:tcPr>
          <w:p w14:paraId="1BBDF13F" w14:textId="36ABBE39" w:rsidR="0085574B" w:rsidRPr="00356C20" w:rsidRDefault="0085574B" w:rsidP="0085574B">
            <w:pPr>
              <w:spacing w:line="240" w:lineRule="auto"/>
              <w:jc w:val="both"/>
              <w:rPr>
                <w:b/>
                <w:szCs w:val="26"/>
              </w:rPr>
            </w:pPr>
            <w:r w:rsidRPr="00356C20">
              <w:rPr>
                <w:b/>
                <w:szCs w:val="26"/>
              </w:rPr>
              <w:t>Có đúng không khi nhận định: Chiến tranh thế giới thứ hai kết thúc đã dẫn đến những thay đổi to lớn của tình hình thế giới? Vì sao?</w:t>
            </w:r>
          </w:p>
        </w:tc>
        <w:tc>
          <w:tcPr>
            <w:tcW w:w="990" w:type="dxa"/>
            <w:tcBorders>
              <w:top w:val="single" w:sz="4" w:space="0" w:color="auto"/>
            </w:tcBorders>
            <w:shd w:val="clear" w:color="auto" w:fill="auto"/>
          </w:tcPr>
          <w:p w14:paraId="60DCC54B" w14:textId="77777777" w:rsidR="0085574B" w:rsidRPr="00356C20" w:rsidRDefault="0085574B" w:rsidP="0085574B">
            <w:pPr>
              <w:spacing w:line="240" w:lineRule="auto"/>
              <w:jc w:val="center"/>
              <w:rPr>
                <w:b/>
                <w:szCs w:val="26"/>
                <w:lang w:val="cy-GB"/>
              </w:rPr>
            </w:pPr>
            <w:r w:rsidRPr="00356C20">
              <w:rPr>
                <w:b/>
                <w:szCs w:val="26"/>
                <w:lang w:val="cy-GB"/>
              </w:rPr>
              <w:t>3,0</w:t>
            </w:r>
          </w:p>
        </w:tc>
      </w:tr>
      <w:tr w:rsidR="00921217" w:rsidRPr="00356C20" w14:paraId="627F0C7D" w14:textId="77777777" w:rsidTr="00AE7BDA">
        <w:tc>
          <w:tcPr>
            <w:tcW w:w="900" w:type="dxa"/>
            <w:vMerge/>
          </w:tcPr>
          <w:p w14:paraId="33AC46A0" w14:textId="77777777" w:rsidR="00921217" w:rsidRPr="00356C20" w:rsidRDefault="00921217" w:rsidP="0085574B">
            <w:pPr>
              <w:spacing w:line="240" w:lineRule="auto"/>
              <w:jc w:val="center"/>
              <w:rPr>
                <w:b/>
                <w:szCs w:val="26"/>
              </w:rPr>
            </w:pPr>
          </w:p>
        </w:tc>
        <w:tc>
          <w:tcPr>
            <w:tcW w:w="8730" w:type="dxa"/>
          </w:tcPr>
          <w:p w14:paraId="731E3F7D" w14:textId="72028A95" w:rsidR="00921217" w:rsidRPr="00921217" w:rsidRDefault="00921217" w:rsidP="00921217">
            <w:pPr>
              <w:jc w:val="both"/>
              <w:rPr>
                <w:szCs w:val="26"/>
              </w:rPr>
            </w:pPr>
            <w:r w:rsidRPr="00921217">
              <w:rPr>
                <w:szCs w:val="26"/>
              </w:rPr>
              <w:t xml:space="preserve">- </w:t>
            </w:r>
            <w:r w:rsidR="008F07F8">
              <w:rPr>
                <w:szCs w:val="26"/>
              </w:rPr>
              <w:t xml:space="preserve">Nhận định: </w:t>
            </w:r>
            <w:r w:rsidR="008F07F8" w:rsidRPr="008F07F8">
              <w:rPr>
                <w:szCs w:val="26"/>
              </w:rPr>
              <w:t>Chiến tranh thế giới thứ hai kết thúc đã dẫn đến những thay đổi to lớn của tình hình thế giới</w:t>
            </w:r>
            <w:r w:rsidR="008F07F8">
              <w:rPr>
                <w:szCs w:val="26"/>
              </w:rPr>
              <w:t xml:space="preserve"> là nhận định đúng/chính xác. </w:t>
            </w:r>
          </w:p>
        </w:tc>
        <w:tc>
          <w:tcPr>
            <w:tcW w:w="990" w:type="dxa"/>
          </w:tcPr>
          <w:p w14:paraId="6A7696AB" w14:textId="668B6DF0" w:rsidR="00921217" w:rsidRPr="00921217" w:rsidRDefault="00921217" w:rsidP="0085574B">
            <w:pPr>
              <w:spacing w:line="240" w:lineRule="auto"/>
              <w:jc w:val="center"/>
              <w:rPr>
                <w:szCs w:val="26"/>
              </w:rPr>
            </w:pPr>
            <w:r>
              <w:rPr>
                <w:szCs w:val="26"/>
              </w:rPr>
              <w:t>0,5</w:t>
            </w:r>
          </w:p>
        </w:tc>
      </w:tr>
      <w:tr w:rsidR="0085574B" w:rsidRPr="00356C20" w14:paraId="165C936B" w14:textId="77777777" w:rsidTr="00AE7BDA">
        <w:tc>
          <w:tcPr>
            <w:tcW w:w="900" w:type="dxa"/>
            <w:vMerge/>
          </w:tcPr>
          <w:p w14:paraId="0C9A7ED0" w14:textId="77777777" w:rsidR="0085574B" w:rsidRPr="00356C20" w:rsidRDefault="0085574B" w:rsidP="0085574B">
            <w:pPr>
              <w:spacing w:line="240" w:lineRule="auto"/>
              <w:jc w:val="center"/>
              <w:rPr>
                <w:b/>
                <w:szCs w:val="26"/>
              </w:rPr>
            </w:pPr>
          </w:p>
        </w:tc>
        <w:tc>
          <w:tcPr>
            <w:tcW w:w="8730" w:type="dxa"/>
          </w:tcPr>
          <w:p w14:paraId="751D4EC6" w14:textId="128CEF59" w:rsidR="0085574B" w:rsidRPr="00356C20" w:rsidRDefault="0085574B" w:rsidP="0085574B">
            <w:pPr>
              <w:spacing w:line="240" w:lineRule="auto"/>
              <w:jc w:val="both"/>
              <w:rPr>
                <w:szCs w:val="26"/>
              </w:rPr>
            </w:pPr>
            <w:r w:rsidRPr="00356C20">
              <w:rPr>
                <w:szCs w:val="26"/>
              </w:rPr>
              <w:t xml:space="preserve"> - Nhờ thắng lợi của Liên Xô trong chiến tranh, hệ thống các nước XHCN ra đời ở Đông Âu và châu Á, cùng với Liên Xô đã tạo thành hệ thống XHCN trên thế giới, đối lập với hệ thống TBCN.</w:t>
            </w:r>
          </w:p>
        </w:tc>
        <w:tc>
          <w:tcPr>
            <w:tcW w:w="990" w:type="dxa"/>
          </w:tcPr>
          <w:p w14:paraId="0063F938" w14:textId="75FA7CC2" w:rsidR="0085574B" w:rsidRPr="00356C20" w:rsidRDefault="00921217" w:rsidP="0085574B">
            <w:pPr>
              <w:spacing w:line="240" w:lineRule="auto"/>
              <w:jc w:val="center"/>
              <w:rPr>
                <w:szCs w:val="26"/>
                <w:lang w:val="vi-VN"/>
              </w:rPr>
            </w:pPr>
            <w:r>
              <w:rPr>
                <w:szCs w:val="26"/>
                <w:lang w:val="vi-VN"/>
              </w:rPr>
              <w:t>0,</w:t>
            </w:r>
            <w:r w:rsidR="0085574B" w:rsidRPr="00356C20">
              <w:rPr>
                <w:szCs w:val="26"/>
                <w:lang w:val="vi-VN"/>
              </w:rPr>
              <w:t>5</w:t>
            </w:r>
          </w:p>
        </w:tc>
      </w:tr>
      <w:tr w:rsidR="0085574B" w:rsidRPr="00356C20" w14:paraId="68523889" w14:textId="77777777" w:rsidTr="00AE7BDA">
        <w:tc>
          <w:tcPr>
            <w:tcW w:w="900" w:type="dxa"/>
            <w:vMerge/>
          </w:tcPr>
          <w:p w14:paraId="78901A94" w14:textId="77777777" w:rsidR="0085574B" w:rsidRPr="00356C20" w:rsidRDefault="0085574B" w:rsidP="0085574B">
            <w:pPr>
              <w:spacing w:line="240" w:lineRule="auto"/>
              <w:jc w:val="center"/>
              <w:rPr>
                <w:b/>
                <w:szCs w:val="26"/>
              </w:rPr>
            </w:pPr>
          </w:p>
        </w:tc>
        <w:tc>
          <w:tcPr>
            <w:tcW w:w="8730" w:type="dxa"/>
            <w:shd w:val="clear" w:color="auto" w:fill="auto"/>
          </w:tcPr>
          <w:p w14:paraId="4B589C81" w14:textId="77777777" w:rsidR="0085574B" w:rsidRPr="00356C20" w:rsidRDefault="0085574B" w:rsidP="0085574B">
            <w:pPr>
              <w:spacing w:line="240" w:lineRule="auto"/>
              <w:jc w:val="both"/>
              <w:rPr>
                <w:color w:val="000000"/>
                <w:szCs w:val="26"/>
              </w:rPr>
            </w:pPr>
            <w:r w:rsidRPr="00356C20">
              <w:rPr>
                <w:szCs w:val="26"/>
              </w:rPr>
              <w:t>- Chiến tranh thế giới thứ hai kết thúc làm thay đổi thế và lực trong hệ thống các nước tư bản chủ nghĩa: phát xít Đức, Nhật bị tiêu diệt; Anh, Pháp suy yếu; chỉ có Mĩ thêm lớn mạnh, trở thành một siêu cường quốc đứng đầu hệ thống này…</w:t>
            </w:r>
          </w:p>
        </w:tc>
        <w:tc>
          <w:tcPr>
            <w:tcW w:w="990" w:type="dxa"/>
            <w:shd w:val="clear" w:color="auto" w:fill="auto"/>
          </w:tcPr>
          <w:p w14:paraId="2178CCC5" w14:textId="77777777" w:rsidR="0085574B" w:rsidRPr="00356C20" w:rsidRDefault="0085574B" w:rsidP="0085574B">
            <w:pPr>
              <w:spacing w:line="240" w:lineRule="auto"/>
              <w:rPr>
                <w:szCs w:val="26"/>
              </w:rPr>
            </w:pPr>
          </w:p>
          <w:p w14:paraId="3254551E" w14:textId="77777777" w:rsidR="0085574B" w:rsidRPr="00356C20" w:rsidRDefault="0085574B" w:rsidP="0085574B">
            <w:pPr>
              <w:spacing w:line="240" w:lineRule="auto"/>
              <w:jc w:val="center"/>
              <w:rPr>
                <w:szCs w:val="26"/>
              </w:rPr>
            </w:pPr>
            <w:r w:rsidRPr="00356C20">
              <w:rPr>
                <w:szCs w:val="26"/>
              </w:rPr>
              <w:t>0,5</w:t>
            </w:r>
          </w:p>
        </w:tc>
      </w:tr>
      <w:tr w:rsidR="0085574B" w:rsidRPr="00356C20" w14:paraId="44C30718" w14:textId="77777777" w:rsidTr="00AE7BDA">
        <w:tc>
          <w:tcPr>
            <w:tcW w:w="900" w:type="dxa"/>
            <w:vMerge/>
          </w:tcPr>
          <w:p w14:paraId="354FDB67" w14:textId="77777777" w:rsidR="0085574B" w:rsidRPr="00356C20" w:rsidRDefault="0085574B" w:rsidP="0085574B">
            <w:pPr>
              <w:spacing w:line="240" w:lineRule="auto"/>
              <w:jc w:val="center"/>
              <w:rPr>
                <w:b/>
                <w:szCs w:val="26"/>
              </w:rPr>
            </w:pPr>
          </w:p>
        </w:tc>
        <w:tc>
          <w:tcPr>
            <w:tcW w:w="8730" w:type="dxa"/>
            <w:shd w:val="clear" w:color="auto" w:fill="auto"/>
          </w:tcPr>
          <w:p w14:paraId="53A0CD04" w14:textId="57A2498E" w:rsidR="0085574B" w:rsidRPr="00356C20" w:rsidRDefault="0085574B" w:rsidP="0085574B">
            <w:pPr>
              <w:spacing w:line="240" w:lineRule="auto"/>
              <w:jc w:val="both"/>
              <w:rPr>
                <w:i/>
                <w:color w:val="000000"/>
                <w:szCs w:val="26"/>
              </w:rPr>
            </w:pPr>
            <w:r w:rsidRPr="00356C20">
              <w:rPr>
                <w:szCs w:val="26"/>
              </w:rPr>
              <w:t xml:space="preserve">- Quan hệ quốc tế sau Chiến tranh thế giới thứ hai có sự thay đổi lớn: sau chiến tranh, một trật tự thế giới mới được xác lập – Trật tự </w:t>
            </w:r>
            <w:r w:rsidRPr="00356C20">
              <w:rPr>
                <w:i/>
                <w:iCs/>
                <w:szCs w:val="26"/>
              </w:rPr>
              <w:t xml:space="preserve">hai cực Ianta </w:t>
            </w:r>
            <w:r w:rsidRPr="00356C20">
              <w:rPr>
                <w:szCs w:val="26"/>
              </w:rPr>
              <w:t>với đặc trưng nổi bật là thế giới bị chia thành 2 phe: phe TBCN và XHCN do 2 siêu cường Mĩ và Liên Xô đứng đầu mỗi phe. Đặc trưng hai cực này là nhân tố hàng đầu chi phối nền chính trị thế giới và quan hệ quốc tế trong nửa sau thế kỷ XX.</w:t>
            </w:r>
          </w:p>
        </w:tc>
        <w:tc>
          <w:tcPr>
            <w:tcW w:w="990" w:type="dxa"/>
            <w:shd w:val="clear" w:color="auto" w:fill="auto"/>
          </w:tcPr>
          <w:p w14:paraId="5AE6010C" w14:textId="77777777" w:rsidR="0085574B" w:rsidRPr="00356C20" w:rsidRDefault="0085574B" w:rsidP="0085574B">
            <w:pPr>
              <w:spacing w:line="240" w:lineRule="auto"/>
              <w:jc w:val="center"/>
              <w:rPr>
                <w:szCs w:val="26"/>
              </w:rPr>
            </w:pPr>
            <w:r w:rsidRPr="00356C20">
              <w:rPr>
                <w:szCs w:val="26"/>
              </w:rPr>
              <w:t>0,5</w:t>
            </w:r>
          </w:p>
        </w:tc>
      </w:tr>
      <w:tr w:rsidR="0085574B" w:rsidRPr="00356C20" w14:paraId="10AEF65C" w14:textId="77777777" w:rsidTr="00AE7BDA">
        <w:tc>
          <w:tcPr>
            <w:tcW w:w="900" w:type="dxa"/>
            <w:vMerge/>
          </w:tcPr>
          <w:p w14:paraId="08F4067A" w14:textId="77777777" w:rsidR="0085574B" w:rsidRPr="00356C20" w:rsidRDefault="0085574B" w:rsidP="0085574B">
            <w:pPr>
              <w:spacing w:line="240" w:lineRule="auto"/>
              <w:jc w:val="center"/>
              <w:rPr>
                <w:b/>
                <w:szCs w:val="26"/>
              </w:rPr>
            </w:pPr>
          </w:p>
        </w:tc>
        <w:tc>
          <w:tcPr>
            <w:tcW w:w="8730" w:type="dxa"/>
            <w:shd w:val="clear" w:color="auto" w:fill="auto"/>
          </w:tcPr>
          <w:p w14:paraId="14A9393C" w14:textId="77777777" w:rsidR="0085574B" w:rsidRPr="00356C20" w:rsidRDefault="0085574B" w:rsidP="0085574B">
            <w:pPr>
              <w:spacing w:line="240" w:lineRule="auto"/>
              <w:jc w:val="both"/>
              <w:rPr>
                <w:i/>
                <w:color w:val="000000"/>
                <w:szCs w:val="26"/>
              </w:rPr>
            </w:pPr>
            <w:r w:rsidRPr="00356C20">
              <w:rPr>
                <w:szCs w:val="26"/>
              </w:rPr>
              <w:t>- Chiến thắng chủ nghĩa phát xít trong tranh thế giới thứ hai đã tạo điều kiện thuận lợi cho phong trào giải phóng dân tộc bùng nổ và phát triển thắng lợi sau chiến tranh, làm sụp đổ hệ thống thuộc địa của chủ nghĩa đế quốc Âu-Mĩ, lập nên các quốc gia độc lập…</w:t>
            </w:r>
          </w:p>
        </w:tc>
        <w:tc>
          <w:tcPr>
            <w:tcW w:w="990" w:type="dxa"/>
            <w:shd w:val="clear" w:color="auto" w:fill="auto"/>
          </w:tcPr>
          <w:p w14:paraId="3B056E24" w14:textId="77777777" w:rsidR="0085574B" w:rsidRPr="00356C20" w:rsidRDefault="0085574B" w:rsidP="0085574B">
            <w:pPr>
              <w:spacing w:line="240" w:lineRule="auto"/>
              <w:jc w:val="center"/>
              <w:rPr>
                <w:szCs w:val="26"/>
              </w:rPr>
            </w:pPr>
          </w:p>
          <w:p w14:paraId="5A5F2F85" w14:textId="0E057B1D" w:rsidR="0085574B" w:rsidRPr="00356C20" w:rsidRDefault="0085574B" w:rsidP="0085574B">
            <w:pPr>
              <w:spacing w:line="240" w:lineRule="auto"/>
              <w:jc w:val="center"/>
              <w:rPr>
                <w:szCs w:val="26"/>
              </w:rPr>
            </w:pPr>
            <w:r w:rsidRPr="00356C20">
              <w:rPr>
                <w:szCs w:val="26"/>
              </w:rPr>
              <w:t>0,5</w:t>
            </w:r>
          </w:p>
        </w:tc>
      </w:tr>
      <w:tr w:rsidR="0085574B" w:rsidRPr="00356C20" w14:paraId="7E5F1838" w14:textId="77777777" w:rsidTr="00A16128">
        <w:trPr>
          <w:trHeight w:val="944"/>
        </w:trPr>
        <w:tc>
          <w:tcPr>
            <w:tcW w:w="900" w:type="dxa"/>
            <w:vMerge/>
          </w:tcPr>
          <w:p w14:paraId="232DD043" w14:textId="77777777" w:rsidR="0085574B" w:rsidRPr="00356C20" w:rsidRDefault="0085574B" w:rsidP="0085574B">
            <w:pPr>
              <w:spacing w:line="240" w:lineRule="auto"/>
              <w:jc w:val="center"/>
              <w:rPr>
                <w:b/>
                <w:szCs w:val="26"/>
              </w:rPr>
            </w:pPr>
          </w:p>
        </w:tc>
        <w:tc>
          <w:tcPr>
            <w:tcW w:w="8730" w:type="dxa"/>
            <w:shd w:val="clear" w:color="auto" w:fill="auto"/>
          </w:tcPr>
          <w:p w14:paraId="2F9B4D98" w14:textId="77777777" w:rsidR="0085574B" w:rsidRPr="00356C20" w:rsidRDefault="0085574B" w:rsidP="0085574B">
            <w:pPr>
              <w:spacing w:line="240" w:lineRule="auto"/>
              <w:jc w:val="both"/>
              <w:rPr>
                <w:szCs w:val="26"/>
              </w:rPr>
            </w:pPr>
            <w:r w:rsidRPr="00356C20">
              <w:rPr>
                <w:szCs w:val="26"/>
              </w:rPr>
              <w:t>- Làm thay đổi quan hệ Xô-Mĩ: Từ đồng minh trong tranh thế giới thứ hai trở thành đối đầu…; tổ chức Liên hợp quốc ra đời giữ vai trò quan trọng trong việc duy trì hòa bình và an ninh thế giới.</w:t>
            </w:r>
          </w:p>
        </w:tc>
        <w:tc>
          <w:tcPr>
            <w:tcW w:w="990" w:type="dxa"/>
            <w:shd w:val="clear" w:color="auto" w:fill="auto"/>
          </w:tcPr>
          <w:p w14:paraId="73FC7CFC" w14:textId="77777777" w:rsidR="0085574B" w:rsidRPr="00356C20" w:rsidRDefault="0085574B" w:rsidP="0085574B">
            <w:pPr>
              <w:spacing w:line="240" w:lineRule="auto"/>
              <w:jc w:val="center"/>
              <w:rPr>
                <w:szCs w:val="26"/>
              </w:rPr>
            </w:pPr>
          </w:p>
          <w:p w14:paraId="3853B54D" w14:textId="77777777" w:rsidR="0085574B" w:rsidRPr="00356C20" w:rsidRDefault="0085574B" w:rsidP="0085574B">
            <w:pPr>
              <w:spacing w:line="240" w:lineRule="auto"/>
              <w:jc w:val="center"/>
              <w:rPr>
                <w:szCs w:val="26"/>
                <w:lang w:val="vi-VN"/>
              </w:rPr>
            </w:pPr>
            <w:r w:rsidRPr="00356C20">
              <w:rPr>
                <w:szCs w:val="26"/>
              </w:rPr>
              <w:t>0,5</w:t>
            </w:r>
          </w:p>
        </w:tc>
      </w:tr>
    </w:tbl>
    <w:p w14:paraId="18D08A74" w14:textId="064E8552" w:rsidR="00F66F29" w:rsidRPr="00356C20" w:rsidRDefault="00C76C32" w:rsidP="00356C20">
      <w:pPr>
        <w:spacing w:line="240" w:lineRule="auto"/>
        <w:jc w:val="center"/>
        <w:rPr>
          <w:b/>
          <w:bCs/>
          <w:szCs w:val="26"/>
        </w:rPr>
      </w:pPr>
      <w:r w:rsidRPr="00356C20">
        <w:rPr>
          <w:b/>
          <w:bCs/>
          <w:szCs w:val="26"/>
        </w:rPr>
        <w:t>-----------------HẾT-----------------</w:t>
      </w:r>
    </w:p>
    <w:sectPr w:rsidR="00F66F29" w:rsidRPr="00356C20">
      <w:footerReference w:type="default" r:id="rId10"/>
      <w:pgSz w:w="11907" w:h="16840"/>
      <w:pgMar w:top="900" w:right="851" w:bottom="630"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D531" w14:textId="77777777" w:rsidR="00175C6A" w:rsidRDefault="00175C6A">
      <w:pPr>
        <w:spacing w:line="240" w:lineRule="auto"/>
      </w:pPr>
      <w:r>
        <w:separator/>
      </w:r>
    </w:p>
  </w:endnote>
  <w:endnote w:type="continuationSeparator" w:id="0">
    <w:p w14:paraId="0C05EA99" w14:textId="77777777" w:rsidR="00175C6A" w:rsidRDefault="00175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31B7" w14:textId="58837842" w:rsidR="00F66F29" w:rsidRDefault="00C76C32">
    <w:pPr>
      <w:tabs>
        <w:tab w:val="center" w:pos="4550"/>
        <w:tab w:val="left" w:pos="5818"/>
      </w:tabs>
      <w:ind w:right="260"/>
      <w:jc w:val="right"/>
      <w:rPr>
        <w:rStyle w:val="Emphasis"/>
      </w:rPr>
    </w:pPr>
    <w:r>
      <w:rPr>
        <w:rStyle w:val="Emphasis"/>
      </w:rPr>
      <w:t xml:space="preserve">Trang </w:t>
    </w:r>
    <w:r>
      <w:rPr>
        <w:rStyle w:val="Emphasis"/>
      </w:rPr>
      <w:fldChar w:fldCharType="begin"/>
    </w:r>
    <w:r>
      <w:rPr>
        <w:rStyle w:val="Emphasis"/>
      </w:rPr>
      <w:instrText xml:space="preserve"> PAGE   \* MERGEFORMAT </w:instrText>
    </w:r>
    <w:r>
      <w:rPr>
        <w:rStyle w:val="Emphasis"/>
      </w:rPr>
      <w:fldChar w:fldCharType="separate"/>
    </w:r>
    <w:r w:rsidR="005B6B0A">
      <w:rPr>
        <w:rStyle w:val="Emphasis"/>
        <w:noProof/>
      </w:rPr>
      <w:t>4</w:t>
    </w:r>
    <w:r>
      <w:rPr>
        <w:rStyle w:val="Emphasis"/>
      </w:rPr>
      <w:fldChar w:fldCharType="end"/>
    </w:r>
    <w:r>
      <w:rPr>
        <w:rStyle w:val="Emphasis"/>
      </w:rPr>
      <w:t xml:space="preserve"> / </w:t>
    </w:r>
    <w:r w:rsidR="00A16128">
      <w:rPr>
        <w:rStyle w:val="Emphasis"/>
      </w:rPr>
      <w:t>4</w:t>
    </w:r>
  </w:p>
  <w:p w14:paraId="04DA2083" w14:textId="77777777" w:rsidR="00F66F29" w:rsidRDefault="00F66F29"/>
  <w:p w14:paraId="3F1DEBB3" w14:textId="77777777" w:rsidR="00F66F29" w:rsidRDefault="00F66F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8759" w14:textId="77777777" w:rsidR="00175C6A" w:rsidRDefault="00175C6A">
      <w:r>
        <w:separator/>
      </w:r>
    </w:p>
  </w:footnote>
  <w:footnote w:type="continuationSeparator" w:id="0">
    <w:p w14:paraId="07374A94" w14:textId="77777777" w:rsidR="00175C6A" w:rsidRDefault="0017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F4312"/>
    <w:multiLevelType w:val="hybridMultilevel"/>
    <w:tmpl w:val="C778CEE8"/>
    <w:lvl w:ilvl="0" w:tplc="6164A1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91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E68"/>
    <w:rsid w:val="00022474"/>
    <w:rsid w:val="00056A7D"/>
    <w:rsid w:val="000739B9"/>
    <w:rsid w:val="000C2A8D"/>
    <w:rsid w:val="000D63D8"/>
    <w:rsid w:val="00112164"/>
    <w:rsid w:val="00127AB4"/>
    <w:rsid w:val="00147337"/>
    <w:rsid w:val="00161185"/>
    <w:rsid w:val="00162ACA"/>
    <w:rsid w:val="0016429B"/>
    <w:rsid w:val="001652E3"/>
    <w:rsid w:val="001717B5"/>
    <w:rsid w:val="00172393"/>
    <w:rsid w:val="00175C6A"/>
    <w:rsid w:val="001830DD"/>
    <w:rsid w:val="00183988"/>
    <w:rsid w:val="001A0CCC"/>
    <w:rsid w:val="001A3F32"/>
    <w:rsid w:val="001B68C6"/>
    <w:rsid w:val="001E0279"/>
    <w:rsid w:val="001E346D"/>
    <w:rsid w:val="001E383C"/>
    <w:rsid w:val="001E6998"/>
    <w:rsid w:val="001F3683"/>
    <w:rsid w:val="00201D6C"/>
    <w:rsid w:val="00204E21"/>
    <w:rsid w:val="00206422"/>
    <w:rsid w:val="00211984"/>
    <w:rsid w:val="00220AC8"/>
    <w:rsid w:val="00223217"/>
    <w:rsid w:val="00225C39"/>
    <w:rsid w:val="00243B16"/>
    <w:rsid w:val="00245284"/>
    <w:rsid w:val="002455E7"/>
    <w:rsid w:val="00246956"/>
    <w:rsid w:val="00266BCA"/>
    <w:rsid w:val="00277514"/>
    <w:rsid w:val="00282938"/>
    <w:rsid w:val="0029176F"/>
    <w:rsid w:val="00295E68"/>
    <w:rsid w:val="002C1F8C"/>
    <w:rsid w:val="002D00B0"/>
    <w:rsid w:val="002D3C10"/>
    <w:rsid w:val="002D5091"/>
    <w:rsid w:val="002E371D"/>
    <w:rsid w:val="002E5B86"/>
    <w:rsid w:val="002F5716"/>
    <w:rsid w:val="0032544D"/>
    <w:rsid w:val="00356C20"/>
    <w:rsid w:val="00364402"/>
    <w:rsid w:val="00372E76"/>
    <w:rsid w:val="00375172"/>
    <w:rsid w:val="0038721F"/>
    <w:rsid w:val="003949F4"/>
    <w:rsid w:val="003A1C8F"/>
    <w:rsid w:val="003B7724"/>
    <w:rsid w:val="003D7E8E"/>
    <w:rsid w:val="003F24BC"/>
    <w:rsid w:val="00407685"/>
    <w:rsid w:val="004124F6"/>
    <w:rsid w:val="00416114"/>
    <w:rsid w:val="00421F01"/>
    <w:rsid w:val="00430154"/>
    <w:rsid w:val="00436B3B"/>
    <w:rsid w:val="00442741"/>
    <w:rsid w:val="0044748F"/>
    <w:rsid w:val="00490675"/>
    <w:rsid w:val="00496F46"/>
    <w:rsid w:val="004C7575"/>
    <w:rsid w:val="00505A15"/>
    <w:rsid w:val="0050763A"/>
    <w:rsid w:val="00531C7E"/>
    <w:rsid w:val="005366D8"/>
    <w:rsid w:val="00552CFE"/>
    <w:rsid w:val="00580FC1"/>
    <w:rsid w:val="0058775F"/>
    <w:rsid w:val="00590BBD"/>
    <w:rsid w:val="005A27CD"/>
    <w:rsid w:val="005B6B0A"/>
    <w:rsid w:val="005C0425"/>
    <w:rsid w:val="005C0A54"/>
    <w:rsid w:val="005C646A"/>
    <w:rsid w:val="005D7FF7"/>
    <w:rsid w:val="005E49FC"/>
    <w:rsid w:val="0060207A"/>
    <w:rsid w:val="006104CF"/>
    <w:rsid w:val="00632371"/>
    <w:rsid w:val="0065417E"/>
    <w:rsid w:val="00681103"/>
    <w:rsid w:val="00690541"/>
    <w:rsid w:val="006A59E9"/>
    <w:rsid w:val="006D59B3"/>
    <w:rsid w:val="006E6E92"/>
    <w:rsid w:val="006F2A54"/>
    <w:rsid w:val="007039D3"/>
    <w:rsid w:val="007232A5"/>
    <w:rsid w:val="00724D1F"/>
    <w:rsid w:val="00731A21"/>
    <w:rsid w:val="00732983"/>
    <w:rsid w:val="00734537"/>
    <w:rsid w:val="0073734D"/>
    <w:rsid w:val="0078203B"/>
    <w:rsid w:val="00794E7F"/>
    <w:rsid w:val="007966AB"/>
    <w:rsid w:val="007A5B6B"/>
    <w:rsid w:val="007B0078"/>
    <w:rsid w:val="007C0707"/>
    <w:rsid w:val="007D1666"/>
    <w:rsid w:val="007E3FB3"/>
    <w:rsid w:val="00821489"/>
    <w:rsid w:val="00825859"/>
    <w:rsid w:val="00832055"/>
    <w:rsid w:val="008510F6"/>
    <w:rsid w:val="0085574B"/>
    <w:rsid w:val="0087552F"/>
    <w:rsid w:val="00882E5D"/>
    <w:rsid w:val="008846B3"/>
    <w:rsid w:val="00893585"/>
    <w:rsid w:val="008F07F8"/>
    <w:rsid w:val="0090400C"/>
    <w:rsid w:val="00907B4E"/>
    <w:rsid w:val="00921217"/>
    <w:rsid w:val="0092553A"/>
    <w:rsid w:val="00946776"/>
    <w:rsid w:val="00982953"/>
    <w:rsid w:val="009B07B1"/>
    <w:rsid w:val="009B2E1A"/>
    <w:rsid w:val="009D5E6B"/>
    <w:rsid w:val="009F2A4D"/>
    <w:rsid w:val="00A16128"/>
    <w:rsid w:val="00A45F7A"/>
    <w:rsid w:val="00A62E5E"/>
    <w:rsid w:val="00A764B4"/>
    <w:rsid w:val="00A773A3"/>
    <w:rsid w:val="00AA4E15"/>
    <w:rsid w:val="00AD5A19"/>
    <w:rsid w:val="00AE114F"/>
    <w:rsid w:val="00AE7BDA"/>
    <w:rsid w:val="00B11855"/>
    <w:rsid w:val="00B11F6B"/>
    <w:rsid w:val="00B20D5B"/>
    <w:rsid w:val="00B3667B"/>
    <w:rsid w:val="00B42A27"/>
    <w:rsid w:val="00B50B9E"/>
    <w:rsid w:val="00B51125"/>
    <w:rsid w:val="00B757E6"/>
    <w:rsid w:val="00B77603"/>
    <w:rsid w:val="00B807D3"/>
    <w:rsid w:val="00BA0F1B"/>
    <w:rsid w:val="00BA380F"/>
    <w:rsid w:val="00BB510F"/>
    <w:rsid w:val="00BB6478"/>
    <w:rsid w:val="00BC2B84"/>
    <w:rsid w:val="00BF1B39"/>
    <w:rsid w:val="00BF6670"/>
    <w:rsid w:val="00C07A80"/>
    <w:rsid w:val="00C104DE"/>
    <w:rsid w:val="00C14728"/>
    <w:rsid w:val="00C14767"/>
    <w:rsid w:val="00C1620A"/>
    <w:rsid w:val="00C269E1"/>
    <w:rsid w:val="00C37191"/>
    <w:rsid w:val="00C4393A"/>
    <w:rsid w:val="00C4679F"/>
    <w:rsid w:val="00C46BB6"/>
    <w:rsid w:val="00C76C32"/>
    <w:rsid w:val="00C8146E"/>
    <w:rsid w:val="00C953A1"/>
    <w:rsid w:val="00CA738E"/>
    <w:rsid w:val="00CC7E7F"/>
    <w:rsid w:val="00CD0A77"/>
    <w:rsid w:val="00CF0FF8"/>
    <w:rsid w:val="00D07482"/>
    <w:rsid w:val="00D13443"/>
    <w:rsid w:val="00D239D6"/>
    <w:rsid w:val="00D3354D"/>
    <w:rsid w:val="00D33E24"/>
    <w:rsid w:val="00D410CD"/>
    <w:rsid w:val="00D55A2D"/>
    <w:rsid w:val="00D7684D"/>
    <w:rsid w:val="00D80781"/>
    <w:rsid w:val="00DB1BC1"/>
    <w:rsid w:val="00DB4DB0"/>
    <w:rsid w:val="00DD2B12"/>
    <w:rsid w:val="00DD5293"/>
    <w:rsid w:val="00DF5E94"/>
    <w:rsid w:val="00E13C4C"/>
    <w:rsid w:val="00E15FD5"/>
    <w:rsid w:val="00E20239"/>
    <w:rsid w:val="00E21974"/>
    <w:rsid w:val="00E24043"/>
    <w:rsid w:val="00E454B5"/>
    <w:rsid w:val="00E56160"/>
    <w:rsid w:val="00E659EE"/>
    <w:rsid w:val="00E734DC"/>
    <w:rsid w:val="00E743EC"/>
    <w:rsid w:val="00E82AA4"/>
    <w:rsid w:val="00EB5527"/>
    <w:rsid w:val="00EC1861"/>
    <w:rsid w:val="00EC1D28"/>
    <w:rsid w:val="00EC214C"/>
    <w:rsid w:val="00EC3ECA"/>
    <w:rsid w:val="00EC4E61"/>
    <w:rsid w:val="00EC6655"/>
    <w:rsid w:val="00ED59BC"/>
    <w:rsid w:val="00ED6E34"/>
    <w:rsid w:val="00ED7187"/>
    <w:rsid w:val="00EF1ECA"/>
    <w:rsid w:val="00EF3B1F"/>
    <w:rsid w:val="00F02FFE"/>
    <w:rsid w:val="00F164C5"/>
    <w:rsid w:val="00F379F5"/>
    <w:rsid w:val="00F41BB4"/>
    <w:rsid w:val="00F45ABC"/>
    <w:rsid w:val="00F5343B"/>
    <w:rsid w:val="00F53955"/>
    <w:rsid w:val="00F55FF9"/>
    <w:rsid w:val="00F60426"/>
    <w:rsid w:val="00F630B3"/>
    <w:rsid w:val="00F66F29"/>
    <w:rsid w:val="00F70948"/>
    <w:rsid w:val="00F77884"/>
    <w:rsid w:val="00F82704"/>
    <w:rsid w:val="00FB0424"/>
    <w:rsid w:val="00FD2C6E"/>
    <w:rsid w:val="00FD6975"/>
    <w:rsid w:val="00FE2823"/>
    <w:rsid w:val="00FF4E01"/>
    <w:rsid w:val="011C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B7A0F74"/>
  <w15:docId w15:val="{5C237081-2595-4057-A79E-C6ED5999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character" w:styleId="Emphasis">
    <w:name w:val="Emphasis"/>
    <w:basedOn w:val="DefaultParagraphFont"/>
    <w:qFormat/>
    <w:locked/>
    <w:rPr>
      <w:i/>
      <w:iCs/>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6"/>
      <w:szCs w:val="22"/>
    </w:rPr>
  </w:style>
  <w:style w:type="character" w:customStyle="1" w:styleId="FooterChar">
    <w:name w:val="Footer Char"/>
    <w:basedOn w:val="DefaultParagraphFont"/>
    <w:link w:val="Footer"/>
    <w:uiPriority w:val="99"/>
    <w:rPr>
      <w:sz w:val="26"/>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BB647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2B6B57-55D1-4F2C-8F2C-29BE372E83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2597</Words>
  <Characters>9590</Characters>
  <Application>Microsoft Office Word</Application>
  <DocSecurity>0</DocSecurity>
  <Lines>79</Lines>
  <Paragraphs>24</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Linh Vũ</cp:lastModifiedBy>
  <cp:revision>129</cp:revision>
  <cp:lastPrinted>2022-07-14T11:05:00Z</cp:lastPrinted>
  <dcterms:created xsi:type="dcterms:W3CDTF">2023-04-21T00:43:00Z</dcterms:created>
  <dcterms:modified xsi:type="dcterms:W3CDTF">2023-07-15T03:33:00Z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D717A198EF404F828AFB2517D518B1E9</vt:lpwstr>
  </property>
</Properties>
</file>