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6F3D" w14:textId="77777777" w:rsidR="00ED7CF9" w:rsidRDefault="00ED7CF9" w:rsidP="00ED7C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4591">
        <w:rPr>
          <w:rFonts w:ascii="Times New Roman" w:eastAsia="Calibri" w:hAnsi="Times New Roman" w:cs="Times New Roman"/>
          <w:b/>
          <w:sz w:val="24"/>
          <w:szCs w:val="24"/>
        </w:rPr>
        <w:t>BẢNG 1:</w:t>
      </w:r>
    </w:p>
    <w:p w14:paraId="23912911" w14:textId="77777777" w:rsidR="00ED7CF9" w:rsidRPr="00CD4591" w:rsidRDefault="00ED7CF9" w:rsidP="00ED7C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5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4591">
        <w:rPr>
          <w:rFonts w:ascii="Times New Roman" w:eastAsia="Calibri" w:hAnsi="Times New Roman" w:cs="Times New Roman"/>
          <w:b/>
          <w:sz w:val="28"/>
          <w:szCs w:val="28"/>
        </w:rPr>
        <w:t xml:space="preserve">MA TRẬN + </w:t>
      </w:r>
      <w:r w:rsidRPr="00CD4591">
        <w:rPr>
          <w:rFonts w:ascii="Times New Roman" w:eastAsia="Calibri" w:hAnsi="Times New Roman" w:cs="Times New Roman"/>
          <w:b/>
          <w:sz w:val="28"/>
          <w:szCs w:val="28"/>
          <w:lang w:val="vi-VN"/>
        </w:rPr>
        <w:t>ĐẶC TẢ MỨC ĐỘ ĐÁNH GIÁ</w:t>
      </w:r>
      <w:r w:rsidRPr="00CD4591">
        <w:rPr>
          <w:rFonts w:ascii="Times New Roman" w:eastAsia="Calibri" w:hAnsi="Times New Roman" w:cs="Times New Roman"/>
          <w:b/>
          <w:sz w:val="28"/>
          <w:szCs w:val="28"/>
        </w:rPr>
        <w:t xml:space="preserve"> TỔNG THỂ </w:t>
      </w:r>
      <w:r>
        <w:rPr>
          <w:rFonts w:ascii="Times New Roman" w:eastAsia="Calibri" w:hAnsi="Times New Roman" w:cs="Times New Roman"/>
          <w:b/>
          <w:sz w:val="28"/>
          <w:szCs w:val="28"/>
        </w:rPr>
        <w:t>GIỮA</w:t>
      </w:r>
      <w:r w:rsidRPr="00CD4591">
        <w:rPr>
          <w:rFonts w:ascii="Times New Roman" w:eastAsia="Calibri" w:hAnsi="Times New Roman" w:cs="Times New Roman"/>
          <w:b/>
          <w:sz w:val="28"/>
          <w:szCs w:val="28"/>
        </w:rPr>
        <w:t xml:space="preserve"> KÌ II </w:t>
      </w:r>
      <w:r w:rsidRPr="00CD4591">
        <w:rPr>
          <w:rFonts w:ascii="Times New Roman" w:eastAsia="Calibri" w:hAnsi="Times New Roman" w:cs="Times New Roman"/>
          <w:b/>
          <w:sz w:val="28"/>
          <w:szCs w:val="28"/>
          <w:lang w:val="vi-VN"/>
        </w:rPr>
        <w:t>MÔN TOÁN LỚP</w:t>
      </w:r>
      <w:r w:rsidRPr="00CD4591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</w:p>
    <w:p w14:paraId="12E1239B" w14:textId="77777777" w:rsidR="00ED7CF9" w:rsidRDefault="00ED7CF9" w:rsidP="00ED7C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D459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(BẢNG NÀY LẬP VÀ LƯU TRONG MÁY ĐỂ DÙNG TẠO RA BẢNG 2 KHI CẦN RA ĐỀ)</w:t>
      </w:r>
    </w:p>
    <w:tbl>
      <w:tblPr>
        <w:tblStyle w:val="TableGrid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3175"/>
        <w:gridCol w:w="936"/>
        <w:gridCol w:w="686"/>
        <w:gridCol w:w="949"/>
        <w:gridCol w:w="674"/>
        <w:gridCol w:w="1093"/>
        <w:gridCol w:w="850"/>
        <w:gridCol w:w="1134"/>
        <w:gridCol w:w="851"/>
        <w:gridCol w:w="1417"/>
      </w:tblGrid>
      <w:tr w:rsidR="00ED7CF9" w:rsidRPr="00C86432" w14:paraId="38B1C989" w14:textId="77777777" w:rsidTr="00ED7CF9">
        <w:trPr>
          <w:trHeight w:val="174"/>
        </w:trPr>
        <w:tc>
          <w:tcPr>
            <w:tcW w:w="709" w:type="dxa"/>
            <w:vMerge w:val="restart"/>
            <w:vAlign w:val="center"/>
          </w:tcPr>
          <w:p w14:paraId="621FAE2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7468D48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14:paraId="74AE080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5376A50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Chương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/</w:t>
            </w:r>
          </w:p>
          <w:p w14:paraId="09A59EBD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Chủ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đề</w:t>
            </w:r>
            <w:proofErr w:type="spellEnd"/>
          </w:p>
          <w:p w14:paraId="31C77E0C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701" w:type="dxa"/>
            <w:vMerge w:val="restart"/>
            <w:vAlign w:val="center"/>
          </w:tcPr>
          <w:p w14:paraId="4D3B4D7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Nội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dung/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Đơn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vị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kiến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thức</w:t>
            </w:r>
            <w:proofErr w:type="spellEnd"/>
          </w:p>
          <w:p w14:paraId="77182738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175" w:type="dxa"/>
            <w:vMerge w:val="restart"/>
            <w:vAlign w:val="center"/>
          </w:tcPr>
          <w:p w14:paraId="74A590BE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đánh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giá</w:t>
            </w:r>
            <w:proofErr w:type="spellEnd"/>
          </w:p>
          <w:p w14:paraId="0EAEBD8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14:paraId="60AA1BFE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7173" w:type="dxa"/>
            <w:gridSpan w:val="8"/>
          </w:tcPr>
          <w:p w14:paraId="7900B65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1417" w:type="dxa"/>
            <w:vMerge w:val="restart"/>
          </w:tcPr>
          <w:p w14:paraId="2B6003FE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%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điểm</w:t>
            </w:r>
            <w:proofErr w:type="spellEnd"/>
          </w:p>
          <w:p w14:paraId="1D85FFC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ED7CF9" w:rsidRPr="00C86432" w14:paraId="290ABC50" w14:textId="77777777" w:rsidTr="00ED7CF9">
        <w:trPr>
          <w:trHeight w:val="272"/>
        </w:trPr>
        <w:tc>
          <w:tcPr>
            <w:tcW w:w="709" w:type="dxa"/>
            <w:vMerge/>
            <w:vAlign w:val="center"/>
          </w:tcPr>
          <w:p w14:paraId="178D639D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2633458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17FEBDBC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  <w:vMerge/>
            <w:vAlign w:val="center"/>
          </w:tcPr>
          <w:p w14:paraId="22C1948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22" w:type="dxa"/>
            <w:gridSpan w:val="2"/>
          </w:tcPr>
          <w:p w14:paraId="776C314B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Nhận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biết</w:t>
            </w:r>
            <w:proofErr w:type="spellEnd"/>
          </w:p>
        </w:tc>
        <w:tc>
          <w:tcPr>
            <w:tcW w:w="1623" w:type="dxa"/>
            <w:gridSpan w:val="2"/>
          </w:tcPr>
          <w:p w14:paraId="0CAC0F2C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Thông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hiểu</w:t>
            </w:r>
            <w:proofErr w:type="spellEnd"/>
          </w:p>
        </w:tc>
        <w:tc>
          <w:tcPr>
            <w:tcW w:w="1943" w:type="dxa"/>
            <w:gridSpan w:val="2"/>
          </w:tcPr>
          <w:p w14:paraId="3FCEC77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</w:p>
        </w:tc>
        <w:tc>
          <w:tcPr>
            <w:tcW w:w="1985" w:type="dxa"/>
            <w:gridSpan w:val="2"/>
          </w:tcPr>
          <w:p w14:paraId="7AC6770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cao</w:t>
            </w:r>
            <w:proofErr w:type="spellEnd"/>
          </w:p>
        </w:tc>
        <w:tc>
          <w:tcPr>
            <w:tcW w:w="1417" w:type="dxa"/>
            <w:vMerge/>
          </w:tcPr>
          <w:p w14:paraId="2AD0D867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ED7CF9" w:rsidRPr="00C86432" w14:paraId="122C56D8" w14:textId="77777777" w:rsidTr="00ED7CF9">
        <w:trPr>
          <w:trHeight w:val="304"/>
        </w:trPr>
        <w:tc>
          <w:tcPr>
            <w:tcW w:w="709" w:type="dxa"/>
            <w:vMerge/>
            <w:vAlign w:val="center"/>
          </w:tcPr>
          <w:p w14:paraId="1BE71B30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C0AB6E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1217E482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  <w:vMerge/>
            <w:vAlign w:val="center"/>
          </w:tcPr>
          <w:p w14:paraId="39A61D3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34BC1748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686" w:type="dxa"/>
            <w:shd w:val="clear" w:color="auto" w:fill="E2EFD9"/>
            <w:vAlign w:val="center"/>
          </w:tcPr>
          <w:p w14:paraId="2ED5FD80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949" w:type="dxa"/>
            <w:shd w:val="clear" w:color="auto" w:fill="DEEAF6"/>
            <w:vAlign w:val="center"/>
          </w:tcPr>
          <w:p w14:paraId="626AD0E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674" w:type="dxa"/>
            <w:shd w:val="clear" w:color="auto" w:fill="DEEAF6"/>
            <w:vAlign w:val="center"/>
          </w:tcPr>
          <w:p w14:paraId="36DCC047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1093" w:type="dxa"/>
            <w:shd w:val="clear" w:color="auto" w:fill="FFF2CC"/>
            <w:vAlign w:val="center"/>
          </w:tcPr>
          <w:p w14:paraId="4DC92A8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39714281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491110F3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EDEDED"/>
            <w:vAlign w:val="center"/>
          </w:tcPr>
          <w:p w14:paraId="2EC41C0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1417" w:type="dxa"/>
            <w:vMerge/>
          </w:tcPr>
          <w:p w14:paraId="347546DD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ED7CF9" w:rsidRPr="00C86432" w14:paraId="40896C0C" w14:textId="77777777" w:rsidTr="00ED7CF9">
        <w:trPr>
          <w:trHeight w:val="3437"/>
        </w:trPr>
        <w:tc>
          <w:tcPr>
            <w:tcW w:w="709" w:type="dxa"/>
            <w:vMerge w:val="restart"/>
          </w:tcPr>
          <w:p w14:paraId="4A0C45AE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53D9FA4D" w14:textId="77777777" w:rsidR="00ED7CF9" w:rsidRDefault="00ED7CF9" w:rsidP="000940C7">
            <w:pPr>
              <w:spacing w:line="276" w:lineRule="auto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1</w:t>
            </w:r>
            <w:r w:rsidRPr="00C8643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:</w:t>
            </w:r>
          </w:p>
          <w:p w14:paraId="6C6450DC" w14:textId="77777777" w:rsidR="00ED7CF9" w:rsidRPr="00F005D9" w:rsidRDefault="00ED7CF9" w:rsidP="000940C7">
            <w:pPr>
              <w:spacing w:line="276" w:lineRule="auto"/>
              <w:rPr>
                <w:rFonts w:eastAsia="Calibri" w:cs="Times New Roman"/>
                <w:b/>
                <w:spacing w:val="-8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Một số yếu tố thống kê, xác suát</w:t>
            </w:r>
          </w:p>
        </w:tc>
        <w:tc>
          <w:tcPr>
            <w:tcW w:w="1701" w:type="dxa"/>
            <w:vMerge w:val="restart"/>
          </w:tcPr>
          <w:p w14:paraId="5F7EEF8C" w14:textId="77777777" w:rsidR="00ED7CF9" w:rsidRPr="00ED7CF9" w:rsidRDefault="00ED7CF9" w:rsidP="000940C7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ED7CF9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Nội dung 1:</w:t>
            </w:r>
          </w:p>
          <w:p w14:paraId="23B8AFCB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Thu thập và tổ chức dữ liệu</w:t>
            </w:r>
            <w:r w:rsidRPr="00ED7CF9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  <w:t>,</w:t>
            </w: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ED7CF9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  <w:t>p</w:t>
            </w: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hân tích và xử lí </w:t>
            </w:r>
            <w:r w:rsidRPr="00F4438E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dữ liệu</w:t>
            </w:r>
          </w:p>
          <w:p w14:paraId="7F3CC1BA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58E10B9B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C873012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94BF88E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28B4D81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52939AF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996D719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AC6C2D5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62D3CD2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0831D28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1024B58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0113135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E99879B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12F43ED8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F1BAFEC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438C734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13EE0E5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54468436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04AEF59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5CCFA1B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3A3B04E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19AF79A7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BDAC2EC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1274CDF9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60E9536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187F0499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5BE01C1A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FA2E5F7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75D0A5F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763CFF3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B2D9DA1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005092C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C3DB51A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659714C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05C5C0E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52447135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6B7DC37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7687FB46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Nhận biết:</w:t>
            </w:r>
          </w:p>
          <w:p w14:paraId="59BFAFB4" w14:textId="77777777" w:rsidR="00ED7CF9" w:rsidRDefault="00ED7CF9" w:rsidP="000940C7">
            <w:pPr>
              <w:suppressAutoHyphens/>
              <w:spacing w:before="120" w:after="120" w:line="312" w:lineRule="auto"/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Làm quen với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các </w:t>
            </w:r>
            <w:r w:rsidRPr="00ED7CF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da-DK"/>
              </w:rPr>
              <w:t xml:space="preserve">bảng biểu, thấy được tính hợp lý của dữ liệu , phân biệt được các loại biểu đồ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trong các ví dụ đơn giản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29C46F39" w14:textId="77777777" w:rsidR="000940C7" w:rsidRPr="000940C7" w:rsidRDefault="000940C7" w:rsidP="000940C7">
            <w:pPr>
              <w:suppressAutoHyphens/>
              <w:spacing w:before="120" w:after="120" w:line="312" w:lineRule="auto"/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FEBA795" w14:textId="77777777" w:rsidR="00ED7CF9" w:rsidRPr="00166116" w:rsidRDefault="00ED7CF9" w:rsidP="000940C7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166116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1</w:t>
            </w:r>
          </w:p>
          <w:p w14:paraId="3E89031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 w:rsidRPr="00166116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(0,5đ)</w:t>
            </w:r>
          </w:p>
        </w:tc>
        <w:tc>
          <w:tcPr>
            <w:tcW w:w="686" w:type="dxa"/>
            <w:shd w:val="clear" w:color="auto" w:fill="E2EFD9"/>
          </w:tcPr>
          <w:p w14:paraId="2947EB29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4715560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1891B44B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28BE56B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/>
          </w:tcPr>
          <w:p w14:paraId="2912AB6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4C45D22D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/>
          </w:tcPr>
          <w:p w14:paraId="2D9CE0B1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14:paraId="76649FB1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0D4F4EC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368CE28F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55DC546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009DCB3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ED7CF9" w:rsidRPr="00C86432" w14:paraId="5B798996" w14:textId="77777777" w:rsidTr="00ED7CF9">
        <w:trPr>
          <w:trHeight w:val="841"/>
        </w:trPr>
        <w:tc>
          <w:tcPr>
            <w:tcW w:w="709" w:type="dxa"/>
            <w:vMerge/>
          </w:tcPr>
          <w:p w14:paraId="7302E040" w14:textId="77777777" w:rsidR="00ED7CF9" w:rsidRPr="00C86432" w:rsidRDefault="00ED7CF9" w:rsidP="000940C7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061DF06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vMerge/>
          </w:tcPr>
          <w:p w14:paraId="55B5D90C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14:paraId="3C548278" w14:textId="77777777" w:rsidR="00ED7CF9" w:rsidRPr="00F4438E" w:rsidRDefault="00ED7CF9" w:rsidP="000940C7">
            <w:pPr>
              <w:suppressAutoHyphens/>
              <w:spacing w:before="120" w:after="120" w:line="312" w:lineRule="auto"/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111DF8A8" w14:textId="77777777" w:rsidR="00ED7CF9" w:rsidRDefault="00ED7CF9" w:rsidP="000940C7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tính hợp lí của dữ liệu theo các tiêu chí toán học đơn giản (ví dụ: tính hợp lí, tính đại diện của một kết luận trong phỏng vấn; tính hợp lí của các quảng cáo;...).</w:t>
            </w:r>
          </w:p>
          <w:p w14:paraId="45D90E50" w14:textId="77777777" w:rsidR="00ED7CF9" w:rsidRDefault="00ED7CF9" w:rsidP="000940C7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Đọc và mô tả được các dữ liệu ở dạng biểu đồ thống kê: biểu đồ hình quạt tròn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  <w:p w14:paraId="3306DF44" w14:textId="77777777" w:rsidR="00ED7CF9" w:rsidRPr="00DF3C93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ra được vấn đề hoặc quy luật đơn giản dựa trên phân tích các số liệu thu được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ở dạng: biểu đồ hình quạt tròn (cho sẵn)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29B00321" w14:textId="77777777" w:rsidR="00ED7CF9" w:rsidRP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E2EFD9"/>
          </w:tcPr>
          <w:p w14:paraId="6074D124" w14:textId="77777777" w:rsidR="00ED7CF9" w:rsidRP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7C884F34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14538B2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640D59F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6F411E9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303E5F3E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63D89AC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07B6823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7FAD204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2FBB865A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481E06A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42F149D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3DA9D661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37921FF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lastRenderedPageBreak/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674" w:type="dxa"/>
            <w:shd w:val="clear" w:color="auto" w:fill="DEEAF6"/>
            <w:vAlign w:val="bottom"/>
          </w:tcPr>
          <w:p w14:paraId="7BE0AFE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5C81537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7E2CE1A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3097D4E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E190C93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2044B54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9CAACE1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F572C0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E3FC3EE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F4C69B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17F51E3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C75603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  <w:p w14:paraId="5DF8BCE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lastRenderedPageBreak/>
              <w:t>(1,0)</w:t>
            </w:r>
          </w:p>
          <w:p w14:paraId="2A74AA9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8C20CB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76DE354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DB6DF1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B9A2DF5" w14:textId="77777777" w:rsidR="00ED7CF9" w:rsidRDefault="00ED7CF9" w:rsidP="000940C7">
            <w:pPr>
              <w:spacing w:line="276" w:lineRule="auto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4E1E259" w14:textId="77777777" w:rsidR="00ED7CF9" w:rsidRPr="00434275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78B56212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6180426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1080389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2208DF0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49605938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04B9F19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0234F2F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5A19465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2C6A3C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98524B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3DF49A3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818F06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FCB2809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FCBB6D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5321A3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E248E2B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15%</w:t>
            </w:r>
          </w:p>
          <w:p w14:paraId="7B6EC788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3E9AA49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636925B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6996CBF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6EDC45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A92E99E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1193754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F6C5EB1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ED7CF9" w:rsidRPr="00C86432" w14:paraId="765D7F49" w14:textId="77777777" w:rsidTr="00ED7CF9">
        <w:trPr>
          <w:trHeight w:val="1169"/>
        </w:trPr>
        <w:tc>
          <w:tcPr>
            <w:tcW w:w="709" w:type="dxa"/>
            <w:vMerge/>
          </w:tcPr>
          <w:p w14:paraId="60A01EC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9CA7A1B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vMerge/>
          </w:tcPr>
          <w:p w14:paraId="67BB63A1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14:paraId="1AEA0137" w14:textId="77777777" w:rsidR="00ED7CF9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</w:p>
          <w:p w14:paraId="1E3D59C6" w14:textId="77777777" w:rsidR="00ED7CF9" w:rsidRDefault="00ED7CF9" w:rsidP="000940C7">
            <w:pPr>
              <w:spacing w:before="6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Thực hiện và lí giải được việc thu thập, phân loại dữ liệu theo các tiêu chí cho trước từ những nguồn: văn bản, bảng biểu, kiến thức trong các môn học khác và trong thực tiễn.  </w:t>
            </w:r>
          </w:p>
          <w:p w14:paraId="32A9BCA6" w14:textId="77777777" w:rsidR="00ED7CF9" w:rsidRDefault="00ED7CF9" w:rsidP="000940C7">
            <w:pPr>
              <w:spacing w:before="6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 xml:space="preserve">Lựa chọn và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biểu diễn được dữ liệu vào bảng, biểu đồ thích hợp ở dạng: biểu đồ hình quạt tròn (cho sẵn)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  <w:p w14:paraId="34B6FD3A" w14:textId="77777777" w:rsidR="00ED7CF9" w:rsidRPr="008E501A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F4438E">
              <w:rPr>
                <w:rFonts w:eastAsia="Calibri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 xml:space="preserve">– Giải quyết được những vấn </w:t>
            </w:r>
            <w:r w:rsidRPr="00F4438E">
              <w:rPr>
                <w:rFonts w:eastAsia="Calibri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lastRenderedPageBreak/>
              <w:t xml:space="preserve">đề đơn giản liên quan đến các số liệu thu được </w:t>
            </w:r>
            <w:r w:rsidRPr="00F4438E">
              <w:rPr>
                <w:rFonts w:eastAsia="Times New Roman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>ở dạng: biểu đồ hình quạt tròn (cho sẵn)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pacing w:val="-8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pacing w:val="-8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>).</w:t>
            </w:r>
          </w:p>
          <w:p w14:paraId="6B1D7A80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4F177EF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E2EFD9"/>
          </w:tcPr>
          <w:p w14:paraId="1E92FA59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079AD8BD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14:paraId="5A798B2C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3DCFFE3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0516654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DCF8D90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E76C079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2CC2E921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C76648A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4FBDBE5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D2FD141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2E7BAE90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9E49F34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32BC8660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57BEDB7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E5B3AFA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CF27D30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4DB9515C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597315BB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 xml:space="preserve">   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2F158292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 xml:space="preserve"> 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673EFA7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14:paraId="761CC3B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488CF455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62864B33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54FFDA10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ED7CF9" w:rsidRPr="00C86432" w14:paraId="1FB0FBF3" w14:textId="77777777" w:rsidTr="00ED7CF9">
        <w:trPr>
          <w:trHeight w:val="70"/>
        </w:trPr>
        <w:tc>
          <w:tcPr>
            <w:tcW w:w="709" w:type="dxa"/>
            <w:vMerge w:val="restart"/>
            <w:vAlign w:val="center"/>
          </w:tcPr>
          <w:p w14:paraId="7BE90DCD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  <w:p w14:paraId="36C35C1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FB0F0D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2144611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ED0CBA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B207D9C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87FA44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3CD68F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A40C8A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25DE73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77AEB5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1A3265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B02F19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AFAC56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1731BC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7FDF06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3FC2EA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C95AB7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4DF80BF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D5ADFAE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243C3D7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CBD00B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9D0949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1E13C3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8D0289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4B28A3E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06E4563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168D123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D2C1464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F1710A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12E6A5B8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5704F8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0A78CB1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26CD20F1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267591B2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076332D5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03A1CEB4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1838124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CFE334B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1F02AFC5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451DE525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26EC8858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B3771E2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918C3BD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461A254B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4157CFE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76918CD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15E96C7B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C8643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2: </w:t>
            </w: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Biểu thức đại số</w:t>
            </w:r>
          </w:p>
          <w:p w14:paraId="36F375D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4FC73B3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3EF7584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247C1A7A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481085C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CE8D36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4B02BB0F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2CF0178" w14:textId="77777777" w:rsidR="00ED7CF9" w:rsidRPr="00D71ED0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4"/>
                <w:szCs w:val="26"/>
              </w:rPr>
            </w:pPr>
            <w:r w:rsidRPr="00D71ED0">
              <w:rPr>
                <w:rFonts w:eastAsia="Calibri" w:cs="Times New Roman"/>
                <w:b/>
                <w:noProof/>
                <w:color w:val="000000"/>
                <w:sz w:val="24"/>
                <w:szCs w:val="26"/>
              </w:rPr>
              <w:lastRenderedPageBreak/>
              <w:t>Nội dung 2:</w:t>
            </w:r>
          </w:p>
          <w:p w14:paraId="1A783C53" w14:textId="77777777" w:rsidR="00ED7CF9" w:rsidRPr="00F4438E" w:rsidRDefault="00ED7CF9" w:rsidP="000940C7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Một số yếu tố xác suất</w:t>
            </w:r>
          </w:p>
        </w:tc>
        <w:tc>
          <w:tcPr>
            <w:tcW w:w="3175" w:type="dxa"/>
          </w:tcPr>
          <w:p w14:paraId="11AF0CEE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038FB299" w14:textId="77777777" w:rsidR="00ED7CF9" w:rsidRPr="00ED7CF9" w:rsidRDefault="00ED7CF9" w:rsidP="000940C7">
            <w:pPr>
              <w:spacing w:before="60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Làm quen với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các 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khái niệm mở đầu về biến cố ngẫu nhiên và xác suất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của biến cố 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trong các ví dụ đơn giản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3AC34A89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710F310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686" w:type="dxa"/>
            <w:shd w:val="clear" w:color="auto" w:fill="E2EFD9"/>
            <w:vAlign w:val="center"/>
          </w:tcPr>
          <w:p w14:paraId="6ED8A96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08E839A1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14:paraId="4FF77B2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643D5532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</w:tcPr>
          <w:p w14:paraId="1FFA55E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1BF3B1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/>
          </w:tcPr>
          <w:p w14:paraId="004BB57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7D0EE2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ED7CF9" w:rsidRPr="00C86432" w14:paraId="655B6139" w14:textId="77777777" w:rsidTr="00ED7CF9">
        <w:trPr>
          <w:trHeight w:val="983"/>
        </w:trPr>
        <w:tc>
          <w:tcPr>
            <w:tcW w:w="709" w:type="dxa"/>
            <w:vMerge/>
            <w:vAlign w:val="center"/>
          </w:tcPr>
          <w:p w14:paraId="63BE6747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A8CEC02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  <w:vAlign w:val="center"/>
          </w:tcPr>
          <w:p w14:paraId="2B46BAB5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14:paraId="53756B26" w14:textId="77777777" w:rsidR="00ED7CF9" w:rsidRPr="00F4438E" w:rsidRDefault="00ED7CF9" w:rsidP="000940C7">
            <w:pPr>
              <w:suppressAutoHyphens/>
              <w:spacing w:before="120" w:after="120" w:line="312" w:lineRule="auto"/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5A9C6FE3" w14:textId="77777777" w:rsidR="00ED7CF9" w:rsidRDefault="00ED7CF9" w:rsidP="000940C7">
            <w:pPr>
              <w:spacing w:before="60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– Nhận biết được xác suất của một biến cố ngẫu nhiên trong một số ví dụ đơn giản (ví dụ: lấy bóng trong túi, tung xúc xắc,...).</w:t>
            </w:r>
          </w:p>
          <w:p w14:paraId="3E7D4490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6BC0DC5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E2EFD9"/>
            <w:vAlign w:val="center"/>
          </w:tcPr>
          <w:p w14:paraId="5769270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780AA63B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14:paraId="4B98273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27250D2C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(1,0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093" w:type="dxa"/>
            <w:shd w:val="clear" w:color="auto" w:fill="FFF2CC"/>
            <w:vAlign w:val="center"/>
          </w:tcPr>
          <w:p w14:paraId="5377208F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</w:tcPr>
          <w:p w14:paraId="1C28E40B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7C14885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/>
          </w:tcPr>
          <w:p w14:paraId="7D07FDF0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A5E868" w14:textId="77777777" w:rsidR="00ED7CF9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15D1C051" w14:textId="77777777" w:rsidR="00ED7CF9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2ACB916F" w14:textId="77777777" w:rsidR="00ED7CF9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E971707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ED7CF9" w:rsidRPr="00C86432" w14:paraId="52DABE29" w14:textId="77777777" w:rsidTr="00ED7CF9">
        <w:trPr>
          <w:trHeight w:val="847"/>
        </w:trPr>
        <w:tc>
          <w:tcPr>
            <w:tcW w:w="709" w:type="dxa"/>
            <w:vMerge/>
          </w:tcPr>
          <w:p w14:paraId="7DADC74E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EC4085B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18138D8" w14:textId="77777777" w:rsidR="00ED7CF9" w:rsidRDefault="00ED7CF9" w:rsidP="000940C7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Biểu thức đại số</w:t>
            </w:r>
          </w:p>
          <w:p w14:paraId="256E6946" w14:textId="77777777" w:rsidR="00ED7CF9" w:rsidRPr="00F4438E" w:rsidRDefault="00ED7CF9" w:rsidP="000940C7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175" w:type="dxa"/>
          </w:tcPr>
          <w:p w14:paraId="17C95BC1" w14:textId="77777777" w:rsidR="00ED7CF9" w:rsidRPr="00F4438E" w:rsidRDefault="00ED7CF9" w:rsidP="000940C7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2D1ACDE" w14:textId="77777777" w:rsidR="00ED7CF9" w:rsidRPr="00F4438E" w:rsidRDefault="00ED7CF9" w:rsidP="000940C7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được biểu thức số. </w:t>
            </w:r>
          </w:p>
          <w:p w14:paraId="60E18B80" w14:textId="77777777" w:rsidR="00ED7CF9" w:rsidRPr="00F4438E" w:rsidRDefault="00ED7CF9" w:rsidP="000940C7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biểu thức đại số.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47B198F2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034567E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8AF3F7E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62377F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9BD9871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98E07DC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/>
          </w:tcPr>
          <w:p w14:paraId="48D05079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7AAC0BB8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/>
          </w:tcPr>
          <w:p w14:paraId="354A82E9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8D023C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A9B664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6AE96C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5%  </w:t>
            </w:r>
          </w:p>
        </w:tc>
      </w:tr>
      <w:tr w:rsidR="00ED7CF9" w:rsidRPr="00C86432" w14:paraId="782024C1" w14:textId="77777777" w:rsidTr="00ED7CF9">
        <w:trPr>
          <w:trHeight w:val="1591"/>
        </w:trPr>
        <w:tc>
          <w:tcPr>
            <w:tcW w:w="709" w:type="dxa"/>
            <w:vMerge/>
          </w:tcPr>
          <w:p w14:paraId="2CBE0662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107AF20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  <w:vAlign w:val="center"/>
          </w:tcPr>
          <w:p w14:paraId="6ED62A13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 w:val="restart"/>
          </w:tcPr>
          <w:p w14:paraId="291917BC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42B05273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của một biểu thức đại số.</w:t>
            </w:r>
          </w:p>
        </w:tc>
        <w:tc>
          <w:tcPr>
            <w:tcW w:w="936" w:type="dxa"/>
            <w:vMerge w:val="restart"/>
            <w:shd w:val="clear" w:color="auto" w:fill="E2EFD9"/>
            <w:vAlign w:val="center"/>
          </w:tcPr>
          <w:p w14:paraId="0157E6B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shd w:val="clear" w:color="auto" w:fill="E2EFD9"/>
            <w:vAlign w:val="center"/>
          </w:tcPr>
          <w:p w14:paraId="243B95C9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1CEE118C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14:paraId="7423D873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1E3398E5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</w:tcPr>
          <w:p w14:paraId="3C7D54A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2F251469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(1,0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3C8CCB2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/>
          </w:tcPr>
          <w:p w14:paraId="005A43D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E8D962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CE8555F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ED7CF9" w:rsidRPr="00B32FF2" w14:paraId="0F6A64E8" w14:textId="77777777" w:rsidTr="00ED7CF9">
        <w:trPr>
          <w:trHeight w:val="1591"/>
        </w:trPr>
        <w:tc>
          <w:tcPr>
            <w:tcW w:w="709" w:type="dxa"/>
            <w:vMerge/>
          </w:tcPr>
          <w:p w14:paraId="042EFB13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962BE3A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</w:tcPr>
          <w:p w14:paraId="7C2884FE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398300E1" w14:textId="77777777" w:rsidR="00ED7CF9" w:rsidRPr="00B32FF2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36" w:type="dxa"/>
            <w:vMerge/>
            <w:shd w:val="clear" w:color="auto" w:fill="E2EFD9"/>
            <w:vAlign w:val="center"/>
          </w:tcPr>
          <w:p w14:paraId="71C59446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86" w:type="dxa"/>
            <w:vMerge/>
            <w:shd w:val="clear" w:color="auto" w:fill="E2EFD9"/>
          </w:tcPr>
          <w:p w14:paraId="43D627C8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09C1024B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4C81BA88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27DDD198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03BE7410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3C7733FF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4412A197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19CE0389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</w:tr>
      <w:tr w:rsidR="00ED7CF9" w:rsidRPr="003E2272" w14:paraId="08E02A9E" w14:textId="77777777" w:rsidTr="00ED7CF9">
        <w:trPr>
          <w:trHeight w:val="1591"/>
        </w:trPr>
        <w:tc>
          <w:tcPr>
            <w:tcW w:w="709" w:type="dxa"/>
            <w:vMerge w:val="restart"/>
          </w:tcPr>
          <w:p w14:paraId="7FADCC5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14:paraId="4985A21D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3:</w:t>
            </w:r>
          </w:p>
          <w:p w14:paraId="26A91179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Tam giác</w:t>
            </w:r>
          </w:p>
        </w:tc>
        <w:tc>
          <w:tcPr>
            <w:tcW w:w="1701" w:type="dxa"/>
            <w:vMerge w:val="restart"/>
            <w:vAlign w:val="center"/>
          </w:tcPr>
          <w:p w14:paraId="3F1007C1" w14:textId="77777777" w:rsidR="00ED7CF9" w:rsidRPr="00F4438E" w:rsidRDefault="00ED7CF9" w:rsidP="000940C7">
            <w:pPr>
              <w:suppressAutoHyphens/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3E2272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Tam giác.</w:t>
            </w:r>
            <w:r w:rsidRPr="003E227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3E2272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Tam giác bằng nhau. Tam giác cân. </w:t>
            </w:r>
          </w:p>
        </w:tc>
        <w:tc>
          <w:tcPr>
            <w:tcW w:w="3175" w:type="dxa"/>
          </w:tcPr>
          <w:p w14:paraId="650644D0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3C8AC744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liên hệ về độ dài của ba cạnh trong một tam giác.</w:t>
            </w:r>
          </w:p>
          <w:p w14:paraId="330B3E2A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hai tam giác bằng nhau.</w:t>
            </w:r>
          </w:p>
          <w:p w14:paraId="515CAF84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BC6481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30C9C00E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686" w:type="dxa"/>
            <w:shd w:val="clear" w:color="auto" w:fill="E2EFD9"/>
          </w:tcPr>
          <w:p w14:paraId="46D9970D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2484AFE1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115C22A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16A956CE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7973C7EB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9C96D37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6F6FD814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30C1763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5%  </w:t>
            </w:r>
          </w:p>
        </w:tc>
      </w:tr>
      <w:tr w:rsidR="00ED7CF9" w:rsidRPr="003E2272" w14:paraId="5B1C6C3C" w14:textId="77777777" w:rsidTr="00ED7CF9">
        <w:trPr>
          <w:trHeight w:val="1591"/>
        </w:trPr>
        <w:tc>
          <w:tcPr>
            <w:tcW w:w="709" w:type="dxa"/>
            <w:vMerge/>
          </w:tcPr>
          <w:p w14:paraId="1ACFA9B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2BADD148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64272CD" w14:textId="77777777" w:rsidR="00ED7CF9" w:rsidRPr="003E227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7E3AEC6C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358CF627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được định lí về tổng các góc trong một tam giác bằng 180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vertAlign w:val="superscript"/>
                <w:lang w:val="vi-VN"/>
              </w:rPr>
              <w:t>o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7BCC0703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quan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hệ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giữa cạnh và góc đối trong tam giác (đối diện với góc lớn hơn là cạnh lớn hơn và ngược lại).</w:t>
            </w:r>
          </w:p>
          <w:p w14:paraId="5D35FDEB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các trường hợp bằng nhau của hai tam giác, của hai tam giác vuông.</w:t>
            </w:r>
          </w:p>
          <w:p w14:paraId="7B5AF5B6" w14:textId="77777777" w:rsidR="00ED7CF9" w:rsidRPr="003E227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6B91430C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86" w:type="dxa"/>
            <w:shd w:val="clear" w:color="auto" w:fill="E2EFD9"/>
          </w:tcPr>
          <w:p w14:paraId="3EC60DFC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4F13424E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0E3884C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23F09CE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0C04D31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4C5E33A1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  <w:p w14:paraId="54EF97B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69CBE86" w14:textId="77777777" w:rsidR="00ED7CF9" w:rsidRPr="00D80D55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4645C92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E420EDD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7413B9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2C9884F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231175F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05A811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0B17004A" w14:textId="77777777" w:rsidR="00ED7CF9" w:rsidRPr="000422A1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(1,5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093" w:type="dxa"/>
            <w:shd w:val="clear" w:color="auto" w:fill="FFF2CC"/>
            <w:vAlign w:val="center"/>
          </w:tcPr>
          <w:p w14:paraId="0C72BB74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  <w:vAlign w:val="bottom"/>
          </w:tcPr>
          <w:p w14:paraId="288DF6D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9430ADD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C04B70C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BEF1D6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F46D9C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C1E2C91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CA09F2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1905708F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0BBE0F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2B1198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1F2C13D4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901602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44D31548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70E445E4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05A3AC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208CF2EE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5A504EC1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55EA367A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1538C38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DB210BF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73394F24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789E1D8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20%  </w:t>
            </w:r>
          </w:p>
          <w:p w14:paraId="64DF8AD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EDE99B2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CBB2CF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3B8B76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4060C2C2" w14:textId="77777777" w:rsidR="00ED7CF9" w:rsidRPr="001923B8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ED7CF9" w:rsidRPr="003E2272" w14:paraId="4D788208" w14:textId="77777777" w:rsidTr="00ED7CF9">
        <w:trPr>
          <w:trHeight w:val="1591"/>
        </w:trPr>
        <w:tc>
          <w:tcPr>
            <w:tcW w:w="709" w:type="dxa"/>
            <w:vMerge/>
          </w:tcPr>
          <w:p w14:paraId="6C7118E1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49D45CD5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2FA4333" w14:textId="77777777" w:rsidR="00ED7CF9" w:rsidRPr="003E2272" w:rsidRDefault="00ED7CF9" w:rsidP="000940C7">
            <w:pPr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3E2272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3175" w:type="dxa"/>
          </w:tcPr>
          <w:p w14:paraId="05F0E3FB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0566CFC1" w14:textId="77777777" w:rsidR="00ED7CF9" w:rsidRPr="00F4438E" w:rsidRDefault="00ED7CF9" w:rsidP="000940C7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543CE219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vấn đề thực tiễn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(đơn giản, quen thuộc)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3EBAC1C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86" w:type="dxa"/>
            <w:shd w:val="clear" w:color="auto" w:fill="E2EFD9"/>
          </w:tcPr>
          <w:p w14:paraId="1DA7FFCD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510D2A85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0125225D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08A3E86F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1318A8F8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416EB61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E50A9B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278AA50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CEA0F48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A58FBCD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12C09542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12AB7C8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5ED92CF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 (1,0)</w:t>
            </w:r>
          </w:p>
          <w:p w14:paraId="4C9F4AF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160AAF82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2FBCB4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0B2D783" w14:textId="77777777" w:rsidR="00ED7CF9" w:rsidRPr="000422A1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8027934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41F0BE1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4BB8995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3DFB8E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8C48FDE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7D0025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1F7143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ECF031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16B6F21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371F05E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451EE65E" w14:textId="77777777" w:rsidR="00ED7CF9" w:rsidRPr="001923B8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ED7CF9" w:rsidRPr="003E2272" w14:paraId="3B939DB3" w14:textId="77777777" w:rsidTr="00ED7CF9">
        <w:trPr>
          <w:trHeight w:val="1591"/>
        </w:trPr>
        <w:tc>
          <w:tcPr>
            <w:tcW w:w="709" w:type="dxa"/>
          </w:tcPr>
          <w:p w14:paraId="23215D9A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5210979D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</w:tcPr>
          <w:p w14:paraId="6195447D" w14:textId="77777777" w:rsidR="00ED7CF9" w:rsidRPr="003E227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</w:tcPr>
          <w:p w14:paraId="3671632D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Vận dụng cao: </w:t>
            </w:r>
          </w:p>
          <w:p w14:paraId="36F6812D" w14:textId="77777777" w:rsidR="00ED7CF9" w:rsidRPr="003E2272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spacing w:val="-4"/>
                <w:sz w:val="24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(phức hợp, không quen thuộc)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29C66E4C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86" w:type="dxa"/>
            <w:shd w:val="clear" w:color="auto" w:fill="E2EFD9"/>
          </w:tcPr>
          <w:p w14:paraId="3C82100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64ACF19E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59BE32E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70B2E4EF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1A05A70D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5E66BDF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53C5352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 (1,0)</w:t>
            </w:r>
          </w:p>
          <w:p w14:paraId="4F9535FE" w14:textId="77777777" w:rsidR="00ED7CF9" w:rsidRPr="000422A1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4531C8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ED7CF9" w:rsidRPr="00C86432" w14:paraId="24A76125" w14:textId="77777777" w:rsidTr="00ED7CF9">
        <w:trPr>
          <w:trHeight w:val="151"/>
        </w:trPr>
        <w:tc>
          <w:tcPr>
            <w:tcW w:w="3686" w:type="dxa"/>
            <w:gridSpan w:val="3"/>
          </w:tcPr>
          <w:p w14:paraId="29159FE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  <w:proofErr w:type="spellEnd"/>
          </w:p>
        </w:tc>
        <w:tc>
          <w:tcPr>
            <w:tcW w:w="3175" w:type="dxa"/>
          </w:tcPr>
          <w:p w14:paraId="3DA49D37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F300C3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686" w:type="dxa"/>
            <w:shd w:val="clear" w:color="auto" w:fill="E2EFD9"/>
          </w:tcPr>
          <w:p w14:paraId="21516D87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DEEAF6"/>
            <w:vAlign w:val="center"/>
          </w:tcPr>
          <w:p w14:paraId="4BE39BE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DEEAF6"/>
          </w:tcPr>
          <w:p w14:paraId="75E0A7CF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1093" w:type="dxa"/>
            <w:shd w:val="clear" w:color="auto" w:fill="FFF2CC"/>
            <w:vAlign w:val="center"/>
          </w:tcPr>
          <w:p w14:paraId="4692A78F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2CC"/>
          </w:tcPr>
          <w:p w14:paraId="0333006E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56A4298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EDEDED"/>
          </w:tcPr>
          <w:p w14:paraId="72D99793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098E57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14</w:t>
            </w:r>
          </w:p>
        </w:tc>
      </w:tr>
      <w:tr w:rsidR="00ED7CF9" w:rsidRPr="00C86432" w14:paraId="7E37425F" w14:textId="77777777" w:rsidTr="00ED7CF9">
        <w:trPr>
          <w:trHeight w:val="151"/>
        </w:trPr>
        <w:tc>
          <w:tcPr>
            <w:tcW w:w="3686" w:type="dxa"/>
            <w:gridSpan w:val="3"/>
          </w:tcPr>
          <w:p w14:paraId="44467F4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%</w:t>
            </w:r>
          </w:p>
        </w:tc>
        <w:tc>
          <w:tcPr>
            <w:tcW w:w="3175" w:type="dxa"/>
          </w:tcPr>
          <w:p w14:paraId="5F8E1239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22" w:type="dxa"/>
            <w:gridSpan w:val="2"/>
            <w:shd w:val="clear" w:color="auto" w:fill="E2EFD9"/>
            <w:vAlign w:val="center"/>
          </w:tcPr>
          <w:p w14:paraId="685DF477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1623" w:type="dxa"/>
            <w:gridSpan w:val="2"/>
            <w:shd w:val="clear" w:color="auto" w:fill="DEEAF6"/>
            <w:vAlign w:val="center"/>
          </w:tcPr>
          <w:p w14:paraId="77785850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45%</w:t>
            </w:r>
          </w:p>
        </w:tc>
        <w:tc>
          <w:tcPr>
            <w:tcW w:w="1943" w:type="dxa"/>
            <w:gridSpan w:val="2"/>
            <w:shd w:val="clear" w:color="auto" w:fill="FFF2CC"/>
            <w:vAlign w:val="center"/>
          </w:tcPr>
          <w:p w14:paraId="5EE0E228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25%</w:t>
            </w:r>
          </w:p>
        </w:tc>
        <w:tc>
          <w:tcPr>
            <w:tcW w:w="1985" w:type="dxa"/>
            <w:gridSpan w:val="2"/>
            <w:shd w:val="clear" w:color="auto" w:fill="EDEDED"/>
            <w:vAlign w:val="center"/>
          </w:tcPr>
          <w:p w14:paraId="7451045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1417" w:type="dxa"/>
          </w:tcPr>
          <w:p w14:paraId="6320D925" w14:textId="77777777" w:rsidR="00ED7CF9" w:rsidRPr="00C86432" w:rsidRDefault="00ED7CF9" w:rsidP="000940C7">
            <w:pPr>
              <w:spacing w:before="60" w:line="36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ED7CF9" w:rsidRPr="00C86432" w14:paraId="7FFCF8B1" w14:textId="77777777" w:rsidTr="00ED7CF9">
        <w:trPr>
          <w:trHeight w:val="151"/>
        </w:trPr>
        <w:tc>
          <w:tcPr>
            <w:tcW w:w="3686" w:type="dxa"/>
            <w:gridSpan w:val="3"/>
          </w:tcPr>
          <w:p w14:paraId="28FA1FD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chung</w:t>
            </w:r>
            <w:proofErr w:type="spellEnd"/>
          </w:p>
        </w:tc>
        <w:tc>
          <w:tcPr>
            <w:tcW w:w="3175" w:type="dxa"/>
            <w:shd w:val="clear" w:color="auto" w:fill="EDEDED"/>
          </w:tcPr>
          <w:p w14:paraId="1EA523C0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45" w:type="dxa"/>
            <w:gridSpan w:val="4"/>
            <w:shd w:val="clear" w:color="auto" w:fill="EDEDED"/>
            <w:vAlign w:val="center"/>
          </w:tcPr>
          <w:p w14:paraId="405934A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65%</w:t>
            </w:r>
          </w:p>
        </w:tc>
        <w:tc>
          <w:tcPr>
            <w:tcW w:w="3928" w:type="dxa"/>
            <w:gridSpan w:val="4"/>
            <w:shd w:val="clear" w:color="auto" w:fill="EDEDED"/>
            <w:vAlign w:val="center"/>
          </w:tcPr>
          <w:p w14:paraId="39458B1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35%</w:t>
            </w:r>
          </w:p>
        </w:tc>
        <w:tc>
          <w:tcPr>
            <w:tcW w:w="1417" w:type="dxa"/>
            <w:shd w:val="clear" w:color="auto" w:fill="EDEDED"/>
          </w:tcPr>
          <w:p w14:paraId="3BF6A3F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26DDA6D2" w14:textId="77777777" w:rsidR="00ED7CF9" w:rsidRDefault="00ED7CF9" w:rsidP="00ED7C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0559E55" w14:textId="0BDBFAD2" w:rsidR="00FA4F3B" w:rsidRDefault="00FA4F3B">
      <w:pPr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A4F3B" w:rsidSect="00D14CAB">
      <w:pgSz w:w="16840" w:h="11907" w:orient="landscape" w:code="9"/>
      <w:pgMar w:top="1021" w:right="567" w:bottom="1021" w:left="851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746"/>
    <w:multiLevelType w:val="hybridMultilevel"/>
    <w:tmpl w:val="E1D2F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502D"/>
    <w:multiLevelType w:val="hybridMultilevel"/>
    <w:tmpl w:val="E1D2F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C3A05"/>
    <w:multiLevelType w:val="hybridMultilevel"/>
    <w:tmpl w:val="7C8EB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198686">
    <w:abstractNumId w:val="2"/>
  </w:num>
  <w:num w:numId="2" w16cid:durableId="1463960030">
    <w:abstractNumId w:val="0"/>
  </w:num>
  <w:num w:numId="3" w16cid:durableId="643699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75"/>
    <w:rsid w:val="00015585"/>
    <w:rsid w:val="000422A1"/>
    <w:rsid w:val="000940C7"/>
    <w:rsid w:val="00130301"/>
    <w:rsid w:val="00166116"/>
    <w:rsid w:val="00172FFA"/>
    <w:rsid w:val="001923B8"/>
    <w:rsid w:val="001D37B4"/>
    <w:rsid w:val="001E7668"/>
    <w:rsid w:val="001F277A"/>
    <w:rsid w:val="00212BAD"/>
    <w:rsid w:val="0025329C"/>
    <w:rsid w:val="002549BD"/>
    <w:rsid w:val="002C2A56"/>
    <w:rsid w:val="002E5FF7"/>
    <w:rsid w:val="002F0EDC"/>
    <w:rsid w:val="00300EF2"/>
    <w:rsid w:val="00301CD7"/>
    <w:rsid w:val="00342B67"/>
    <w:rsid w:val="003727A8"/>
    <w:rsid w:val="003A05F4"/>
    <w:rsid w:val="003D1575"/>
    <w:rsid w:val="003E2272"/>
    <w:rsid w:val="00427FCC"/>
    <w:rsid w:val="00434275"/>
    <w:rsid w:val="004411E0"/>
    <w:rsid w:val="00441A3A"/>
    <w:rsid w:val="00480A35"/>
    <w:rsid w:val="004916C9"/>
    <w:rsid w:val="004A26BA"/>
    <w:rsid w:val="004D11CE"/>
    <w:rsid w:val="004D3C40"/>
    <w:rsid w:val="004F5858"/>
    <w:rsid w:val="004F6409"/>
    <w:rsid w:val="005250D7"/>
    <w:rsid w:val="005352D3"/>
    <w:rsid w:val="00570F27"/>
    <w:rsid w:val="005B04D2"/>
    <w:rsid w:val="005D18BC"/>
    <w:rsid w:val="005D3C82"/>
    <w:rsid w:val="00666ACB"/>
    <w:rsid w:val="006A386C"/>
    <w:rsid w:val="006D2D64"/>
    <w:rsid w:val="007075C2"/>
    <w:rsid w:val="00774542"/>
    <w:rsid w:val="0078630E"/>
    <w:rsid w:val="007B443F"/>
    <w:rsid w:val="007C116E"/>
    <w:rsid w:val="007C5CE3"/>
    <w:rsid w:val="00820AC6"/>
    <w:rsid w:val="00826F42"/>
    <w:rsid w:val="008A54B2"/>
    <w:rsid w:val="008B15E6"/>
    <w:rsid w:val="008C0C24"/>
    <w:rsid w:val="008E501A"/>
    <w:rsid w:val="0097411A"/>
    <w:rsid w:val="009C486A"/>
    <w:rsid w:val="009E695C"/>
    <w:rsid w:val="00A816E0"/>
    <w:rsid w:val="00B32FF2"/>
    <w:rsid w:val="00B33C5A"/>
    <w:rsid w:val="00B46465"/>
    <w:rsid w:val="00B7038C"/>
    <w:rsid w:val="00B933E0"/>
    <w:rsid w:val="00B9366E"/>
    <w:rsid w:val="00BB4F08"/>
    <w:rsid w:val="00BD7736"/>
    <w:rsid w:val="00C340EE"/>
    <w:rsid w:val="00C35DFA"/>
    <w:rsid w:val="00C5783B"/>
    <w:rsid w:val="00C86432"/>
    <w:rsid w:val="00CD4591"/>
    <w:rsid w:val="00CE1D72"/>
    <w:rsid w:val="00D06E38"/>
    <w:rsid w:val="00D147AD"/>
    <w:rsid w:val="00D14CAB"/>
    <w:rsid w:val="00D71ED0"/>
    <w:rsid w:val="00D80D55"/>
    <w:rsid w:val="00DD754D"/>
    <w:rsid w:val="00DF31CB"/>
    <w:rsid w:val="00DF3C93"/>
    <w:rsid w:val="00E03A03"/>
    <w:rsid w:val="00E0423B"/>
    <w:rsid w:val="00E6310F"/>
    <w:rsid w:val="00E9206C"/>
    <w:rsid w:val="00EB74F4"/>
    <w:rsid w:val="00ED5F1B"/>
    <w:rsid w:val="00ED7CF9"/>
    <w:rsid w:val="00F005D9"/>
    <w:rsid w:val="00F03CF8"/>
    <w:rsid w:val="00F4698B"/>
    <w:rsid w:val="00F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CFF1"/>
  <w15:docId w15:val="{94CD9D7E-ED7C-44E6-92DD-7CCE8EB4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59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6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42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CBB3-92D8-4860-BAFF-ADDFC9AC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590</Words>
  <Characters>3365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2022-06-06T13:23:00Z</dcterms:created>
  <dcterms:modified xsi:type="dcterms:W3CDTF">2022-06-06T13:23:00Z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