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3F4" w:rsidRDefault="005223F4" w:rsidP="005223F4">
      <w:pPr>
        <w:spacing w:after="240"/>
        <w:jc w:val="center"/>
        <w:rPr>
          <w:b/>
        </w:rPr>
      </w:pPr>
      <w:r>
        <w:rPr>
          <w:b/>
          <w:lang w:val="vi-VN"/>
        </w:rPr>
        <w:t>BẢN</w:t>
      </w:r>
      <w:r>
        <w:rPr>
          <w:b/>
        </w:rPr>
        <w:t>G</w:t>
      </w:r>
      <w:r>
        <w:rPr>
          <w:b/>
          <w:lang w:val="vi-VN"/>
        </w:rPr>
        <w:t xml:space="preserve"> ĐẶC TẢ MỨC ĐỘ ĐÁNH GIÁ </w:t>
      </w:r>
      <w:r>
        <w:rPr>
          <w:b/>
        </w:rPr>
        <w:t xml:space="preserve">KIỂM TRA CUỐI KÌ II </w:t>
      </w:r>
      <w:r>
        <w:rPr>
          <w:b/>
          <w:lang w:val="vi-VN"/>
        </w:rPr>
        <w:t>MÔN TOÁN -</w:t>
      </w:r>
      <w:r>
        <w:rPr>
          <w:b/>
        </w:rPr>
        <w:t xml:space="preserve"> </w:t>
      </w:r>
      <w:r>
        <w:rPr>
          <w:b/>
          <w:lang w:val="vi-VN"/>
        </w:rPr>
        <w:t xml:space="preserve">LỚP </w:t>
      </w:r>
      <w:r>
        <w:rPr>
          <w:b/>
        </w:rPr>
        <w:t>7 NĂM HỌC 2023 -2024</w:t>
      </w:r>
    </w:p>
    <w:tbl>
      <w:tblPr>
        <w:tblStyle w:val="TableGrid"/>
        <w:tblW w:w="14063" w:type="dxa"/>
        <w:tblInd w:w="-252" w:type="dxa"/>
        <w:tblLayout w:type="fixed"/>
        <w:tblLook w:val="0000"/>
      </w:tblPr>
      <w:tblGrid>
        <w:gridCol w:w="815"/>
        <w:gridCol w:w="1388"/>
        <w:gridCol w:w="1985"/>
        <w:gridCol w:w="5103"/>
        <w:gridCol w:w="1304"/>
        <w:gridCol w:w="992"/>
        <w:gridCol w:w="1276"/>
        <w:gridCol w:w="1200"/>
      </w:tblGrid>
      <w:tr w:rsidR="005223F4" w:rsidTr="00FC6359">
        <w:trPr>
          <w:trHeight w:val="626"/>
        </w:trPr>
        <w:tc>
          <w:tcPr>
            <w:tcW w:w="815" w:type="dxa"/>
            <w:vMerge w:val="restart"/>
            <w:vAlign w:val="center"/>
          </w:tcPr>
          <w:p w:rsidR="005223F4" w:rsidRDefault="005223F4" w:rsidP="00FC6359">
            <w:pPr>
              <w:spacing w:before="60"/>
              <w:jc w:val="center"/>
              <w:rPr>
                <w:b/>
                <w:spacing w:val="-8"/>
                <w:sz w:val="24"/>
                <w:szCs w:val="24"/>
                <w:lang w:val="vi-VN"/>
              </w:rPr>
            </w:pPr>
            <w:r>
              <w:rPr>
                <w:b/>
                <w:spacing w:val="-8"/>
                <w:sz w:val="24"/>
                <w:szCs w:val="24"/>
                <w:lang w:val="vi-VN"/>
              </w:rPr>
              <w:t>TT</w:t>
            </w:r>
          </w:p>
        </w:tc>
        <w:tc>
          <w:tcPr>
            <w:tcW w:w="1388" w:type="dxa"/>
            <w:vMerge w:val="restart"/>
            <w:vAlign w:val="center"/>
          </w:tcPr>
          <w:p w:rsidR="005223F4" w:rsidRDefault="005223F4" w:rsidP="00FC6359">
            <w:pPr>
              <w:spacing w:before="60"/>
              <w:jc w:val="center"/>
              <w:rPr>
                <w:b/>
                <w:spacing w:val="-8"/>
                <w:sz w:val="24"/>
                <w:szCs w:val="24"/>
              </w:rPr>
            </w:pPr>
            <w:r>
              <w:rPr>
                <w:b/>
                <w:spacing w:val="-8"/>
                <w:sz w:val="24"/>
                <w:szCs w:val="24"/>
              </w:rPr>
              <w:t>Chương/</w:t>
            </w:r>
          </w:p>
          <w:p w:rsidR="005223F4" w:rsidRDefault="005223F4" w:rsidP="00FC6359">
            <w:pPr>
              <w:spacing w:before="60"/>
              <w:jc w:val="center"/>
              <w:rPr>
                <w:b/>
                <w:spacing w:val="-8"/>
                <w:sz w:val="24"/>
                <w:szCs w:val="24"/>
              </w:rPr>
            </w:pPr>
            <w:r>
              <w:rPr>
                <w:b/>
                <w:spacing w:val="-8"/>
                <w:sz w:val="24"/>
                <w:szCs w:val="24"/>
              </w:rPr>
              <w:t>Chủ đề</w:t>
            </w:r>
          </w:p>
        </w:tc>
        <w:tc>
          <w:tcPr>
            <w:tcW w:w="1985" w:type="dxa"/>
            <w:vMerge w:val="restart"/>
            <w:vAlign w:val="center"/>
          </w:tcPr>
          <w:p w:rsidR="005223F4" w:rsidRDefault="005223F4" w:rsidP="00FC6359">
            <w:pPr>
              <w:spacing w:before="60"/>
              <w:jc w:val="center"/>
              <w:rPr>
                <w:b/>
                <w:spacing w:val="-8"/>
                <w:sz w:val="24"/>
                <w:szCs w:val="24"/>
              </w:rPr>
            </w:pPr>
            <w:r>
              <w:rPr>
                <w:b/>
                <w:spacing w:val="-8"/>
                <w:sz w:val="24"/>
                <w:szCs w:val="24"/>
              </w:rPr>
              <w:t>Nội dung/Đơn vị kiến thức</w:t>
            </w:r>
          </w:p>
        </w:tc>
        <w:tc>
          <w:tcPr>
            <w:tcW w:w="5103" w:type="dxa"/>
            <w:vMerge w:val="restart"/>
            <w:vAlign w:val="center"/>
          </w:tcPr>
          <w:p w:rsidR="005223F4" w:rsidRDefault="005223F4" w:rsidP="00FC6359">
            <w:pPr>
              <w:spacing w:before="60"/>
              <w:jc w:val="center"/>
              <w:rPr>
                <w:b/>
                <w:spacing w:val="-8"/>
                <w:sz w:val="24"/>
                <w:szCs w:val="24"/>
                <w:lang w:val="vi-VN"/>
              </w:rPr>
            </w:pPr>
            <w:r>
              <w:rPr>
                <w:b/>
                <w:spacing w:val="-8"/>
                <w:sz w:val="24"/>
                <w:szCs w:val="24"/>
                <w:lang w:val="vi-VN"/>
              </w:rPr>
              <w:t xml:space="preserve">Mức độ </w:t>
            </w:r>
            <w:r>
              <w:rPr>
                <w:b/>
                <w:spacing w:val="-8"/>
                <w:sz w:val="24"/>
                <w:szCs w:val="24"/>
              </w:rPr>
              <w:t>đánh giá</w:t>
            </w:r>
            <w:r>
              <w:rPr>
                <w:b/>
                <w:spacing w:val="-8"/>
                <w:sz w:val="24"/>
                <w:szCs w:val="24"/>
                <w:lang w:val="vi-VN"/>
              </w:rPr>
              <w:t xml:space="preserve"> </w:t>
            </w:r>
          </w:p>
        </w:tc>
        <w:tc>
          <w:tcPr>
            <w:tcW w:w="4772" w:type="dxa"/>
            <w:gridSpan w:val="4"/>
            <w:vAlign w:val="center"/>
          </w:tcPr>
          <w:p w:rsidR="005223F4" w:rsidRDefault="005223F4" w:rsidP="00FC6359">
            <w:pPr>
              <w:spacing w:before="60"/>
              <w:jc w:val="center"/>
              <w:rPr>
                <w:b/>
                <w:spacing w:val="-8"/>
                <w:sz w:val="24"/>
                <w:szCs w:val="24"/>
                <w:lang w:val="vi-VN"/>
              </w:rPr>
            </w:pPr>
            <w:r>
              <w:rPr>
                <w:b/>
                <w:spacing w:val="-8"/>
                <w:sz w:val="24"/>
                <w:szCs w:val="24"/>
                <w:lang w:val="vi-VN"/>
              </w:rPr>
              <w:t>Số câu hỏi theo mức độ nhận thức</w:t>
            </w:r>
          </w:p>
        </w:tc>
      </w:tr>
      <w:tr w:rsidR="005223F4" w:rsidTr="00FC6359">
        <w:trPr>
          <w:trHeight w:val="626"/>
        </w:trPr>
        <w:tc>
          <w:tcPr>
            <w:tcW w:w="815" w:type="dxa"/>
            <w:vMerge/>
            <w:vAlign w:val="center"/>
          </w:tcPr>
          <w:p w:rsidR="005223F4" w:rsidRDefault="005223F4" w:rsidP="00FC6359">
            <w:pPr>
              <w:spacing w:before="60"/>
              <w:jc w:val="center"/>
              <w:rPr>
                <w:b/>
                <w:spacing w:val="-8"/>
                <w:sz w:val="24"/>
                <w:szCs w:val="24"/>
                <w:lang w:val="vi-VN"/>
              </w:rPr>
            </w:pPr>
          </w:p>
        </w:tc>
        <w:tc>
          <w:tcPr>
            <w:tcW w:w="1388" w:type="dxa"/>
            <w:vMerge/>
            <w:vAlign w:val="center"/>
          </w:tcPr>
          <w:p w:rsidR="005223F4" w:rsidRDefault="005223F4" w:rsidP="00FC6359">
            <w:pPr>
              <w:spacing w:before="60"/>
              <w:jc w:val="center"/>
              <w:rPr>
                <w:b/>
                <w:spacing w:val="-8"/>
                <w:sz w:val="24"/>
                <w:szCs w:val="24"/>
                <w:lang w:val="vi-VN"/>
              </w:rPr>
            </w:pPr>
          </w:p>
        </w:tc>
        <w:tc>
          <w:tcPr>
            <w:tcW w:w="1985" w:type="dxa"/>
            <w:vMerge/>
            <w:vAlign w:val="center"/>
          </w:tcPr>
          <w:p w:rsidR="005223F4" w:rsidRDefault="005223F4" w:rsidP="00FC6359">
            <w:pPr>
              <w:spacing w:before="60"/>
              <w:jc w:val="center"/>
              <w:rPr>
                <w:b/>
                <w:spacing w:val="-8"/>
                <w:sz w:val="24"/>
                <w:szCs w:val="24"/>
                <w:lang w:val="vi-VN"/>
              </w:rPr>
            </w:pPr>
          </w:p>
        </w:tc>
        <w:tc>
          <w:tcPr>
            <w:tcW w:w="5103" w:type="dxa"/>
            <w:vMerge/>
            <w:vAlign w:val="center"/>
          </w:tcPr>
          <w:p w:rsidR="005223F4" w:rsidRDefault="005223F4" w:rsidP="00FC6359">
            <w:pPr>
              <w:spacing w:before="60"/>
              <w:jc w:val="center"/>
              <w:rPr>
                <w:b/>
                <w:spacing w:val="-8"/>
                <w:sz w:val="24"/>
                <w:szCs w:val="24"/>
                <w:lang w:val="vi-VN"/>
              </w:rPr>
            </w:pPr>
          </w:p>
        </w:tc>
        <w:tc>
          <w:tcPr>
            <w:tcW w:w="1304" w:type="dxa"/>
            <w:vAlign w:val="center"/>
          </w:tcPr>
          <w:p w:rsidR="005223F4" w:rsidRDefault="005223F4" w:rsidP="00FC6359">
            <w:pPr>
              <w:spacing w:before="60"/>
              <w:jc w:val="center"/>
              <w:rPr>
                <w:b/>
                <w:spacing w:val="-8"/>
                <w:sz w:val="24"/>
                <w:szCs w:val="24"/>
                <w:lang w:val="en-AU"/>
              </w:rPr>
            </w:pPr>
            <w:r>
              <w:rPr>
                <w:b/>
                <w:spacing w:val="-8"/>
                <w:sz w:val="24"/>
                <w:szCs w:val="24"/>
                <w:lang w:val="en-AU"/>
              </w:rPr>
              <w:t>Nhận biêt</w:t>
            </w:r>
          </w:p>
        </w:tc>
        <w:tc>
          <w:tcPr>
            <w:tcW w:w="992" w:type="dxa"/>
            <w:vAlign w:val="center"/>
          </w:tcPr>
          <w:p w:rsidR="005223F4" w:rsidRDefault="005223F4" w:rsidP="00FC6359">
            <w:pPr>
              <w:spacing w:before="60"/>
              <w:jc w:val="center"/>
              <w:rPr>
                <w:b/>
                <w:spacing w:val="-8"/>
                <w:sz w:val="24"/>
                <w:szCs w:val="24"/>
                <w:lang w:val="en-AU"/>
              </w:rPr>
            </w:pPr>
            <w:r>
              <w:rPr>
                <w:b/>
                <w:spacing w:val="-8"/>
                <w:sz w:val="24"/>
                <w:szCs w:val="24"/>
                <w:lang w:val="en-AU"/>
              </w:rPr>
              <w:t>Thông hiểu</w:t>
            </w:r>
          </w:p>
        </w:tc>
        <w:tc>
          <w:tcPr>
            <w:tcW w:w="1276" w:type="dxa"/>
            <w:vAlign w:val="center"/>
          </w:tcPr>
          <w:p w:rsidR="005223F4" w:rsidRDefault="005223F4" w:rsidP="00FC6359">
            <w:pPr>
              <w:spacing w:before="60"/>
              <w:jc w:val="center"/>
              <w:rPr>
                <w:b/>
                <w:spacing w:val="-8"/>
                <w:sz w:val="24"/>
                <w:szCs w:val="24"/>
                <w:lang w:val="en-AU"/>
              </w:rPr>
            </w:pPr>
            <w:r>
              <w:rPr>
                <w:b/>
                <w:spacing w:val="-8"/>
                <w:sz w:val="24"/>
                <w:szCs w:val="24"/>
                <w:lang w:val="en-AU"/>
              </w:rPr>
              <w:t>Vận dụng</w:t>
            </w:r>
          </w:p>
        </w:tc>
        <w:tc>
          <w:tcPr>
            <w:tcW w:w="1200" w:type="dxa"/>
            <w:vAlign w:val="center"/>
          </w:tcPr>
          <w:p w:rsidR="005223F4" w:rsidRDefault="005223F4" w:rsidP="00FC6359">
            <w:pPr>
              <w:spacing w:before="60"/>
              <w:jc w:val="center"/>
              <w:rPr>
                <w:b/>
                <w:spacing w:val="-8"/>
                <w:sz w:val="24"/>
                <w:szCs w:val="24"/>
                <w:lang w:val="en-AU"/>
              </w:rPr>
            </w:pPr>
            <w:r>
              <w:rPr>
                <w:b/>
                <w:spacing w:val="-8"/>
                <w:sz w:val="24"/>
                <w:szCs w:val="24"/>
                <w:lang w:val="en-AU"/>
              </w:rPr>
              <w:t>Vận dụng cao</w:t>
            </w:r>
          </w:p>
        </w:tc>
      </w:tr>
      <w:tr w:rsidR="005223F4" w:rsidTr="00FC6359">
        <w:trPr>
          <w:trHeight w:val="2352"/>
        </w:trPr>
        <w:tc>
          <w:tcPr>
            <w:tcW w:w="815" w:type="dxa"/>
            <w:vMerge w:val="restart"/>
            <w:vAlign w:val="center"/>
          </w:tcPr>
          <w:p w:rsidR="005223F4" w:rsidRDefault="005223F4" w:rsidP="00FC6359">
            <w:pPr>
              <w:spacing w:before="60"/>
              <w:jc w:val="center"/>
              <w:rPr>
                <w:spacing w:val="-8"/>
                <w:sz w:val="24"/>
                <w:szCs w:val="24"/>
              </w:rPr>
            </w:pPr>
            <w:r>
              <w:rPr>
                <w:spacing w:val="-8"/>
                <w:sz w:val="24"/>
                <w:szCs w:val="24"/>
              </w:rPr>
              <w:t>1</w:t>
            </w:r>
          </w:p>
        </w:tc>
        <w:tc>
          <w:tcPr>
            <w:tcW w:w="1388" w:type="dxa"/>
            <w:vMerge w:val="restart"/>
            <w:vAlign w:val="center"/>
          </w:tcPr>
          <w:p w:rsidR="005223F4" w:rsidRDefault="005223F4" w:rsidP="00FC6359">
            <w:pPr>
              <w:spacing w:after="120"/>
              <w:jc w:val="both"/>
              <w:rPr>
                <w:rFonts w:eastAsia="Times New Roman"/>
                <w:b/>
                <w:iCs/>
                <w:sz w:val="24"/>
                <w:szCs w:val="24"/>
                <w:lang w:val="da-DK"/>
              </w:rPr>
            </w:pPr>
            <w:r>
              <w:rPr>
                <w:rFonts w:eastAsia="Times New Roman"/>
                <w:b/>
                <w:iCs/>
                <w:sz w:val="24"/>
                <w:szCs w:val="24"/>
                <w:lang w:val="da-DK"/>
              </w:rPr>
              <w:t>Chủ đề: Tỉ lệ thức và đại lượng tỉ lệ</w:t>
            </w:r>
          </w:p>
          <w:p w:rsidR="005223F4" w:rsidRDefault="005223F4" w:rsidP="00FC6359">
            <w:pPr>
              <w:spacing w:before="60"/>
              <w:jc w:val="center"/>
              <w:rPr>
                <w:b/>
                <w:spacing w:val="-8"/>
                <w:sz w:val="24"/>
                <w:szCs w:val="24"/>
              </w:rPr>
            </w:pPr>
          </w:p>
        </w:tc>
        <w:tc>
          <w:tcPr>
            <w:tcW w:w="1985" w:type="dxa"/>
            <w:vAlign w:val="center"/>
          </w:tcPr>
          <w:p w:rsidR="005223F4" w:rsidRDefault="005223F4" w:rsidP="00FC6359">
            <w:pPr>
              <w:spacing w:after="120"/>
              <w:jc w:val="both"/>
              <w:rPr>
                <w:bCs/>
                <w:color w:val="C00000"/>
                <w:spacing w:val="-8"/>
                <w:sz w:val="24"/>
                <w:szCs w:val="24"/>
              </w:rPr>
            </w:pPr>
            <w:r>
              <w:rPr>
                <w:color w:val="C00000"/>
                <w:sz w:val="24"/>
                <w:szCs w:val="24"/>
              </w:rPr>
              <w:t>Tỉ lệ thức và dãy tỉ số bằng nhau</w:t>
            </w:r>
          </w:p>
        </w:tc>
        <w:tc>
          <w:tcPr>
            <w:tcW w:w="5103" w:type="dxa"/>
            <w:vAlign w:val="center"/>
          </w:tcPr>
          <w:p w:rsidR="005223F4" w:rsidRDefault="005223F4" w:rsidP="00FC6359">
            <w:pPr>
              <w:spacing w:before="60"/>
              <w:jc w:val="both"/>
              <w:rPr>
                <w:b/>
                <w:bCs/>
                <w:spacing w:val="-8"/>
                <w:sz w:val="24"/>
                <w:szCs w:val="24"/>
              </w:rPr>
            </w:pPr>
            <w:r>
              <w:rPr>
                <w:b/>
                <w:bCs/>
                <w:spacing w:val="-8"/>
                <w:sz w:val="24"/>
                <w:szCs w:val="24"/>
                <w:lang w:val="vi-VN"/>
              </w:rPr>
              <w:t xml:space="preserve">Nhận biết </w:t>
            </w:r>
          </w:p>
          <w:p w:rsidR="005223F4" w:rsidRDefault="005223F4" w:rsidP="00FC6359">
            <w:pPr>
              <w:spacing w:before="60"/>
              <w:jc w:val="both"/>
              <w:rPr>
                <w:spacing w:val="-8"/>
                <w:sz w:val="24"/>
                <w:szCs w:val="24"/>
              </w:rPr>
            </w:pPr>
            <w:r>
              <w:rPr>
                <w:spacing w:val="-8"/>
                <w:sz w:val="24"/>
                <w:szCs w:val="24"/>
              </w:rPr>
              <w:t>- Nhận biết về tỉ lệ thức và tính chất của tỉ lệ thức.</w:t>
            </w:r>
          </w:p>
          <w:p w:rsidR="005223F4" w:rsidRDefault="005223F4" w:rsidP="00FC6359">
            <w:pPr>
              <w:spacing w:before="60"/>
              <w:jc w:val="both"/>
              <w:rPr>
                <w:spacing w:val="-8"/>
                <w:sz w:val="24"/>
                <w:szCs w:val="24"/>
              </w:rPr>
            </w:pPr>
            <w:r>
              <w:rPr>
                <w:spacing w:val="-8"/>
                <w:sz w:val="24"/>
                <w:szCs w:val="24"/>
              </w:rPr>
              <w:t>- Nhận biết về dãy tỉ số bằng nhau.</w:t>
            </w:r>
          </w:p>
          <w:p w:rsidR="005223F4" w:rsidRDefault="005223F4" w:rsidP="00FC6359">
            <w:pPr>
              <w:spacing w:before="60"/>
              <w:jc w:val="both"/>
              <w:rPr>
                <w:b/>
                <w:bCs/>
                <w:spacing w:val="-4"/>
                <w:sz w:val="24"/>
                <w:szCs w:val="24"/>
                <w:lang w:val="fr-FR"/>
              </w:rPr>
            </w:pPr>
            <w:r>
              <w:rPr>
                <w:b/>
                <w:bCs/>
                <w:spacing w:val="-4"/>
                <w:sz w:val="24"/>
                <w:szCs w:val="24"/>
                <w:lang w:val="fr-FR"/>
              </w:rPr>
              <w:t>Thông hiểu</w:t>
            </w:r>
          </w:p>
          <w:p w:rsidR="005223F4" w:rsidRDefault="005223F4" w:rsidP="00FC6359">
            <w:pPr>
              <w:spacing w:before="60"/>
              <w:jc w:val="both"/>
              <w:rPr>
                <w:spacing w:val="-4"/>
                <w:sz w:val="24"/>
                <w:szCs w:val="24"/>
                <w:lang w:val="fr-FR"/>
              </w:rPr>
            </w:pPr>
            <w:r>
              <w:rPr>
                <w:spacing w:val="-4"/>
                <w:sz w:val="24"/>
                <w:szCs w:val="24"/>
                <w:lang w:val="fr-FR"/>
              </w:rPr>
              <w:t>- Tìm đại lượng chưa biết trong một dãy tỉ số bằng nhau.</w:t>
            </w:r>
          </w:p>
          <w:p w:rsidR="005223F4" w:rsidRDefault="005223F4" w:rsidP="00FC6359">
            <w:pPr>
              <w:spacing w:before="60"/>
              <w:jc w:val="both"/>
              <w:rPr>
                <w:b/>
                <w:spacing w:val="-4"/>
                <w:sz w:val="24"/>
                <w:szCs w:val="24"/>
                <w:lang w:val="fr-FR"/>
              </w:rPr>
            </w:pPr>
            <w:r>
              <w:rPr>
                <w:b/>
                <w:spacing w:val="-4"/>
                <w:sz w:val="24"/>
                <w:szCs w:val="24"/>
                <w:lang w:val="fr-FR"/>
              </w:rPr>
              <w:t>Vận dụng cao </w:t>
            </w:r>
          </w:p>
          <w:p w:rsidR="005223F4" w:rsidRDefault="005223F4" w:rsidP="00FC6359">
            <w:pPr>
              <w:spacing w:before="60"/>
              <w:jc w:val="both"/>
              <w:rPr>
                <w:spacing w:val="-4"/>
                <w:sz w:val="24"/>
                <w:szCs w:val="24"/>
                <w:lang w:val="fr-FR"/>
              </w:rPr>
            </w:pPr>
            <w:r>
              <w:rPr>
                <w:spacing w:val="-4"/>
                <w:sz w:val="24"/>
                <w:szCs w:val="24"/>
                <w:lang w:val="fr-FR"/>
              </w:rPr>
              <w:t>Dựa vào tính chất dãy tỉ số bằng nhau để tính giá trị biểu thức hoặc chứng minh.</w:t>
            </w:r>
          </w:p>
        </w:tc>
        <w:tc>
          <w:tcPr>
            <w:tcW w:w="1304" w:type="dxa"/>
            <w:vAlign w:val="center"/>
          </w:tcPr>
          <w:p w:rsidR="005223F4" w:rsidRDefault="005223F4" w:rsidP="00FC6359">
            <w:pPr>
              <w:spacing w:before="60"/>
              <w:jc w:val="center"/>
              <w:rPr>
                <w:spacing w:val="-8"/>
                <w:sz w:val="24"/>
                <w:szCs w:val="24"/>
                <w:lang w:val="en-AU"/>
              </w:rPr>
            </w:pPr>
            <w:r>
              <w:rPr>
                <w:spacing w:val="-8"/>
                <w:sz w:val="24"/>
                <w:szCs w:val="24"/>
                <w:lang w:val="en-AU"/>
              </w:rPr>
              <w:t>1 (TN)</w:t>
            </w:r>
          </w:p>
        </w:tc>
        <w:tc>
          <w:tcPr>
            <w:tcW w:w="992" w:type="dxa"/>
            <w:vAlign w:val="center"/>
          </w:tcPr>
          <w:p w:rsidR="005223F4" w:rsidRDefault="005223F4" w:rsidP="00FC6359">
            <w:pPr>
              <w:spacing w:before="60"/>
              <w:jc w:val="center"/>
              <w:rPr>
                <w:spacing w:val="-8"/>
                <w:sz w:val="24"/>
                <w:szCs w:val="24"/>
                <w:lang w:val="en-AU"/>
              </w:rPr>
            </w:pPr>
            <w:r>
              <w:rPr>
                <w:spacing w:val="-8"/>
                <w:sz w:val="24"/>
                <w:szCs w:val="24"/>
                <w:lang w:val="en-AU"/>
              </w:rPr>
              <w:t>1 (TN)</w:t>
            </w:r>
          </w:p>
        </w:tc>
        <w:tc>
          <w:tcPr>
            <w:tcW w:w="1276" w:type="dxa"/>
            <w:vAlign w:val="center"/>
          </w:tcPr>
          <w:p w:rsidR="005223F4" w:rsidRDefault="005223F4" w:rsidP="00FC6359">
            <w:pPr>
              <w:spacing w:before="60"/>
              <w:jc w:val="center"/>
              <w:rPr>
                <w:spacing w:val="-8"/>
                <w:sz w:val="24"/>
                <w:szCs w:val="24"/>
                <w:lang w:val="vi-VN"/>
              </w:rPr>
            </w:pPr>
          </w:p>
        </w:tc>
        <w:tc>
          <w:tcPr>
            <w:tcW w:w="1200" w:type="dxa"/>
            <w:vAlign w:val="center"/>
          </w:tcPr>
          <w:p w:rsidR="005223F4" w:rsidRDefault="005223F4" w:rsidP="00FC6359">
            <w:pPr>
              <w:spacing w:before="60"/>
              <w:jc w:val="center"/>
              <w:rPr>
                <w:spacing w:val="-8"/>
                <w:sz w:val="24"/>
                <w:szCs w:val="24"/>
              </w:rPr>
            </w:pPr>
            <w:r>
              <w:rPr>
                <w:spacing w:val="-8"/>
                <w:sz w:val="24"/>
                <w:szCs w:val="24"/>
              </w:rPr>
              <w:t>1(TL)</w:t>
            </w:r>
          </w:p>
        </w:tc>
      </w:tr>
      <w:tr w:rsidR="005223F4" w:rsidTr="00FC6359">
        <w:trPr>
          <w:trHeight w:val="1344"/>
        </w:trPr>
        <w:tc>
          <w:tcPr>
            <w:tcW w:w="815" w:type="dxa"/>
            <w:vMerge/>
            <w:vAlign w:val="center"/>
          </w:tcPr>
          <w:p w:rsidR="005223F4" w:rsidRDefault="005223F4" w:rsidP="00FC6359">
            <w:pPr>
              <w:spacing w:before="60"/>
              <w:jc w:val="center"/>
              <w:rPr>
                <w:spacing w:val="-8"/>
                <w:sz w:val="24"/>
                <w:szCs w:val="24"/>
              </w:rPr>
            </w:pPr>
          </w:p>
        </w:tc>
        <w:tc>
          <w:tcPr>
            <w:tcW w:w="1388" w:type="dxa"/>
            <w:vMerge/>
            <w:vAlign w:val="center"/>
          </w:tcPr>
          <w:p w:rsidR="005223F4" w:rsidRDefault="005223F4" w:rsidP="00FC6359">
            <w:pPr>
              <w:spacing w:before="60"/>
              <w:rPr>
                <w:b/>
                <w:spacing w:val="-8"/>
                <w:sz w:val="24"/>
                <w:szCs w:val="24"/>
                <w:lang w:val="en-AU"/>
              </w:rPr>
            </w:pPr>
          </w:p>
        </w:tc>
        <w:tc>
          <w:tcPr>
            <w:tcW w:w="1985" w:type="dxa"/>
            <w:vAlign w:val="center"/>
          </w:tcPr>
          <w:p w:rsidR="005223F4" w:rsidRDefault="005223F4" w:rsidP="00FC6359">
            <w:pPr>
              <w:spacing w:before="60"/>
              <w:jc w:val="both"/>
              <w:rPr>
                <w:color w:val="C00000"/>
                <w:spacing w:val="-8"/>
                <w:sz w:val="24"/>
                <w:szCs w:val="24"/>
                <w:lang w:val="en-AU"/>
              </w:rPr>
            </w:pPr>
            <w:r>
              <w:rPr>
                <w:color w:val="C00000"/>
                <w:sz w:val="24"/>
                <w:szCs w:val="24"/>
              </w:rPr>
              <w:t>Đại lượng tỉ lệ thuận, đại lượng tỉ lệ nghịch</w:t>
            </w:r>
          </w:p>
        </w:tc>
        <w:tc>
          <w:tcPr>
            <w:tcW w:w="5103" w:type="dxa"/>
            <w:vAlign w:val="center"/>
          </w:tcPr>
          <w:p w:rsidR="005223F4" w:rsidRDefault="005223F4" w:rsidP="00FC6359">
            <w:pPr>
              <w:spacing w:before="60"/>
              <w:jc w:val="both"/>
              <w:rPr>
                <w:b/>
                <w:bCs/>
                <w:spacing w:val="-4"/>
                <w:sz w:val="24"/>
                <w:szCs w:val="24"/>
                <w:lang w:val="fr-FR"/>
              </w:rPr>
            </w:pPr>
            <w:r>
              <w:rPr>
                <w:b/>
                <w:bCs/>
                <w:spacing w:val="-4"/>
                <w:sz w:val="24"/>
                <w:szCs w:val="24"/>
                <w:lang w:val="fr-FR"/>
              </w:rPr>
              <w:t>Nhận biết </w:t>
            </w:r>
          </w:p>
          <w:p w:rsidR="005223F4" w:rsidRDefault="005223F4" w:rsidP="00FC6359">
            <w:pPr>
              <w:spacing w:before="60"/>
              <w:jc w:val="both"/>
              <w:rPr>
                <w:spacing w:val="-4"/>
                <w:sz w:val="24"/>
                <w:szCs w:val="24"/>
              </w:rPr>
            </w:pPr>
            <w:r>
              <w:rPr>
                <w:spacing w:val="-4"/>
                <w:sz w:val="24"/>
                <w:szCs w:val="24"/>
              </w:rPr>
              <w:t>- Nhận biết hai đại lượng tỉ lệ thuận, tỉ lệ nghịch.</w:t>
            </w:r>
          </w:p>
          <w:p w:rsidR="005223F4" w:rsidRDefault="005223F4" w:rsidP="00FC6359">
            <w:pPr>
              <w:spacing w:before="60"/>
              <w:jc w:val="both"/>
              <w:rPr>
                <w:b/>
                <w:bCs/>
                <w:spacing w:val="-8"/>
                <w:sz w:val="24"/>
                <w:szCs w:val="24"/>
                <w:lang w:val="en-AU"/>
              </w:rPr>
            </w:pPr>
            <w:r>
              <w:rPr>
                <w:b/>
                <w:bCs/>
                <w:spacing w:val="-8"/>
                <w:sz w:val="24"/>
                <w:szCs w:val="24"/>
              </w:rPr>
              <w:t>Thông hiểu</w:t>
            </w:r>
          </w:p>
          <w:p w:rsidR="005223F4" w:rsidRDefault="005223F4" w:rsidP="00FC6359">
            <w:pPr>
              <w:spacing w:before="60"/>
              <w:jc w:val="both"/>
              <w:rPr>
                <w:spacing w:val="-4"/>
                <w:sz w:val="24"/>
                <w:szCs w:val="24"/>
                <w:lang w:val="en-AU"/>
              </w:rPr>
            </w:pPr>
            <w:r>
              <w:rPr>
                <w:spacing w:val="-8"/>
                <w:sz w:val="24"/>
                <w:szCs w:val="24"/>
                <w:lang w:val="en-AU"/>
              </w:rPr>
              <w:t>- Giải một số bài toán đơn giản về đại lượng tỉ lệ thuận, đại lượng tỉ lệ nghịch.</w:t>
            </w:r>
          </w:p>
        </w:tc>
        <w:tc>
          <w:tcPr>
            <w:tcW w:w="1304" w:type="dxa"/>
            <w:vAlign w:val="center"/>
          </w:tcPr>
          <w:p w:rsidR="005223F4" w:rsidRDefault="005223F4" w:rsidP="00FC6359">
            <w:pPr>
              <w:spacing w:before="60"/>
              <w:jc w:val="center"/>
              <w:rPr>
                <w:spacing w:val="-4"/>
                <w:sz w:val="24"/>
                <w:szCs w:val="24"/>
                <w:lang w:val="fr-FR"/>
              </w:rPr>
            </w:pPr>
            <w:r>
              <w:rPr>
                <w:spacing w:val="-4"/>
                <w:sz w:val="24"/>
                <w:szCs w:val="24"/>
                <w:lang w:val="fr-FR"/>
              </w:rPr>
              <w:t>1 (TN)</w:t>
            </w:r>
          </w:p>
        </w:tc>
        <w:tc>
          <w:tcPr>
            <w:tcW w:w="992" w:type="dxa"/>
            <w:vAlign w:val="center"/>
          </w:tcPr>
          <w:p w:rsidR="005223F4" w:rsidRDefault="005223F4" w:rsidP="00FC6359">
            <w:pPr>
              <w:spacing w:before="60"/>
              <w:jc w:val="center"/>
              <w:rPr>
                <w:spacing w:val="-4"/>
                <w:sz w:val="24"/>
                <w:szCs w:val="24"/>
                <w:lang w:val="fr-FR"/>
              </w:rPr>
            </w:pPr>
            <w:r>
              <w:rPr>
                <w:spacing w:val="-4"/>
                <w:sz w:val="24"/>
                <w:szCs w:val="24"/>
                <w:lang w:val="fr-FR"/>
              </w:rPr>
              <w:t>1 (TL)</w:t>
            </w:r>
          </w:p>
        </w:tc>
        <w:tc>
          <w:tcPr>
            <w:tcW w:w="1276" w:type="dxa"/>
            <w:vAlign w:val="center"/>
          </w:tcPr>
          <w:p w:rsidR="005223F4" w:rsidRDefault="005223F4" w:rsidP="00FC6359">
            <w:pPr>
              <w:spacing w:before="60"/>
              <w:jc w:val="center"/>
              <w:rPr>
                <w:spacing w:val="-4"/>
                <w:sz w:val="24"/>
                <w:szCs w:val="24"/>
                <w:lang w:val="fr-FR"/>
              </w:rPr>
            </w:pPr>
          </w:p>
        </w:tc>
        <w:tc>
          <w:tcPr>
            <w:tcW w:w="1200" w:type="dxa"/>
            <w:vAlign w:val="center"/>
          </w:tcPr>
          <w:p w:rsidR="005223F4" w:rsidRDefault="005223F4" w:rsidP="00FC6359">
            <w:pPr>
              <w:spacing w:before="60"/>
              <w:jc w:val="center"/>
              <w:rPr>
                <w:spacing w:val="-4"/>
                <w:sz w:val="24"/>
                <w:szCs w:val="24"/>
                <w:lang w:val="fr-FR"/>
              </w:rPr>
            </w:pPr>
          </w:p>
        </w:tc>
      </w:tr>
      <w:tr w:rsidR="005223F4" w:rsidTr="00FC6359">
        <w:trPr>
          <w:trHeight w:val="1344"/>
        </w:trPr>
        <w:tc>
          <w:tcPr>
            <w:tcW w:w="815" w:type="dxa"/>
            <w:vMerge w:val="restart"/>
            <w:vAlign w:val="center"/>
          </w:tcPr>
          <w:p w:rsidR="005223F4" w:rsidRDefault="005223F4" w:rsidP="00FC6359">
            <w:pPr>
              <w:spacing w:before="60"/>
              <w:jc w:val="center"/>
              <w:rPr>
                <w:spacing w:val="-8"/>
                <w:sz w:val="24"/>
                <w:szCs w:val="24"/>
              </w:rPr>
            </w:pPr>
            <w:r>
              <w:rPr>
                <w:spacing w:val="-8"/>
                <w:sz w:val="24"/>
                <w:szCs w:val="24"/>
              </w:rPr>
              <w:t>2</w:t>
            </w:r>
          </w:p>
        </w:tc>
        <w:tc>
          <w:tcPr>
            <w:tcW w:w="1388" w:type="dxa"/>
            <w:vMerge w:val="restart"/>
            <w:vAlign w:val="center"/>
          </w:tcPr>
          <w:p w:rsidR="005223F4" w:rsidRDefault="005223F4" w:rsidP="00FC6359">
            <w:pPr>
              <w:spacing w:before="60"/>
              <w:rPr>
                <w:b/>
                <w:spacing w:val="-8"/>
                <w:sz w:val="24"/>
                <w:szCs w:val="24"/>
                <w:lang w:val="en-AU"/>
              </w:rPr>
            </w:pPr>
            <w:r>
              <w:rPr>
                <w:rFonts w:eastAsia="Times New Roman"/>
                <w:b/>
                <w:iCs/>
                <w:color w:val="000000"/>
                <w:sz w:val="24"/>
                <w:szCs w:val="24"/>
                <w:lang w:val="da-DK"/>
              </w:rPr>
              <w:t>Chủ đề: Biểu thức đại số và đa thức một biến</w:t>
            </w:r>
          </w:p>
        </w:tc>
        <w:tc>
          <w:tcPr>
            <w:tcW w:w="1985" w:type="dxa"/>
            <w:vAlign w:val="center"/>
          </w:tcPr>
          <w:p w:rsidR="005223F4" w:rsidRDefault="005223F4" w:rsidP="00FC6359">
            <w:pPr>
              <w:spacing w:before="60"/>
              <w:rPr>
                <w:color w:val="C00000"/>
                <w:sz w:val="24"/>
                <w:szCs w:val="24"/>
              </w:rPr>
            </w:pPr>
            <w:r>
              <w:rPr>
                <w:rFonts w:eastAsia="Times New Roman"/>
                <w:bCs/>
                <w:iCs/>
                <w:color w:val="C00000"/>
                <w:sz w:val="24"/>
                <w:szCs w:val="24"/>
              </w:rPr>
              <w:t>Biểu thức đại số</w:t>
            </w:r>
          </w:p>
        </w:tc>
        <w:tc>
          <w:tcPr>
            <w:tcW w:w="5103" w:type="dxa"/>
            <w:vAlign w:val="center"/>
          </w:tcPr>
          <w:p w:rsidR="005223F4" w:rsidRDefault="005223F4" w:rsidP="00FC6359">
            <w:pPr>
              <w:spacing w:before="60"/>
              <w:jc w:val="both"/>
              <w:rPr>
                <w:b/>
                <w:bCs/>
                <w:spacing w:val="-4"/>
                <w:sz w:val="24"/>
                <w:szCs w:val="24"/>
                <w:lang w:val="fr-FR"/>
              </w:rPr>
            </w:pPr>
            <w:r>
              <w:rPr>
                <w:b/>
                <w:bCs/>
                <w:spacing w:val="-4"/>
                <w:sz w:val="24"/>
                <w:szCs w:val="24"/>
                <w:lang w:val="fr-FR"/>
              </w:rPr>
              <w:t>Nhận biết</w:t>
            </w:r>
          </w:p>
          <w:p w:rsidR="005223F4" w:rsidRDefault="005223F4" w:rsidP="00FC6359">
            <w:pPr>
              <w:spacing w:before="60"/>
              <w:jc w:val="both"/>
              <w:rPr>
                <w:bCs/>
                <w:spacing w:val="-4"/>
                <w:sz w:val="24"/>
                <w:szCs w:val="24"/>
              </w:rPr>
            </w:pPr>
            <w:r>
              <w:rPr>
                <w:b/>
                <w:bCs/>
                <w:spacing w:val="-4"/>
                <w:sz w:val="24"/>
                <w:szCs w:val="24"/>
                <w:lang w:val="fr-FR"/>
              </w:rPr>
              <w:t xml:space="preserve">- </w:t>
            </w:r>
            <w:r>
              <w:rPr>
                <w:bCs/>
                <w:spacing w:val="-4"/>
                <w:sz w:val="24"/>
                <w:szCs w:val="24"/>
                <w:lang w:val="fr-FR"/>
              </w:rPr>
              <w:t>Nhận biết biểu thức số và biểu thức đại số.</w:t>
            </w:r>
          </w:p>
          <w:p w:rsidR="005223F4" w:rsidRDefault="005223F4" w:rsidP="00FC6359">
            <w:pPr>
              <w:spacing w:before="60"/>
              <w:jc w:val="both"/>
              <w:rPr>
                <w:b/>
                <w:bCs/>
                <w:spacing w:val="-8"/>
                <w:sz w:val="24"/>
                <w:szCs w:val="24"/>
                <w:lang w:val="vi-VN"/>
              </w:rPr>
            </w:pPr>
            <w:r>
              <w:rPr>
                <w:b/>
                <w:bCs/>
                <w:spacing w:val="-8"/>
                <w:sz w:val="24"/>
                <w:szCs w:val="24"/>
              </w:rPr>
              <w:t>Thông hiểu</w:t>
            </w:r>
          </w:p>
          <w:p w:rsidR="005223F4" w:rsidRDefault="005223F4" w:rsidP="00FC6359">
            <w:pPr>
              <w:spacing w:before="60"/>
              <w:jc w:val="both"/>
              <w:rPr>
                <w:bCs/>
                <w:spacing w:val="-8"/>
                <w:sz w:val="24"/>
                <w:szCs w:val="24"/>
              </w:rPr>
            </w:pPr>
            <w:r>
              <w:rPr>
                <w:bCs/>
                <w:spacing w:val="-8"/>
                <w:sz w:val="24"/>
                <w:szCs w:val="24"/>
              </w:rPr>
              <w:t>Tính giá trị của một biểu thức đại số.</w:t>
            </w:r>
          </w:p>
        </w:tc>
        <w:tc>
          <w:tcPr>
            <w:tcW w:w="1304" w:type="dxa"/>
            <w:vAlign w:val="center"/>
          </w:tcPr>
          <w:p w:rsidR="005223F4" w:rsidRDefault="005223F4" w:rsidP="00FC6359">
            <w:pPr>
              <w:spacing w:before="60"/>
              <w:jc w:val="center"/>
              <w:rPr>
                <w:spacing w:val="-4"/>
                <w:sz w:val="24"/>
                <w:szCs w:val="24"/>
                <w:lang w:val="fr-FR"/>
              </w:rPr>
            </w:pPr>
          </w:p>
        </w:tc>
        <w:tc>
          <w:tcPr>
            <w:tcW w:w="992" w:type="dxa"/>
            <w:vAlign w:val="center"/>
          </w:tcPr>
          <w:p w:rsidR="005223F4" w:rsidRDefault="005223F4" w:rsidP="00FC6359">
            <w:pPr>
              <w:spacing w:before="60"/>
              <w:jc w:val="center"/>
              <w:rPr>
                <w:spacing w:val="-4"/>
                <w:sz w:val="24"/>
                <w:szCs w:val="24"/>
                <w:lang w:val="fr-FR"/>
              </w:rPr>
            </w:pPr>
            <w:r>
              <w:rPr>
                <w:spacing w:val="-4"/>
                <w:sz w:val="24"/>
                <w:szCs w:val="24"/>
                <w:lang w:val="fr-FR"/>
              </w:rPr>
              <w:t>1(TN)</w:t>
            </w:r>
          </w:p>
          <w:p w:rsidR="005223F4" w:rsidRDefault="005223F4" w:rsidP="00FC6359">
            <w:pPr>
              <w:spacing w:before="60"/>
              <w:jc w:val="center"/>
              <w:rPr>
                <w:spacing w:val="-4"/>
                <w:sz w:val="24"/>
                <w:szCs w:val="24"/>
                <w:lang w:val="fr-FR"/>
              </w:rPr>
            </w:pPr>
            <w:r>
              <w:rPr>
                <w:spacing w:val="-4"/>
                <w:sz w:val="24"/>
                <w:szCs w:val="24"/>
                <w:lang w:val="fr-FR"/>
              </w:rPr>
              <w:t>1(TL)</w:t>
            </w:r>
          </w:p>
        </w:tc>
        <w:tc>
          <w:tcPr>
            <w:tcW w:w="1276" w:type="dxa"/>
            <w:vAlign w:val="center"/>
          </w:tcPr>
          <w:p w:rsidR="005223F4" w:rsidRDefault="005223F4" w:rsidP="00FC6359">
            <w:pPr>
              <w:spacing w:before="60"/>
              <w:jc w:val="center"/>
              <w:rPr>
                <w:spacing w:val="-4"/>
                <w:sz w:val="24"/>
                <w:szCs w:val="24"/>
                <w:lang w:val="fr-FR"/>
              </w:rPr>
            </w:pPr>
          </w:p>
        </w:tc>
        <w:tc>
          <w:tcPr>
            <w:tcW w:w="1200" w:type="dxa"/>
            <w:vAlign w:val="center"/>
          </w:tcPr>
          <w:p w:rsidR="005223F4" w:rsidRDefault="005223F4" w:rsidP="00FC6359">
            <w:pPr>
              <w:spacing w:before="60"/>
              <w:jc w:val="center"/>
              <w:rPr>
                <w:spacing w:val="-4"/>
                <w:sz w:val="24"/>
                <w:szCs w:val="24"/>
                <w:lang w:val="fr-FR"/>
              </w:rPr>
            </w:pPr>
          </w:p>
        </w:tc>
      </w:tr>
      <w:tr w:rsidR="005223F4" w:rsidTr="00FC6359">
        <w:trPr>
          <w:trHeight w:val="841"/>
        </w:trPr>
        <w:tc>
          <w:tcPr>
            <w:tcW w:w="815" w:type="dxa"/>
            <w:vMerge/>
            <w:vAlign w:val="center"/>
          </w:tcPr>
          <w:p w:rsidR="005223F4" w:rsidRDefault="005223F4" w:rsidP="00FC6359">
            <w:pPr>
              <w:spacing w:before="60"/>
              <w:jc w:val="center"/>
              <w:rPr>
                <w:spacing w:val="-8"/>
                <w:sz w:val="24"/>
                <w:szCs w:val="24"/>
              </w:rPr>
            </w:pPr>
          </w:p>
        </w:tc>
        <w:tc>
          <w:tcPr>
            <w:tcW w:w="1388" w:type="dxa"/>
            <w:vMerge/>
            <w:vAlign w:val="center"/>
          </w:tcPr>
          <w:p w:rsidR="005223F4" w:rsidRDefault="005223F4" w:rsidP="00FC6359">
            <w:pPr>
              <w:spacing w:before="60"/>
              <w:rPr>
                <w:b/>
                <w:spacing w:val="-8"/>
                <w:sz w:val="24"/>
                <w:szCs w:val="24"/>
                <w:lang w:val="en-AU"/>
              </w:rPr>
            </w:pPr>
          </w:p>
        </w:tc>
        <w:tc>
          <w:tcPr>
            <w:tcW w:w="1985" w:type="dxa"/>
            <w:vAlign w:val="center"/>
          </w:tcPr>
          <w:p w:rsidR="005223F4" w:rsidRDefault="005223F4" w:rsidP="00FC6359">
            <w:pPr>
              <w:spacing w:before="60"/>
              <w:rPr>
                <w:color w:val="C00000"/>
                <w:sz w:val="24"/>
                <w:szCs w:val="24"/>
              </w:rPr>
            </w:pPr>
            <w:r>
              <w:rPr>
                <w:rFonts w:eastAsia="Times New Roman"/>
                <w:bCs/>
                <w:iCs/>
                <w:color w:val="C00000"/>
                <w:sz w:val="24"/>
                <w:szCs w:val="24"/>
              </w:rPr>
              <w:t>Đa thức một biến</w:t>
            </w:r>
          </w:p>
        </w:tc>
        <w:tc>
          <w:tcPr>
            <w:tcW w:w="5103" w:type="dxa"/>
            <w:vAlign w:val="center"/>
          </w:tcPr>
          <w:p w:rsidR="005223F4" w:rsidRDefault="005223F4" w:rsidP="00FC6359">
            <w:pPr>
              <w:spacing w:before="60"/>
              <w:jc w:val="both"/>
              <w:rPr>
                <w:b/>
                <w:bCs/>
                <w:spacing w:val="-4"/>
                <w:sz w:val="24"/>
                <w:szCs w:val="24"/>
                <w:lang w:val="fr-FR"/>
              </w:rPr>
            </w:pPr>
            <w:r>
              <w:rPr>
                <w:b/>
                <w:bCs/>
                <w:spacing w:val="-4"/>
                <w:sz w:val="24"/>
                <w:szCs w:val="24"/>
                <w:lang w:val="fr-FR"/>
              </w:rPr>
              <w:t>Nhận biết</w:t>
            </w:r>
          </w:p>
          <w:p w:rsidR="005223F4" w:rsidRDefault="005223F4" w:rsidP="00FC6359">
            <w:pPr>
              <w:spacing w:before="60"/>
              <w:jc w:val="both"/>
              <w:rPr>
                <w:bCs/>
                <w:spacing w:val="-4"/>
                <w:sz w:val="24"/>
                <w:szCs w:val="24"/>
                <w:lang w:val="fr-FR"/>
              </w:rPr>
            </w:pPr>
            <w:r>
              <w:rPr>
                <w:b/>
                <w:bCs/>
                <w:spacing w:val="-4"/>
                <w:sz w:val="24"/>
                <w:szCs w:val="24"/>
                <w:lang w:val="fr-FR"/>
              </w:rPr>
              <w:t xml:space="preserve">- </w:t>
            </w:r>
            <w:r>
              <w:rPr>
                <w:bCs/>
                <w:spacing w:val="-4"/>
                <w:sz w:val="24"/>
                <w:szCs w:val="24"/>
                <w:lang w:val="fr-FR"/>
              </w:rPr>
              <w:t>Nhận biết đa thức và các hạng tử, nhận biết bậc, hệ số cao nhất, hệ số tự do của đa thức một biến</w:t>
            </w:r>
          </w:p>
          <w:p w:rsidR="005223F4" w:rsidRDefault="005223F4" w:rsidP="00FC6359">
            <w:pPr>
              <w:spacing w:before="60"/>
              <w:jc w:val="both"/>
              <w:rPr>
                <w:bCs/>
                <w:spacing w:val="-4"/>
                <w:sz w:val="24"/>
                <w:szCs w:val="24"/>
              </w:rPr>
            </w:pPr>
            <w:r>
              <w:rPr>
                <w:bCs/>
                <w:spacing w:val="-4"/>
                <w:sz w:val="24"/>
                <w:szCs w:val="24"/>
              </w:rPr>
              <w:lastRenderedPageBreak/>
              <w:t>- Nhận biết nghiệm của đa thức một biến.</w:t>
            </w:r>
          </w:p>
          <w:p w:rsidR="005223F4" w:rsidRDefault="005223F4" w:rsidP="00FC6359">
            <w:pPr>
              <w:spacing w:before="60"/>
              <w:jc w:val="both"/>
              <w:rPr>
                <w:b/>
                <w:bCs/>
                <w:spacing w:val="-4"/>
                <w:sz w:val="24"/>
                <w:szCs w:val="24"/>
              </w:rPr>
            </w:pPr>
            <w:r>
              <w:rPr>
                <w:b/>
                <w:bCs/>
                <w:spacing w:val="-4"/>
                <w:sz w:val="24"/>
                <w:szCs w:val="24"/>
              </w:rPr>
              <w:t>Thông hiểu</w:t>
            </w:r>
          </w:p>
          <w:p w:rsidR="005223F4" w:rsidRDefault="005223F4" w:rsidP="00FC6359">
            <w:pPr>
              <w:spacing w:before="60"/>
              <w:jc w:val="both"/>
              <w:rPr>
                <w:bCs/>
                <w:spacing w:val="-4"/>
                <w:sz w:val="24"/>
                <w:szCs w:val="24"/>
              </w:rPr>
            </w:pPr>
            <w:r>
              <w:rPr>
                <w:bCs/>
                <w:spacing w:val="-4"/>
                <w:sz w:val="24"/>
                <w:szCs w:val="24"/>
              </w:rPr>
              <w:t>Hiểu rõ cộng trừ đa thức một biến, biết sắp xếp đa thức một biến.</w:t>
            </w:r>
          </w:p>
          <w:p w:rsidR="005223F4" w:rsidRDefault="005223F4" w:rsidP="00FC6359">
            <w:pPr>
              <w:spacing w:before="60"/>
              <w:jc w:val="both"/>
              <w:rPr>
                <w:b/>
                <w:bCs/>
                <w:spacing w:val="-8"/>
                <w:sz w:val="24"/>
                <w:szCs w:val="24"/>
                <w:lang w:val="vi-VN"/>
              </w:rPr>
            </w:pPr>
            <w:r>
              <w:rPr>
                <w:b/>
                <w:bCs/>
                <w:spacing w:val="-8"/>
                <w:sz w:val="24"/>
                <w:szCs w:val="24"/>
              </w:rPr>
              <w:t>Vận dụng</w:t>
            </w:r>
          </w:p>
          <w:p w:rsidR="005223F4" w:rsidRDefault="005223F4" w:rsidP="00FC6359">
            <w:pPr>
              <w:spacing w:before="60"/>
              <w:jc w:val="both"/>
              <w:rPr>
                <w:bCs/>
                <w:spacing w:val="-4"/>
                <w:sz w:val="24"/>
                <w:szCs w:val="24"/>
                <w:lang w:val="fr-FR"/>
              </w:rPr>
            </w:pPr>
            <w:r>
              <w:rPr>
                <w:bCs/>
                <w:spacing w:val="-4"/>
                <w:sz w:val="24"/>
                <w:szCs w:val="24"/>
                <w:lang w:val="fr-FR"/>
              </w:rPr>
              <w:t>- Vận dụng các tính chất của các phép tính về đa thức một biến trong tính toán.</w:t>
            </w:r>
          </w:p>
        </w:tc>
        <w:tc>
          <w:tcPr>
            <w:tcW w:w="1304" w:type="dxa"/>
            <w:vAlign w:val="center"/>
          </w:tcPr>
          <w:p w:rsidR="005223F4" w:rsidRDefault="005223F4" w:rsidP="00FC6359">
            <w:pPr>
              <w:spacing w:before="60"/>
              <w:jc w:val="center"/>
              <w:rPr>
                <w:spacing w:val="-4"/>
                <w:sz w:val="24"/>
                <w:szCs w:val="24"/>
                <w:lang w:val="fr-FR"/>
              </w:rPr>
            </w:pPr>
            <w:r>
              <w:rPr>
                <w:spacing w:val="-4"/>
                <w:sz w:val="24"/>
                <w:szCs w:val="24"/>
                <w:lang w:val="fr-FR"/>
              </w:rPr>
              <w:lastRenderedPageBreak/>
              <w:t>1(TN)</w:t>
            </w:r>
          </w:p>
        </w:tc>
        <w:tc>
          <w:tcPr>
            <w:tcW w:w="992" w:type="dxa"/>
            <w:vAlign w:val="center"/>
          </w:tcPr>
          <w:p w:rsidR="005223F4" w:rsidRDefault="005223F4" w:rsidP="00FC6359">
            <w:pPr>
              <w:spacing w:before="60"/>
              <w:jc w:val="center"/>
              <w:rPr>
                <w:spacing w:val="-4"/>
                <w:sz w:val="24"/>
                <w:szCs w:val="24"/>
                <w:lang w:val="fr-FR"/>
              </w:rPr>
            </w:pPr>
            <w:r>
              <w:rPr>
                <w:spacing w:val="-4"/>
                <w:sz w:val="24"/>
                <w:szCs w:val="24"/>
                <w:lang w:val="fr-FR"/>
              </w:rPr>
              <w:t>1(TN)</w:t>
            </w:r>
          </w:p>
        </w:tc>
        <w:tc>
          <w:tcPr>
            <w:tcW w:w="1276" w:type="dxa"/>
            <w:vAlign w:val="center"/>
          </w:tcPr>
          <w:p w:rsidR="005223F4" w:rsidRDefault="005223F4" w:rsidP="00FC6359">
            <w:pPr>
              <w:spacing w:before="60"/>
              <w:jc w:val="center"/>
              <w:rPr>
                <w:spacing w:val="-4"/>
                <w:sz w:val="24"/>
                <w:szCs w:val="24"/>
                <w:lang w:val="fr-FR"/>
              </w:rPr>
            </w:pPr>
            <w:r>
              <w:rPr>
                <w:spacing w:val="-4"/>
                <w:sz w:val="24"/>
                <w:szCs w:val="24"/>
                <w:lang w:val="fr-FR"/>
              </w:rPr>
              <w:t>1(TL)</w:t>
            </w:r>
          </w:p>
        </w:tc>
        <w:tc>
          <w:tcPr>
            <w:tcW w:w="1200" w:type="dxa"/>
            <w:vAlign w:val="center"/>
          </w:tcPr>
          <w:p w:rsidR="005223F4" w:rsidRDefault="005223F4" w:rsidP="00FC6359">
            <w:pPr>
              <w:spacing w:before="60"/>
              <w:jc w:val="center"/>
              <w:rPr>
                <w:spacing w:val="-4"/>
                <w:sz w:val="24"/>
                <w:szCs w:val="24"/>
                <w:lang w:val="fr-FR"/>
              </w:rPr>
            </w:pPr>
          </w:p>
        </w:tc>
      </w:tr>
      <w:tr w:rsidR="005223F4" w:rsidTr="00FC6359">
        <w:trPr>
          <w:trHeight w:val="1344"/>
        </w:trPr>
        <w:tc>
          <w:tcPr>
            <w:tcW w:w="815" w:type="dxa"/>
            <w:vMerge w:val="restart"/>
            <w:vAlign w:val="center"/>
          </w:tcPr>
          <w:p w:rsidR="005223F4" w:rsidRDefault="005223F4" w:rsidP="00FC6359">
            <w:pPr>
              <w:spacing w:before="60"/>
              <w:jc w:val="center"/>
              <w:rPr>
                <w:spacing w:val="-8"/>
                <w:sz w:val="24"/>
                <w:szCs w:val="24"/>
              </w:rPr>
            </w:pPr>
            <w:r>
              <w:rPr>
                <w:spacing w:val="-8"/>
                <w:sz w:val="24"/>
                <w:szCs w:val="24"/>
              </w:rPr>
              <w:lastRenderedPageBreak/>
              <w:t>3</w:t>
            </w:r>
          </w:p>
        </w:tc>
        <w:tc>
          <w:tcPr>
            <w:tcW w:w="1388" w:type="dxa"/>
            <w:vMerge w:val="restart"/>
            <w:vAlign w:val="center"/>
          </w:tcPr>
          <w:p w:rsidR="005223F4" w:rsidRDefault="005223F4" w:rsidP="00FC6359">
            <w:pPr>
              <w:spacing w:before="60"/>
              <w:rPr>
                <w:b/>
                <w:spacing w:val="-8"/>
                <w:sz w:val="24"/>
                <w:szCs w:val="24"/>
                <w:lang w:val="en-AU"/>
              </w:rPr>
            </w:pPr>
            <w:r>
              <w:rPr>
                <w:rFonts w:eastAsia="Times New Roman"/>
                <w:b/>
                <w:iCs/>
                <w:color w:val="000000"/>
                <w:sz w:val="24"/>
                <w:szCs w:val="24"/>
                <w:lang w:val="da-DK"/>
              </w:rPr>
              <w:t>Chủ đề: Làm quen với biến cố và xác suất của biến cố</w:t>
            </w:r>
          </w:p>
        </w:tc>
        <w:tc>
          <w:tcPr>
            <w:tcW w:w="1985" w:type="dxa"/>
            <w:vAlign w:val="center"/>
          </w:tcPr>
          <w:p w:rsidR="005223F4" w:rsidRDefault="005223F4" w:rsidP="00FC6359">
            <w:pPr>
              <w:spacing w:before="60"/>
              <w:rPr>
                <w:rFonts w:eastAsia="Times New Roman"/>
                <w:bCs/>
                <w:iCs/>
                <w:color w:val="C00000"/>
                <w:sz w:val="24"/>
                <w:szCs w:val="24"/>
              </w:rPr>
            </w:pPr>
            <w:r>
              <w:rPr>
                <w:rFonts w:eastAsia="Times New Roman"/>
                <w:bCs/>
                <w:iCs/>
                <w:color w:val="C00000"/>
                <w:sz w:val="24"/>
                <w:szCs w:val="24"/>
              </w:rPr>
              <w:t>Làm quen với biến cố</w:t>
            </w:r>
          </w:p>
        </w:tc>
        <w:tc>
          <w:tcPr>
            <w:tcW w:w="5103" w:type="dxa"/>
            <w:vAlign w:val="center"/>
          </w:tcPr>
          <w:p w:rsidR="005223F4" w:rsidRDefault="005223F4" w:rsidP="00FC6359">
            <w:pPr>
              <w:spacing w:before="60"/>
              <w:jc w:val="both"/>
              <w:rPr>
                <w:b/>
                <w:bCs/>
                <w:spacing w:val="-4"/>
                <w:sz w:val="24"/>
                <w:szCs w:val="24"/>
                <w:lang w:val="fr-FR"/>
              </w:rPr>
            </w:pPr>
            <w:r>
              <w:rPr>
                <w:b/>
                <w:bCs/>
                <w:spacing w:val="-4"/>
                <w:sz w:val="24"/>
                <w:szCs w:val="24"/>
                <w:lang w:val="fr-FR"/>
              </w:rPr>
              <w:t>Nhận biết</w:t>
            </w:r>
          </w:p>
          <w:p w:rsidR="005223F4" w:rsidRDefault="005223F4" w:rsidP="00FC6359">
            <w:pPr>
              <w:spacing w:before="60"/>
              <w:jc w:val="both"/>
              <w:rPr>
                <w:bCs/>
                <w:spacing w:val="-4"/>
                <w:sz w:val="24"/>
                <w:szCs w:val="24"/>
                <w:lang w:val="fr-FR"/>
              </w:rPr>
            </w:pPr>
            <w:r>
              <w:rPr>
                <w:bCs/>
                <w:spacing w:val="-4"/>
                <w:sz w:val="24"/>
                <w:szCs w:val="24"/>
                <w:lang w:val="fr-FR"/>
              </w:rPr>
              <w:t>- Nhận biết khái niệm biến cố ngẫu nhiên, biến cố chắc chắn, biến cố không thể trong một số ví dụ đơn giản.</w:t>
            </w:r>
          </w:p>
        </w:tc>
        <w:tc>
          <w:tcPr>
            <w:tcW w:w="1304" w:type="dxa"/>
            <w:vAlign w:val="center"/>
          </w:tcPr>
          <w:p w:rsidR="005223F4" w:rsidRDefault="005223F4" w:rsidP="00FC6359">
            <w:pPr>
              <w:spacing w:before="60"/>
              <w:jc w:val="center"/>
              <w:rPr>
                <w:spacing w:val="-4"/>
                <w:sz w:val="24"/>
                <w:szCs w:val="24"/>
                <w:lang w:val="fr-FR"/>
              </w:rPr>
            </w:pPr>
            <w:r>
              <w:rPr>
                <w:spacing w:val="-4"/>
                <w:sz w:val="24"/>
                <w:szCs w:val="24"/>
                <w:lang w:val="fr-FR"/>
              </w:rPr>
              <w:t>1(TN)</w:t>
            </w:r>
          </w:p>
        </w:tc>
        <w:tc>
          <w:tcPr>
            <w:tcW w:w="992" w:type="dxa"/>
            <w:vAlign w:val="center"/>
          </w:tcPr>
          <w:p w:rsidR="005223F4" w:rsidRDefault="005223F4" w:rsidP="00FC6359">
            <w:pPr>
              <w:spacing w:before="60"/>
              <w:jc w:val="center"/>
              <w:rPr>
                <w:spacing w:val="-4"/>
                <w:sz w:val="24"/>
                <w:szCs w:val="24"/>
                <w:lang w:val="fr-FR"/>
              </w:rPr>
            </w:pPr>
          </w:p>
        </w:tc>
        <w:tc>
          <w:tcPr>
            <w:tcW w:w="1276" w:type="dxa"/>
            <w:vAlign w:val="center"/>
          </w:tcPr>
          <w:p w:rsidR="005223F4" w:rsidRDefault="005223F4" w:rsidP="00FC6359">
            <w:pPr>
              <w:spacing w:before="60"/>
              <w:jc w:val="center"/>
              <w:rPr>
                <w:spacing w:val="-4"/>
                <w:sz w:val="24"/>
                <w:szCs w:val="24"/>
                <w:lang w:val="fr-FR"/>
              </w:rPr>
            </w:pPr>
          </w:p>
        </w:tc>
        <w:tc>
          <w:tcPr>
            <w:tcW w:w="1200" w:type="dxa"/>
            <w:vAlign w:val="center"/>
          </w:tcPr>
          <w:p w:rsidR="005223F4" w:rsidRDefault="005223F4" w:rsidP="00FC6359">
            <w:pPr>
              <w:spacing w:before="60"/>
              <w:jc w:val="center"/>
              <w:rPr>
                <w:spacing w:val="-4"/>
                <w:sz w:val="24"/>
                <w:szCs w:val="24"/>
                <w:lang w:val="fr-FR"/>
              </w:rPr>
            </w:pPr>
          </w:p>
        </w:tc>
      </w:tr>
      <w:tr w:rsidR="005223F4" w:rsidTr="00FC6359">
        <w:trPr>
          <w:trHeight w:val="1040"/>
        </w:trPr>
        <w:tc>
          <w:tcPr>
            <w:tcW w:w="815" w:type="dxa"/>
            <w:vMerge/>
            <w:vAlign w:val="center"/>
          </w:tcPr>
          <w:p w:rsidR="005223F4" w:rsidRDefault="005223F4" w:rsidP="00FC6359">
            <w:pPr>
              <w:spacing w:before="60"/>
              <w:jc w:val="center"/>
              <w:rPr>
                <w:spacing w:val="-8"/>
                <w:sz w:val="24"/>
                <w:szCs w:val="24"/>
              </w:rPr>
            </w:pPr>
          </w:p>
        </w:tc>
        <w:tc>
          <w:tcPr>
            <w:tcW w:w="1388" w:type="dxa"/>
            <w:vMerge/>
            <w:vAlign w:val="center"/>
          </w:tcPr>
          <w:p w:rsidR="005223F4" w:rsidRDefault="005223F4" w:rsidP="00FC6359">
            <w:pPr>
              <w:spacing w:before="60"/>
              <w:rPr>
                <w:b/>
                <w:spacing w:val="-8"/>
                <w:sz w:val="24"/>
                <w:szCs w:val="24"/>
                <w:lang w:val="en-AU"/>
              </w:rPr>
            </w:pPr>
          </w:p>
        </w:tc>
        <w:tc>
          <w:tcPr>
            <w:tcW w:w="1985" w:type="dxa"/>
            <w:vAlign w:val="center"/>
          </w:tcPr>
          <w:p w:rsidR="005223F4" w:rsidRDefault="005223F4" w:rsidP="00FC6359">
            <w:pPr>
              <w:spacing w:before="60"/>
              <w:rPr>
                <w:rFonts w:eastAsia="Times New Roman"/>
                <w:bCs/>
                <w:iCs/>
                <w:color w:val="C00000"/>
                <w:sz w:val="24"/>
                <w:szCs w:val="24"/>
              </w:rPr>
            </w:pPr>
            <w:r>
              <w:rPr>
                <w:rFonts w:eastAsia="Times New Roman"/>
                <w:bCs/>
                <w:iCs/>
                <w:color w:val="C00000"/>
                <w:sz w:val="24"/>
                <w:szCs w:val="24"/>
              </w:rPr>
              <w:t>Làm quen với xác suất của biến cố</w:t>
            </w:r>
          </w:p>
        </w:tc>
        <w:tc>
          <w:tcPr>
            <w:tcW w:w="5103" w:type="dxa"/>
            <w:vAlign w:val="center"/>
          </w:tcPr>
          <w:p w:rsidR="005223F4" w:rsidRDefault="005223F4" w:rsidP="00FC6359">
            <w:pPr>
              <w:spacing w:before="60"/>
              <w:jc w:val="both"/>
              <w:rPr>
                <w:b/>
                <w:bCs/>
                <w:spacing w:val="-4"/>
                <w:sz w:val="24"/>
                <w:szCs w:val="24"/>
                <w:lang w:val="fr-FR"/>
              </w:rPr>
            </w:pPr>
            <w:r>
              <w:rPr>
                <w:b/>
                <w:bCs/>
                <w:spacing w:val="-4"/>
                <w:sz w:val="24"/>
                <w:szCs w:val="24"/>
                <w:lang w:val="fr-FR"/>
              </w:rPr>
              <w:t>Nhận biết</w:t>
            </w:r>
          </w:p>
          <w:p w:rsidR="005223F4" w:rsidRDefault="005223F4" w:rsidP="00FC6359">
            <w:pPr>
              <w:spacing w:before="60"/>
              <w:jc w:val="both"/>
              <w:rPr>
                <w:bCs/>
                <w:spacing w:val="-4"/>
                <w:sz w:val="24"/>
                <w:szCs w:val="24"/>
                <w:lang w:val="fr-FR"/>
              </w:rPr>
            </w:pPr>
            <w:r>
              <w:rPr>
                <w:bCs/>
                <w:spacing w:val="-4"/>
                <w:sz w:val="24"/>
                <w:szCs w:val="24"/>
                <w:lang w:val="fr-FR"/>
              </w:rPr>
              <w:t>- Nhận biết xác suất của biến cố ngẫu nhiên trong một số ví dụ đơn giản.</w:t>
            </w:r>
          </w:p>
        </w:tc>
        <w:tc>
          <w:tcPr>
            <w:tcW w:w="1304" w:type="dxa"/>
            <w:vAlign w:val="center"/>
          </w:tcPr>
          <w:p w:rsidR="005223F4" w:rsidRDefault="005223F4" w:rsidP="00FC6359">
            <w:pPr>
              <w:spacing w:before="60"/>
              <w:jc w:val="center"/>
              <w:rPr>
                <w:spacing w:val="-4"/>
                <w:sz w:val="24"/>
                <w:szCs w:val="24"/>
                <w:lang w:val="fr-FR"/>
              </w:rPr>
            </w:pPr>
            <w:r>
              <w:rPr>
                <w:spacing w:val="-4"/>
                <w:sz w:val="24"/>
                <w:szCs w:val="24"/>
                <w:lang w:val="fr-FR"/>
              </w:rPr>
              <w:t>1(TN)</w:t>
            </w:r>
          </w:p>
        </w:tc>
        <w:tc>
          <w:tcPr>
            <w:tcW w:w="992" w:type="dxa"/>
            <w:vAlign w:val="center"/>
          </w:tcPr>
          <w:p w:rsidR="005223F4" w:rsidRDefault="005223F4" w:rsidP="00FC6359">
            <w:pPr>
              <w:spacing w:before="60"/>
              <w:jc w:val="center"/>
              <w:rPr>
                <w:spacing w:val="-4"/>
                <w:sz w:val="24"/>
                <w:szCs w:val="24"/>
                <w:lang w:val="fr-FR"/>
              </w:rPr>
            </w:pPr>
          </w:p>
        </w:tc>
        <w:tc>
          <w:tcPr>
            <w:tcW w:w="1276" w:type="dxa"/>
            <w:vAlign w:val="center"/>
          </w:tcPr>
          <w:p w:rsidR="005223F4" w:rsidRDefault="005223F4" w:rsidP="00FC6359">
            <w:pPr>
              <w:spacing w:before="60"/>
              <w:jc w:val="center"/>
              <w:rPr>
                <w:spacing w:val="-4"/>
                <w:sz w:val="24"/>
                <w:szCs w:val="24"/>
                <w:lang w:val="fr-FR"/>
              </w:rPr>
            </w:pPr>
          </w:p>
        </w:tc>
        <w:tc>
          <w:tcPr>
            <w:tcW w:w="1200" w:type="dxa"/>
            <w:vAlign w:val="center"/>
          </w:tcPr>
          <w:p w:rsidR="005223F4" w:rsidRDefault="005223F4" w:rsidP="00FC6359">
            <w:pPr>
              <w:spacing w:before="60"/>
              <w:jc w:val="center"/>
              <w:rPr>
                <w:spacing w:val="-4"/>
                <w:sz w:val="24"/>
                <w:szCs w:val="24"/>
                <w:lang w:val="fr-FR"/>
              </w:rPr>
            </w:pPr>
          </w:p>
        </w:tc>
      </w:tr>
      <w:tr w:rsidR="005223F4" w:rsidTr="00FC6359">
        <w:trPr>
          <w:trHeight w:val="1344"/>
        </w:trPr>
        <w:tc>
          <w:tcPr>
            <w:tcW w:w="815" w:type="dxa"/>
            <w:vMerge w:val="restart"/>
            <w:vAlign w:val="center"/>
          </w:tcPr>
          <w:p w:rsidR="005223F4" w:rsidRDefault="005223F4" w:rsidP="00FC6359">
            <w:pPr>
              <w:spacing w:before="60"/>
              <w:jc w:val="center"/>
              <w:rPr>
                <w:spacing w:val="-8"/>
                <w:sz w:val="24"/>
                <w:szCs w:val="24"/>
              </w:rPr>
            </w:pPr>
            <w:r>
              <w:rPr>
                <w:spacing w:val="-8"/>
                <w:sz w:val="24"/>
                <w:szCs w:val="24"/>
              </w:rPr>
              <w:t>4</w:t>
            </w:r>
          </w:p>
        </w:tc>
        <w:tc>
          <w:tcPr>
            <w:tcW w:w="1388" w:type="dxa"/>
            <w:vMerge w:val="restart"/>
            <w:vAlign w:val="center"/>
          </w:tcPr>
          <w:p w:rsidR="005223F4" w:rsidRDefault="005223F4" w:rsidP="00FC6359">
            <w:pPr>
              <w:spacing w:before="60"/>
              <w:rPr>
                <w:b/>
                <w:spacing w:val="-8"/>
                <w:sz w:val="24"/>
                <w:szCs w:val="24"/>
                <w:lang w:val="en-AU"/>
              </w:rPr>
            </w:pPr>
            <w:r>
              <w:rPr>
                <w:rFonts w:eastAsia="Times New Roman"/>
                <w:b/>
                <w:iCs/>
                <w:color w:val="000000"/>
                <w:sz w:val="24"/>
                <w:szCs w:val="24"/>
                <w:lang w:val="da-DK"/>
              </w:rPr>
              <w:t>Chủ đề: Quan hệ giữa các yếu tố trong tam giác</w:t>
            </w:r>
          </w:p>
        </w:tc>
        <w:tc>
          <w:tcPr>
            <w:tcW w:w="1985" w:type="dxa"/>
            <w:vAlign w:val="center"/>
          </w:tcPr>
          <w:p w:rsidR="005223F4" w:rsidRDefault="005223F4" w:rsidP="00FC6359">
            <w:pPr>
              <w:spacing w:before="60"/>
              <w:jc w:val="both"/>
              <w:rPr>
                <w:rFonts w:eastAsia="Times New Roman"/>
                <w:bCs/>
                <w:iCs/>
                <w:color w:val="C00000"/>
                <w:sz w:val="24"/>
                <w:szCs w:val="24"/>
              </w:rPr>
            </w:pPr>
            <w:r>
              <w:rPr>
                <w:rFonts w:eastAsia="Times New Roman"/>
                <w:bCs/>
                <w:iCs/>
                <w:color w:val="C00000"/>
                <w:sz w:val="24"/>
                <w:szCs w:val="24"/>
              </w:rPr>
              <w:t>Quan hệ giữa góc và cạnh trong tam giác, đường vuông góc và đường xiên</w:t>
            </w:r>
          </w:p>
        </w:tc>
        <w:tc>
          <w:tcPr>
            <w:tcW w:w="5103" w:type="dxa"/>
            <w:vAlign w:val="center"/>
          </w:tcPr>
          <w:p w:rsidR="005223F4" w:rsidRDefault="005223F4" w:rsidP="00FC6359">
            <w:pPr>
              <w:spacing w:before="60"/>
              <w:jc w:val="both"/>
              <w:rPr>
                <w:b/>
                <w:bCs/>
                <w:spacing w:val="-4"/>
                <w:sz w:val="24"/>
                <w:szCs w:val="24"/>
                <w:lang w:val="fr-FR"/>
              </w:rPr>
            </w:pPr>
            <w:r>
              <w:rPr>
                <w:b/>
                <w:bCs/>
                <w:spacing w:val="-4"/>
                <w:sz w:val="24"/>
                <w:szCs w:val="24"/>
                <w:lang w:val="fr-FR"/>
              </w:rPr>
              <w:t>Nhận biết</w:t>
            </w:r>
          </w:p>
          <w:p w:rsidR="005223F4" w:rsidRDefault="005223F4" w:rsidP="00FC6359">
            <w:pPr>
              <w:spacing w:before="60"/>
              <w:jc w:val="both"/>
              <w:rPr>
                <w:bCs/>
                <w:spacing w:val="-4"/>
                <w:sz w:val="24"/>
                <w:szCs w:val="24"/>
                <w:lang w:val="fr-FR"/>
              </w:rPr>
            </w:pPr>
            <w:r>
              <w:rPr>
                <w:bCs/>
                <w:spacing w:val="-4"/>
                <w:sz w:val="24"/>
                <w:szCs w:val="24"/>
                <w:lang w:val="fr-FR"/>
              </w:rPr>
              <w:t>- Nhận biết được hai định lý về cạnh và góc đối diện trong tam giác.</w:t>
            </w:r>
          </w:p>
          <w:p w:rsidR="005223F4" w:rsidRDefault="005223F4" w:rsidP="00FC6359">
            <w:pPr>
              <w:spacing w:before="60"/>
              <w:jc w:val="both"/>
              <w:rPr>
                <w:bCs/>
                <w:spacing w:val="-4"/>
                <w:sz w:val="24"/>
                <w:szCs w:val="24"/>
                <w:lang w:val="fr-FR"/>
              </w:rPr>
            </w:pPr>
            <w:r>
              <w:rPr>
                <w:bCs/>
                <w:spacing w:val="-4"/>
                <w:sz w:val="24"/>
                <w:szCs w:val="24"/>
                <w:lang w:val="fr-FR"/>
              </w:rPr>
              <w:t>- Nhận biết khái niệm đường vuông góc và đường xiên, biết khoảng cách từ một điểm đến một đường thẳng.</w:t>
            </w:r>
          </w:p>
          <w:p w:rsidR="005223F4" w:rsidRDefault="005223F4" w:rsidP="00FC6359">
            <w:pPr>
              <w:spacing w:before="60"/>
              <w:jc w:val="both"/>
              <w:rPr>
                <w:b/>
                <w:bCs/>
                <w:spacing w:val="-4"/>
                <w:sz w:val="24"/>
                <w:szCs w:val="24"/>
                <w:lang w:val="fr-FR"/>
              </w:rPr>
            </w:pPr>
            <w:r>
              <w:rPr>
                <w:b/>
                <w:bCs/>
                <w:spacing w:val="-4"/>
                <w:sz w:val="24"/>
                <w:szCs w:val="24"/>
                <w:lang w:val="fr-FR"/>
              </w:rPr>
              <w:t>Thông hiểu</w:t>
            </w:r>
          </w:p>
          <w:p w:rsidR="005223F4" w:rsidRDefault="005223F4" w:rsidP="00FC6359">
            <w:pPr>
              <w:spacing w:before="60"/>
              <w:jc w:val="both"/>
              <w:rPr>
                <w:bCs/>
                <w:spacing w:val="-4"/>
                <w:sz w:val="24"/>
                <w:szCs w:val="24"/>
                <w:lang w:val="fr-FR"/>
              </w:rPr>
            </w:pPr>
            <w:r>
              <w:rPr>
                <w:bCs/>
                <w:spacing w:val="-4"/>
                <w:sz w:val="24"/>
                <w:szCs w:val="24"/>
                <w:lang w:val="fr-FR"/>
              </w:rPr>
              <w:t>- Hiểu rõ và biết áp dụng định lý mối quan hệ giữa góc và cạnh đối diện trong tam giác vào giải các bài toán liên quan.</w:t>
            </w:r>
          </w:p>
        </w:tc>
        <w:tc>
          <w:tcPr>
            <w:tcW w:w="1304" w:type="dxa"/>
            <w:vAlign w:val="center"/>
          </w:tcPr>
          <w:p w:rsidR="005223F4" w:rsidRDefault="005223F4" w:rsidP="00FC6359">
            <w:pPr>
              <w:spacing w:before="60"/>
              <w:jc w:val="center"/>
              <w:rPr>
                <w:spacing w:val="-4"/>
                <w:sz w:val="24"/>
                <w:szCs w:val="24"/>
                <w:lang w:val="fr-FR"/>
              </w:rPr>
            </w:pPr>
            <w:r>
              <w:rPr>
                <w:spacing w:val="-4"/>
                <w:sz w:val="24"/>
                <w:szCs w:val="24"/>
                <w:lang w:val="fr-FR"/>
              </w:rPr>
              <w:t>1(TN)</w:t>
            </w:r>
          </w:p>
        </w:tc>
        <w:tc>
          <w:tcPr>
            <w:tcW w:w="992" w:type="dxa"/>
            <w:vAlign w:val="center"/>
          </w:tcPr>
          <w:p w:rsidR="005223F4" w:rsidRDefault="005223F4" w:rsidP="00FC6359">
            <w:pPr>
              <w:spacing w:before="60"/>
              <w:jc w:val="center"/>
              <w:rPr>
                <w:spacing w:val="-4"/>
                <w:sz w:val="24"/>
                <w:szCs w:val="24"/>
                <w:lang w:val="fr-FR"/>
              </w:rPr>
            </w:pPr>
            <w:r>
              <w:rPr>
                <w:spacing w:val="-4"/>
                <w:sz w:val="24"/>
                <w:szCs w:val="24"/>
                <w:lang w:val="fr-FR"/>
              </w:rPr>
              <w:t>1(TL)</w:t>
            </w:r>
          </w:p>
        </w:tc>
        <w:tc>
          <w:tcPr>
            <w:tcW w:w="1276" w:type="dxa"/>
            <w:vAlign w:val="center"/>
          </w:tcPr>
          <w:p w:rsidR="005223F4" w:rsidRDefault="005223F4" w:rsidP="00FC6359">
            <w:pPr>
              <w:spacing w:before="60"/>
              <w:jc w:val="center"/>
              <w:rPr>
                <w:spacing w:val="-4"/>
                <w:sz w:val="24"/>
                <w:szCs w:val="24"/>
                <w:lang w:val="fr-FR"/>
              </w:rPr>
            </w:pPr>
          </w:p>
        </w:tc>
        <w:tc>
          <w:tcPr>
            <w:tcW w:w="1200" w:type="dxa"/>
            <w:vAlign w:val="center"/>
          </w:tcPr>
          <w:p w:rsidR="005223F4" w:rsidRDefault="005223F4" w:rsidP="00FC6359">
            <w:pPr>
              <w:spacing w:before="60"/>
              <w:jc w:val="center"/>
              <w:rPr>
                <w:spacing w:val="-4"/>
                <w:sz w:val="24"/>
                <w:szCs w:val="24"/>
                <w:lang w:val="fr-FR"/>
              </w:rPr>
            </w:pPr>
          </w:p>
        </w:tc>
      </w:tr>
      <w:tr w:rsidR="005223F4" w:rsidTr="00FC6359">
        <w:trPr>
          <w:trHeight w:val="1680"/>
        </w:trPr>
        <w:tc>
          <w:tcPr>
            <w:tcW w:w="815" w:type="dxa"/>
            <w:vMerge/>
            <w:vAlign w:val="center"/>
          </w:tcPr>
          <w:p w:rsidR="005223F4" w:rsidRDefault="005223F4" w:rsidP="00FC6359">
            <w:pPr>
              <w:spacing w:before="60"/>
              <w:jc w:val="center"/>
              <w:rPr>
                <w:spacing w:val="-8"/>
                <w:sz w:val="24"/>
                <w:szCs w:val="24"/>
              </w:rPr>
            </w:pPr>
          </w:p>
        </w:tc>
        <w:tc>
          <w:tcPr>
            <w:tcW w:w="1388" w:type="dxa"/>
            <w:vMerge/>
            <w:vAlign w:val="center"/>
          </w:tcPr>
          <w:p w:rsidR="005223F4" w:rsidRDefault="005223F4" w:rsidP="00FC6359">
            <w:pPr>
              <w:spacing w:before="60"/>
              <w:rPr>
                <w:b/>
                <w:spacing w:val="-8"/>
                <w:sz w:val="24"/>
                <w:szCs w:val="24"/>
                <w:lang w:val="en-AU"/>
              </w:rPr>
            </w:pPr>
          </w:p>
        </w:tc>
        <w:tc>
          <w:tcPr>
            <w:tcW w:w="1985" w:type="dxa"/>
            <w:vAlign w:val="center"/>
          </w:tcPr>
          <w:p w:rsidR="005223F4" w:rsidRDefault="005223F4" w:rsidP="00FC6359">
            <w:pPr>
              <w:spacing w:before="60"/>
              <w:rPr>
                <w:color w:val="C00000"/>
                <w:spacing w:val="-8"/>
                <w:sz w:val="24"/>
                <w:szCs w:val="24"/>
                <w:lang w:val="vi-VN"/>
              </w:rPr>
            </w:pPr>
            <w:r>
              <w:rPr>
                <w:rFonts w:eastAsia="Times New Roman"/>
                <w:bCs/>
                <w:iCs/>
                <w:color w:val="C00000"/>
                <w:sz w:val="24"/>
                <w:szCs w:val="24"/>
              </w:rPr>
              <w:t>Quan hệ giữa ba cạnh của tam giác</w:t>
            </w:r>
          </w:p>
        </w:tc>
        <w:tc>
          <w:tcPr>
            <w:tcW w:w="5103" w:type="dxa"/>
            <w:vAlign w:val="center"/>
          </w:tcPr>
          <w:p w:rsidR="005223F4" w:rsidRDefault="005223F4" w:rsidP="00FC6359">
            <w:pPr>
              <w:spacing w:before="60"/>
              <w:jc w:val="both"/>
              <w:rPr>
                <w:b/>
                <w:bCs/>
                <w:spacing w:val="-4"/>
                <w:sz w:val="24"/>
                <w:szCs w:val="24"/>
                <w:lang w:val="fr-FR"/>
              </w:rPr>
            </w:pPr>
            <w:r>
              <w:rPr>
                <w:b/>
                <w:bCs/>
                <w:spacing w:val="-4"/>
                <w:sz w:val="24"/>
                <w:szCs w:val="24"/>
                <w:lang w:val="fr-FR"/>
              </w:rPr>
              <w:t>Thông hiểu</w:t>
            </w:r>
          </w:p>
          <w:p w:rsidR="005223F4" w:rsidRDefault="005223F4" w:rsidP="00FC6359">
            <w:pPr>
              <w:spacing w:before="60"/>
              <w:jc w:val="both"/>
              <w:rPr>
                <w:bCs/>
                <w:spacing w:val="-4"/>
                <w:sz w:val="24"/>
                <w:szCs w:val="24"/>
              </w:rPr>
            </w:pPr>
            <w:r>
              <w:rPr>
                <w:b/>
                <w:bCs/>
                <w:spacing w:val="-4"/>
                <w:sz w:val="24"/>
                <w:szCs w:val="24"/>
                <w:lang w:val="fr-FR"/>
              </w:rPr>
              <w:t xml:space="preserve">- </w:t>
            </w:r>
            <w:r>
              <w:rPr>
                <w:bCs/>
                <w:spacing w:val="-4"/>
                <w:sz w:val="24"/>
                <w:szCs w:val="24"/>
                <w:lang w:val="fr-FR"/>
              </w:rPr>
              <w:t>Hiểu rõ quan hệ giữa ba cạnh của một tam giác.</w:t>
            </w:r>
          </w:p>
          <w:p w:rsidR="005223F4" w:rsidRDefault="005223F4" w:rsidP="00FC6359">
            <w:pPr>
              <w:spacing w:before="60"/>
              <w:jc w:val="both"/>
              <w:rPr>
                <w:b/>
                <w:bCs/>
                <w:spacing w:val="-8"/>
                <w:sz w:val="24"/>
                <w:szCs w:val="24"/>
                <w:lang w:val="vi-VN"/>
              </w:rPr>
            </w:pPr>
            <w:r>
              <w:rPr>
                <w:b/>
                <w:bCs/>
                <w:spacing w:val="-8"/>
                <w:sz w:val="24"/>
                <w:szCs w:val="24"/>
              </w:rPr>
              <w:t>V</w:t>
            </w:r>
            <w:r>
              <w:rPr>
                <w:b/>
                <w:bCs/>
                <w:spacing w:val="-8"/>
                <w:sz w:val="24"/>
                <w:szCs w:val="24"/>
                <w:lang w:val="vi-VN"/>
              </w:rPr>
              <w:t>ận dụng</w:t>
            </w:r>
          </w:p>
          <w:p w:rsidR="005223F4" w:rsidRDefault="005223F4" w:rsidP="00FC6359">
            <w:pPr>
              <w:spacing w:before="60"/>
              <w:jc w:val="both"/>
              <w:rPr>
                <w:b/>
                <w:bCs/>
                <w:spacing w:val="-8"/>
                <w:sz w:val="24"/>
                <w:szCs w:val="24"/>
                <w:lang w:val="vi-VN"/>
              </w:rPr>
            </w:pPr>
            <w:r>
              <w:rPr>
                <w:b/>
                <w:bCs/>
                <w:spacing w:val="-8"/>
                <w:sz w:val="24"/>
                <w:szCs w:val="24"/>
                <w:lang w:val="en-AU"/>
              </w:rPr>
              <w:t xml:space="preserve">- </w:t>
            </w:r>
            <w:r>
              <w:rPr>
                <w:bCs/>
                <w:spacing w:val="-8"/>
                <w:sz w:val="24"/>
                <w:szCs w:val="24"/>
                <w:lang w:val="en-AU"/>
              </w:rPr>
              <w:t>Vận dụng tính chất về mối quan hệ giữa ba cạnh của tam giác để giải quyết một số bài toán có liên quan.</w:t>
            </w:r>
          </w:p>
        </w:tc>
        <w:tc>
          <w:tcPr>
            <w:tcW w:w="1304" w:type="dxa"/>
            <w:vAlign w:val="center"/>
          </w:tcPr>
          <w:p w:rsidR="005223F4" w:rsidRDefault="005223F4" w:rsidP="00FC6359">
            <w:pPr>
              <w:spacing w:before="60"/>
              <w:jc w:val="center"/>
              <w:rPr>
                <w:spacing w:val="-4"/>
                <w:sz w:val="24"/>
                <w:szCs w:val="24"/>
              </w:rPr>
            </w:pPr>
          </w:p>
        </w:tc>
        <w:tc>
          <w:tcPr>
            <w:tcW w:w="992" w:type="dxa"/>
            <w:vAlign w:val="center"/>
          </w:tcPr>
          <w:p w:rsidR="005223F4" w:rsidRDefault="005223F4" w:rsidP="00FC6359">
            <w:pPr>
              <w:spacing w:before="60"/>
              <w:jc w:val="center"/>
              <w:rPr>
                <w:spacing w:val="-4"/>
                <w:sz w:val="24"/>
                <w:szCs w:val="24"/>
              </w:rPr>
            </w:pPr>
            <w:r>
              <w:rPr>
                <w:spacing w:val="-4"/>
                <w:sz w:val="24"/>
                <w:szCs w:val="24"/>
              </w:rPr>
              <w:t>1(TN)</w:t>
            </w:r>
          </w:p>
        </w:tc>
        <w:tc>
          <w:tcPr>
            <w:tcW w:w="1276" w:type="dxa"/>
            <w:vAlign w:val="center"/>
          </w:tcPr>
          <w:p w:rsidR="005223F4" w:rsidRDefault="005223F4" w:rsidP="00FC6359">
            <w:pPr>
              <w:spacing w:before="60"/>
              <w:jc w:val="center"/>
              <w:rPr>
                <w:spacing w:val="-4"/>
                <w:sz w:val="24"/>
                <w:szCs w:val="24"/>
              </w:rPr>
            </w:pPr>
            <w:r>
              <w:rPr>
                <w:spacing w:val="-4"/>
                <w:sz w:val="24"/>
                <w:szCs w:val="24"/>
              </w:rPr>
              <w:t>1(TL)</w:t>
            </w:r>
          </w:p>
        </w:tc>
        <w:tc>
          <w:tcPr>
            <w:tcW w:w="1200" w:type="dxa"/>
            <w:vAlign w:val="center"/>
          </w:tcPr>
          <w:p w:rsidR="005223F4" w:rsidRDefault="005223F4" w:rsidP="00FC6359">
            <w:pPr>
              <w:spacing w:before="60"/>
              <w:jc w:val="center"/>
              <w:rPr>
                <w:spacing w:val="-4"/>
                <w:sz w:val="24"/>
                <w:szCs w:val="24"/>
              </w:rPr>
            </w:pPr>
          </w:p>
        </w:tc>
      </w:tr>
      <w:tr w:rsidR="005223F4" w:rsidTr="00FC6359">
        <w:trPr>
          <w:trHeight w:val="1974"/>
        </w:trPr>
        <w:tc>
          <w:tcPr>
            <w:tcW w:w="815" w:type="dxa"/>
            <w:vMerge/>
            <w:vAlign w:val="center"/>
          </w:tcPr>
          <w:p w:rsidR="005223F4" w:rsidRDefault="005223F4" w:rsidP="00FC6359">
            <w:pPr>
              <w:spacing w:before="60"/>
              <w:jc w:val="center"/>
              <w:rPr>
                <w:b/>
                <w:spacing w:val="-8"/>
                <w:sz w:val="24"/>
                <w:szCs w:val="24"/>
              </w:rPr>
            </w:pPr>
          </w:p>
        </w:tc>
        <w:tc>
          <w:tcPr>
            <w:tcW w:w="1388" w:type="dxa"/>
            <w:vMerge/>
            <w:vAlign w:val="center"/>
          </w:tcPr>
          <w:p w:rsidR="005223F4" w:rsidRDefault="005223F4" w:rsidP="00FC6359">
            <w:pPr>
              <w:spacing w:before="60"/>
              <w:rPr>
                <w:b/>
                <w:spacing w:val="-8"/>
                <w:sz w:val="24"/>
                <w:szCs w:val="24"/>
                <w:lang w:val="vi-VN"/>
              </w:rPr>
            </w:pPr>
          </w:p>
        </w:tc>
        <w:tc>
          <w:tcPr>
            <w:tcW w:w="1985" w:type="dxa"/>
            <w:vAlign w:val="center"/>
          </w:tcPr>
          <w:p w:rsidR="005223F4" w:rsidRDefault="005223F4" w:rsidP="00FC6359">
            <w:pPr>
              <w:spacing w:before="60"/>
              <w:jc w:val="both"/>
              <w:rPr>
                <w:color w:val="C00000"/>
                <w:spacing w:val="-8"/>
                <w:sz w:val="24"/>
                <w:szCs w:val="24"/>
                <w:lang w:val="vi-VN"/>
              </w:rPr>
            </w:pPr>
            <w:r>
              <w:rPr>
                <w:rFonts w:eastAsia="Times New Roman"/>
                <w:bCs/>
                <w:iCs/>
                <w:color w:val="C00000"/>
                <w:sz w:val="24"/>
              </w:rPr>
              <w:t>Các đường đồng quy trong tam giác</w:t>
            </w:r>
          </w:p>
        </w:tc>
        <w:tc>
          <w:tcPr>
            <w:tcW w:w="5103" w:type="dxa"/>
            <w:vAlign w:val="center"/>
          </w:tcPr>
          <w:p w:rsidR="005223F4" w:rsidRDefault="005223F4" w:rsidP="00FC6359">
            <w:pPr>
              <w:spacing w:before="60"/>
              <w:jc w:val="both"/>
              <w:rPr>
                <w:b/>
                <w:bCs/>
                <w:spacing w:val="-4"/>
                <w:sz w:val="24"/>
                <w:szCs w:val="24"/>
              </w:rPr>
            </w:pPr>
            <w:r>
              <w:rPr>
                <w:b/>
                <w:bCs/>
                <w:spacing w:val="-4"/>
                <w:sz w:val="24"/>
                <w:szCs w:val="24"/>
              </w:rPr>
              <w:t xml:space="preserve">Thông hiểu </w:t>
            </w:r>
          </w:p>
          <w:p w:rsidR="005223F4" w:rsidRDefault="005223F4" w:rsidP="00FC6359">
            <w:pPr>
              <w:spacing w:before="60"/>
              <w:jc w:val="both"/>
              <w:rPr>
                <w:bCs/>
                <w:spacing w:val="-4"/>
                <w:sz w:val="24"/>
                <w:szCs w:val="24"/>
              </w:rPr>
            </w:pPr>
            <w:r>
              <w:rPr>
                <w:b/>
                <w:bCs/>
                <w:spacing w:val="-4"/>
                <w:sz w:val="24"/>
                <w:szCs w:val="24"/>
              </w:rPr>
              <w:t>-</w:t>
            </w:r>
            <w:r>
              <w:rPr>
                <w:bCs/>
                <w:spacing w:val="-4"/>
                <w:sz w:val="24"/>
                <w:szCs w:val="24"/>
              </w:rPr>
              <w:t xml:space="preserve"> Hiểu rõ tính chất của các đường đồng quy trong tam giác.</w:t>
            </w:r>
          </w:p>
          <w:p w:rsidR="005223F4" w:rsidRDefault="005223F4" w:rsidP="00FC6359">
            <w:pPr>
              <w:spacing w:before="60"/>
              <w:jc w:val="both"/>
              <w:rPr>
                <w:b/>
                <w:bCs/>
                <w:spacing w:val="-8"/>
                <w:sz w:val="24"/>
                <w:szCs w:val="24"/>
                <w:lang w:val="vi-VN"/>
              </w:rPr>
            </w:pPr>
            <w:r>
              <w:rPr>
                <w:b/>
                <w:bCs/>
                <w:spacing w:val="-8"/>
                <w:sz w:val="24"/>
                <w:szCs w:val="24"/>
              </w:rPr>
              <w:t>V</w:t>
            </w:r>
            <w:r>
              <w:rPr>
                <w:b/>
                <w:bCs/>
                <w:spacing w:val="-8"/>
                <w:sz w:val="24"/>
                <w:szCs w:val="24"/>
                <w:lang w:val="vi-VN"/>
              </w:rPr>
              <w:t>ận dụng</w:t>
            </w:r>
          </w:p>
          <w:p w:rsidR="005223F4" w:rsidRDefault="005223F4" w:rsidP="00FC6359">
            <w:pPr>
              <w:spacing w:before="60"/>
              <w:jc w:val="both"/>
              <w:rPr>
                <w:bCs/>
                <w:spacing w:val="-8"/>
                <w:sz w:val="24"/>
                <w:szCs w:val="24"/>
                <w:lang w:val="en-AU"/>
              </w:rPr>
            </w:pPr>
            <w:r>
              <w:rPr>
                <w:b/>
                <w:bCs/>
                <w:spacing w:val="-8"/>
                <w:sz w:val="24"/>
                <w:szCs w:val="24"/>
                <w:lang w:val="en-AU"/>
              </w:rPr>
              <w:t>-</w:t>
            </w:r>
            <w:r>
              <w:rPr>
                <w:bCs/>
                <w:spacing w:val="-8"/>
                <w:sz w:val="24"/>
                <w:szCs w:val="24"/>
                <w:lang w:val="en-AU"/>
              </w:rPr>
              <w:t xml:space="preserve"> Vận dụng các tính chất của ba đường đồng quy trong tam giác để giải quyết một số bài toán có liên quan.</w:t>
            </w:r>
          </w:p>
        </w:tc>
        <w:tc>
          <w:tcPr>
            <w:tcW w:w="1304" w:type="dxa"/>
            <w:vAlign w:val="center"/>
          </w:tcPr>
          <w:p w:rsidR="005223F4" w:rsidRDefault="005223F4" w:rsidP="00FC6359">
            <w:pPr>
              <w:spacing w:before="60"/>
              <w:jc w:val="center"/>
              <w:rPr>
                <w:spacing w:val="-8"/>
                <w:sz w:val="24"/>
                <w:szCs w:val="24"/>
                <w:lang w:val="vi-VN"/>
              </w:rPr>
            </w:pPr>
          </w:p>
        </w:tc>
        <w:tc>
          <w:tcPr>
            <w:tcW w:w="992" w:type="dxa"/>
            <w:vAlign w:val="center"/>
          </w:tcPr>
          <w:p w:rsidR="005223F4" w:rsidRDefault="005223F4" w:rsidP="00FC6359">
            <w:pPr>
              <w:spacing w:before="60"/>
              <w:jc w:val="center"/>
              <w:rPr>
                <w:spacing w:val="-8"/>
                <w:sz w:val="24"/>
                <w:szCs w:val="24"/>
              </w:rPr>
            </w:pPr>
            <w:r>
              <w:rPr>
                <w:spacing w:val="-8"/>
                <w:sz w:val="24"/>
                <w:szCs w:val="24"/>
              </w:rPr>
              <w:t>1(TN)</w:t>
            </w:r>
          </w:p>
        </w:tc>
        <w:tc>
          <w:tcPr>
            <w:tcW w:w="1276" w:type="dxa"/>
            <w:vAlign w:val="center"/>
          </w:tcPr>
          <w:p w:rsidR="005223F4" w:rsidRDefault="005223F4" w:rsidP="00FC6359">
            <w:pPr>
              <w:spacing w:before="60"/>
              <w:jc w:val="center"/>
              <w:rPr>
                <w:spacing w:val="-8"/>
                <w:sz w:val="24"/>
                <w:szCs w:val="24"/>
              </w:rPr>
            </w:pPr>
            <w:r>
              <w:rPr>
                <w:spacing w:val="-8"/>
                <w:sz w:val="24"/>
                <w:szCs w:val="24"/>
              </w:rPr>
              <w:t>1(TL)</w:t>
            </w:r>
          </w:p>
        </w:tc>
        <w:tc>
          <w:tcPr>
            <w:tcW w:w="1200" w:type="dxa"/>
            <w:vAlign w:val="center"/>
          </w:tcPr>
          <w:p w:rsidR="005223F4" w:rsidRDefault="005223F4" w:rsidP="00FC6359">
            <w:pPr>
              <w:spacing w:before="60"/>
              <w:jc w:val="center"/>
              <w:rPr>
                <w:spacing w:val="-8"/>
                <w:sz w:val="24"/>
                <w:szCs w:val="24"/>
                <w:lang w:val="vi-VN"/>
              </w:rPr>
            </w:pPr>
          </w:p>
        </w:tc>
      </w:tr>
      <w:tr w:rsidR="005223F4" w:rsidTr="00FC6359">
        <w:trPr>
          <w:trHeight w:val="1831"/>
        </w:trPr>
        <w:tc>
          <w:tcPr>
            <w:tcW w:w="815" w:type="dxa"/>
            <w:vAlign w:val="center"/>
          </w:tcPr>
          <w:p w:rsidR="005223F4" w:rsidRDefault="005223F4" w:rsidP="00FC6359">
            <w:pPr>
              <w:spacing w:before="60"/>
              <w:jc w:val="center"/>
              <w:rPr>
                <w:b/>
                <w:spacing w:val="-8"/>
              </w:rPr>
            </w:pPr>
            <w:r>
              <w:rPr>
                <w:b/>
                <w:spacing w:val="-8"/>
              </w:rPr>
              <w:t>5</w:t>
            </w:r>
          </w:p>
        </w:tc>
        <w:tc>
          <w:tcPr>
            <w:tcW w:w="1388" w:type="dxa"/>
            <w:vAlign w:val="center"/>
          </w:tcPr>
          <w:p w:rsidR="005223F4" w:rsidRDefault="005223F4" w:rsidP="00FC6359">
            <w:pPr>
              <w:spacing w:before="60"/>
              <w:rPr>
                <w:b/>
                <w:spacing w:val="-8"/>
                <w:lang w:val="vi-VN"/>
              </w:rPr>
            </w:pPr>
            <w:r>
              <w:rPr>
                <w:rFonts w:eastAsia="Times New Roman"/>
                <w:b/>
                <w:iCs/>
                <w:color w:val="000000"/>
                <w:sz w:val="24"/>
                <w:szCs w:val="24"/>
                <w:lang w:val="da-DK"/>
              </w:rPr>
              <w:t>Chủ đề: Một số hình khối trong thực tiễn</w:t>
            </w:r>
          </w:p>
        </w:tc>
        <w:tc>
          <w:tcPr>
            <w:tcW w:w="1985" w:type="dxa"/>
            <w:vAlign w:val="center"/>
          </w:tcPr>
          <w:p w:rsidR="005223F4" w:rsidRDefault="005223F4" w:rsidP="00FC6359">
            <w:pPr>
              <w:spacing w:before="60"/>
              <w:jc w:val="both"/>
              <w:rPr>
                <w:color w:val="C00000"/>
                <w:spacing w:val="-8"/>
                <w:lang w:val="vi-VN"/>
              </w:rPr>
            </w:pPr>
            <w:r>
              <w:rPr>
                <w:rFonts w:eastAsia="Times New Roman"/>
                <w:bCs/>
                <w:iCs/>
                <w:color w:val="C00000"/>
                <w:sz w:val="24"/>
              </w:rPr>
              <w:t>Một số hình khối trong thực tiễn (hình hộp chữ nhật, hình lập phương, hình lăng trụ đứng)</w:t>
            </w:r>
          </w:p>
        </w:tc>
        <w:tc>
          <w:tcPr>
            <w:tcW w:w="5103" w:type="dxa"/>
            <w:vAlign w:val="center"/>
          </w:tcPr>
          <w:p w:rsidR="005223F4" w:rsidRDefault="005223F4" w:rsidP="00FC6359">
            <w:pPr>
              <w:spacing w:before="60"/>
              <w:jc w:val="both"/>
              <w:rPr>
                <w:b/>
                <w:bCs/>
                <w:spacing w:val="-8"/>
                <w:sz w:val="24"/>
                <w:szCs w:val="24"/>
              </w:rPr>
            </w:pPr>
            <w:r>
              <w:rPr>
                <w:b/>
                <w:bCs/>
                <w:spacing w:val="-8"/>
                <w:sz w:val="24"/>
                <w:szCs w:val="24"/>
              </w:rPr>
              <w:t>Nhận biết</w:t>
            </w:r>
          </w:p>
          <w:p w:rsidR="005223F4" w:rsidRDefault="005223F4" w:rsidP="00FC6359">
            <w:pPr>
              <w:spacing w:before="60"/>
              <w:jc w:val="both"/>
              <w:rPr>
                <w:bCs/>
                <w:spacing w:val="-8"/>
                <w:sz w:val="24"/>
                <w:szCs w:val="24"/>
              </w:rPr>
            </w:pPr>
            <w:r>
              <w:rPr>
                <w:b/>
                <w:bCs/>
                <w:spacing w:val="-8"/>
                <w:sz w:val="24"/>
                <w:szCs w:val="24"/>
              </w:rPr>
              <w:t xml:space="preserve">- </w:t>
            </w:r>
            <w:r>
              <w:rPr>
                <w:bCs/>
                <w:spacing w:val="-8"/>
                <w:sz w:val="24"/>
                <w:szCs w:val="24"/>
              </w:rPr>
              <w:t>Nhận biết được một số yếu tố cơ bản (cạnh, góc, đường chéo) của hình hộp chữ nhật, hình lập phương, hình lăng trụ đứng tam giác, lăng trụ đứng tứ giác.</w:t>
            </w:r>
          </w:p>
        </w:tc>
        <w:tc>
          <w:tcPr>
            <w:tcW w:w="1304" w:type="dxa"/>
            <w:vAlign w:val="center"/>
          </w:tcPr>
          <w:p w:rsidR="005223F4" w:rsidRDefault="005223F4" w:rsidP="00FC6359">
            <w:pPr>
              <w:spacing w:before="60"/>
              <w:jc w:val="center"/>
              <w:rPr>
                <w:spacing w:val="-8"/>
                <w:sz w:val="24"/>
                <w:szCs w:val="24"/>
              </w:rPr>
            </w:pPr>
            <w:r>
              <w:rPr>
                <w:spacing w:val="-8"/>
                <w:sz w:val="24"/>
                <w:szCs w:val="24"/>
              </w:rPr>
              <w:t>1(TN)</w:t>
            </w:r>
          </w:p>
        </w:tc>
        <w:tc>
          <w:tcPr>
            <w:tcW w:w="992" w:type="dxa"/>
            <w:vAlign w:val="center"/>
          </w:tcPr>
          <w:p w:rsidR="005223F4" w:rsidRDefault="005223F4" w:rsidP="00FC6359">
            <w:pPr>
              <w:spacing w:before="60"/>
              <w:jc w:val="center"/>
              <w:rPr>
                <w:spacing w:val="-8"/>
                <w:lang w:val="vi-VN"/>
              </w:rPr>
            </w:pPr>
          </w:p>
        </w:tc>
        <w:tc>
          <w:tcPr>
            <w:tcW w:w="1276" w:type="dxa"/>
            <w:vAlign w:val="center"/>
          </w:tcPr>
          <w:p w:rsidR="005223F4" w:rsidRDefault="005223F4" w:rsidP="00FC6359">
            <w:pPr>
              <w:spacing w:before="60"/>
              <w:jc w:val="center"/>
              <w:rPr>
                <w:spacing w:val="-8"/>
                <w:lang w:val="vi-VN"/>
              </w:rPr>
            </w:pPr>
          </w:p>
        </w:tc>
        <w:tc>
          <w:tcPr>
            <w:tcW w:w="1200" w:type="dxa"/>
            <w:vAlign w:val="center"/>
          </w:tcPr>
          <w:p w:rsidR="005223F4" w:rsidRDefault="005223F4" w:rsidP="00FC6359">
            <w:pPr>
              <w:spacing w:before="60"/>
              <w:jc w:val="center"/>
              <w:rPr>
                <w:spacing w:val="-8"/>
                <w:lang w:val="vi-VN"/>
              </w:rPr>
            </w:pPr>
          </w:p>
        </w:tc>
      </w:tr>
      <w:tr w:rsidR="005223F4" w:rsidTr="00FC6359">
        <w:trPr>
          <w:trHeight w:val="152"/>
        </w:trPr>
        <w:tc>
          <w:tcPr>
            <w:tcW w:w="4188" w:type="dxa"/>
            <w:gridSpan w:val="3"/>
            <w:vAlign w:val="center"/>
          </w:tcPr>
          <w:p w:rsidR="005223F4" w:rsidRDefault="005223F4" w:rsidP="00FC6359">
            <w:pPr>
              <w:spacing w:before="60"/>
              <w:jc w:val="center"/>
              <w:rPr>
                <w:b/>
                <w:bCs/>
                <w:spacing w:val="-8"/>
                <w:sz w:val="24"/>
                <w:szCs w:val="24"/>
                <w:lang w:val="en-AU"/>
              </w:rPr>
            </w:pPr>
            <w:r>
              <w:rPr>
                <w:b/>
                <w:bCs/>
                <w:spacing w:val="-8"/>
                <w:sz w:val="24"/>
                <w:szCs w:val="24"/>
                <w:lang w:val="en-AU"/>
              </w:rPr>
              <w:t>Tổng</w:t>
            </w:r>
          </w:p>
        </w:tc>
        <w:tc>
          <w:tcPr>
            <w:tcW w:w="5103" w:type="dxa"/>
            <w:vAlign w:val="center"/>
          </w:tcPr>
          <w:p w:rsidR="005223F4" w:rsidRDefault="005223F4" w:rsidP="00FC6359">
            <w:pPr>
              <w:spacing w:before="60"/>
              <w:jc w:val="both"/>
              <w:rPr>
                <w:spacing w:val="-8"/>
                <w:sz w:val="24"/>
                <w:szCs w:val="24"/>
                <w:lang w:val="vi-VN"/>
              </w:rPr>
            </w:pPr>
          </w:p>
        </w:tc>
        <w:tc>
          <w:tcPr>
            <w:tcW w:w="1304" w:type="dxa"/>
            <w:vAlign w:val="center"/>
          </w:tcPr>
          <w:p w:rsidR="005223F4" w:rsidRDefault="005223F4" w:rsidP="00FC6359">
            <w:pPr>
              <w:spacing w:before="60"/>
              <w:jc w:val="center"/>
              <w:rPr>
                <w:b/>
                <w:spacing w:val="-8"/>
                <w:sz w:val="24"/>
                <w:szCs w:val="24"/>
              </w:rPr>
            </w:pPr>
            <w:r>
              <w:rPr>
                <w:b/>
                <w:spacing w:val="-8"/>
                <w:sz w:val="24"/>
                <w:szCs w:val="24"/>
              </w:rPr>
              <w:t>7</w:t>
            </w:r>
          </w:p>
        </w:tc>
        <w:tc>
          <w:tcPr>
            <w:tcW w:w="992" w:type="dxa"/>
            <w:vAlign w:val="center"/>
          </w:tcPr>
          <w:p w:rsidR="005223F4" w:rsidRDefault="005223F4" w:rsidP="00FC6359">
            <w:pPr>
              <w:spacing w:before="60"/>
              <w:jc w:val="center"/>
              <w:rPr>
                <w:b/>
                <w:spacing w:val="-8"/>
                <w:sz w:val="24"/>
                <w:szCs w:val="24"/>
              </w:rPr>
            </w:pPr>
            <w:r>
              <w:rPr>
                <w:b/>
                <w:spacing w:val="-8"/>
                <w:sz w:val="24"/>
                <w:szCs w:val="24"/>
              </w:rPr>
              <w:t>8</w:t>
            </w:r>
          </w:p>
        </w:tc>
        <w:tc>
          <w:tcPr>
            <w:tcW w:w="1276" w:type="dxa"/>
            <w:vAlign w:val="center"/>
          </w:tcPr>
          <w:p w:rsidR="005223F4" w:rsidRDefault="005223F4" w:rsidP="00FC6359">
            <w:pPr>
              <w:spacing w:before="60"/>
              <w:jc w:val="center"/>
              <w:rPr>
                <w:b/>
                <w:spacing w:val="-8"/>
                <w:sz w:val="24"/>
                <w:szCs w:val="24"/>
              </w:rPr>
            </w:pPr>
            <w:r>
              <w:rPr>
                <w:b/>
                <w:spacing w:val="-8"/>
                <w:sz w:val="24"/>
                <w:szCs w:val="24"/>
              </w:rPr>
              <w:t>3</w:t>
            </w:r>
          </w:p>
        </w:tc>
        <w:tc>
          <w:tcPr>
            <w:tcW w:w="1200" w:type="dxa"/>
            <w:vAlign w:val="center"/>
          </w:tcPr>
          <w:p w:rsidR="005223F4" w:rsidRDefault="005223F4" w:rsidP="00FC6359">
            <w:pPr>
              <w:spacing w:before="60"/>
              <w:jc w:val="center"/>
              <w:rPr>
                <w:b/>
                <w:spacing w:val="-8"/>
                <w:sz w:val="24"/>
                <w:szCs w:val="24"/>
              </w:rPr>
            </w:pPr>
            <w:r>
              <w:rPr>
                <w:b/>
                <w:spacing w:val="-8"/>
                <w:sz w:val="24"/>
                <w:szCs w:val="24"/>
              </w:rPr>
              <w:t>1</w:t>
            </w:r>
          </w:p>
        </w:tc>
      </w:tr>
      <w:tr w:rsidR="005223F4" w:rsidTr="00FC6359">
        <w:trPr>
          <w:trHeight w:val="152"/>
        </w:trPr>
        <w:tc>
          <w:tcPr>
            <w:tcW w:w="4188" w:type="dxa"/>
            <w:gridSpan w:val="3"/>
            <w:vAlign w:val="center"/>
          </w:tcPr>
          <w:p w:rsidR="005223F4" w:rsidRDefault="005223F4" w:rsidP="00FC6359">
            <w:pPr>
              <w:spacing w:before="60"/>
              <w:jc w:val="center"/>
              <w:rPr>
                <w:b/>
                <w:bCs/>
                <w:spacing w:val="-8"/>
                <w:sz w:val="24"/>
                <w:szCs w:val="24"/>
                <w:lang w:val="en-AU"/>
              </w:rPr>
            </w:pPr>
            <w:r>
              <w:rPr>
                <w:b/>
                <w:bCs/>
                <w:spacing w:val="-8"/>
                <w:sz w:val="24"/>
                <w:szCs w:val="24"/>
                <w:lang w:val="en-AU"/>
              </w:rPr>
              <w:t>Tỉ lệ %</w:t>
            </w:r>
          </w:p>
        </w:tc>
        <w:tc>
          <w:tcPr>
            <w:tcW w:w="5103" w:type="dxa"/>
            <w:vAlign w:val="center"/>
          </w:tcPr>
          <w:p w:rsidR="005223F4" w:rsidRDefault="005223F4" w:rsidP="00FC6359">
            <w:pPr>
              <w:spacing w:before="60"/>
              <w:jc w:val="both"/>
              <w:rPr>
                <w:spacing w:val="-8"/>
                <w:sz w:val="24"/>
                <w:szCs w:val="24"/>
                <w:lang w:val="vi-VN"/>
              </w:rPr>
            </w:pPr>
          </w:p>
        </w:tc>
        <w:tc>
          <w:tcPr>
            <w:tcW w:w="1304" w:type="dxa"/>
            <w:vAlign w:val="center"/>
          </w:tcPr>
          <w:p w:rsidR="005223F4" w:rsidRDefault="005223F4" w:rsidP="00FC6359">
            <w:pPr>
              <w:spacing w:before="60"/>
              <w:jc w:val="center"/>
              <w:rPr>
                <w:b/>
                <w:spacing w:val="-8"/>
                <w:sz w:val="24"/>
                <w:szCs w:val="24"/>
              </w:rPr>
            </w:pPr>
            <w:r>
              <w:rPr>
                <w:b/>
                <w:spacing w:val="-8"/>
                <w:sz w:val="24"/>
                <w:szCs w:val="24"/>
              </w:rPr>
              <w:t>17.5%</w:t>
            </w:r>
          </w:p>
        </w:tc>
        <w:tc>
          <w:tcPr>
            <w:tcW w:w="992" w:type="dxa"/>
            <w:vAlign w:val="center"/>
          </w:tcPr>
          <w:p w:rsidR="005223F4" w:rsidRDefault="005223F4" w:rsidP="00FC6359">
            <w:pPr>
              <w:spacing w:before="60"/>
              <w:jc w:val="center"/>
              <w:rPr>
                <w:b/>
                <w:spacing w:val="-8"/>
                <w:sz w:val="24"/>
                <w:szCs w:val="24"/>
              </w:rPr>
            </w:pPr>
            <w:r>
              <w:rPr>
                <w:b/>
                <w:spacing w:val="-8"/>
                <w:sz w:val="24"/>
                <w:szCs w:val="24"/>
              </w:rPr>
              <w:t>42.5%</w:t>
            </w:r>
          </w:p>
        </w:tc>
        <w:tc>
          <w:tcPr>
            <w:tcW w:w="1276" w:type="dxa"/>
            <w:vAlign w:val="center"/>
          </w:tcPr>
          <w:p w:rsidR="005223F4" w:rsidRDefault="005223F4" w:rsidP="00FC6359">
            <w:pPr>
              <w:spacing w:before="60"/>
              <w:jc w:val="center"/>
              <w:rPr>
                <w:b/>
                <w:spacing w:val="-8"/>
                <w:sz w:val="24"/>
                <w:szCs w:val="24"/>
              </w:rPr>
            </w:pPr>
            <w:r>
              <w:rPr>
                <w:b/>
                <w:spacing w:val="-8"/>
                <w:sz w:val="24"/>
                <w:szCs w:val="24"/>
              </w:rPr>
              <w:t>30%</w:t>
            </w:r>
          </w:p>
        </w:tc>
        <w:tc>
          <w:tcPr>
            <w:tcW w:w="1200" w:type="dxa"/>
            <w:vAlign w:val="center"/>
          </w:tcPr>
          <w:p w:rsidR="005223F4" w:rsidRDefault="005223F4" w:rsidP="00FC6359">
            <w:pPr>
              <w:spacing w:before="60"/>
              <w:jc w:val="center"/>
              <w:rPr>
                <w:b/>
                <w:spacing w:val="-8"/>
                <w:sz w:val="24"/>
                <w:szCs w:val="24"/>
              </w:rPr>
            </w:pPr>
            <w:r>
              <w:rPr>
                <w:b/>
                <w:spacing w:val="-8"/>
                <w:sz w:val="24"/>
                <w:szCs w:val="24"/>
              </w:rPr>
              <w:t>10%</w:t>
            </w:r>
          </w:p>
        </w:tc>
      </w:tr>
      <w:tr w:rsidR="005223F4" w:rsidTr="00FC6359">
        <w:trPr>
          <w:trHeight w:val="152"/>
        </w:trPr>
        <w:tc>
          <w:tcPr>
            <w:tcW w:w="4188" w:type="dxa"/>
            <w:gridSpan w:val="3"/>
            <w:vAlign w:val="center"/>
          </w:tcPr>
          <w:p w:rsidR="005223F4" w:rsidRDefault="005223F4" w:rsidP="00FC6359">
            <w:pPr>
              <w:spacing w:before="60"/>
              <w:jc w:val="center"/>
              <w:rPr>
                <w:b/>
                <w:bCs/>
                <w:spacing w:val="-8"/>
                <w:sz w:val="24"/>
                <w:szCs w:val="24"/>
                <w:lang w:val="en-AU"/>
              </w:rPr>
            </w:pPr>
            <w:r>
              <w:rPr>
                <w:b/>
                <w:bCs/>
                <w:spacing w:val="-8"/>
                <w:sz w:val="24"/>
                <w:szCs w:val="24"/>
                <w:lang w:val="en-AU"/>
              </w:rPr>
              <w:t>Tỉ lệ chung</w:t>
            </w:r>
          </w:p>
        </w:tc>
        <w:tc>
          <w:tcPr>
            <w:tcW w:w="5103" w:type="dxa"/>
            <w:vAlign w:val="center"/>
          </w:tcPr>
          <w:p w:rsidR="005223F4" w:rsidRDefault="005223F4" w:rsidP="00FC6359">
            <w:pPr>
              <w:spacing w:before="60"/>
              <w:jc w:val="both"/>
              <w:rPr>
                <w:spacing w:val="-8"/>
                <w:sz w:val="24"/>
                <w:szCs w:val="24"/>
                <w:lang w:val="vi-VN"/>
              </w:rPr>
            </w:pPr>
          </w:p>
        </w:tc>
        <w:tc>
          <w:tcPr>
            <w:tcW w:w="2296" w:type="dxa"/>
            <w:gridSpan w:val="2"/>
            <w:vAlign w:val="center"/>
          </w:tcPr>
          <w:p w:rsidR="005223F4" w:rsidRDefault="005223F4" w:rsidP="00FC6359">
            <w:pPr>
              <w:spacing w:before="60"/>
              <w:jc w:val="center"/>
              <w:rPr>
                <w:b/>
                <w:spacing w:val="-8"/>
                <w:sz w:val="24"/>
                <w:szCs w:val="24"/>
              </w:rPr>
            </w:pPr>
            <w:r>
              <w:rPr>
                <w:b/>
                <w:spacing w:val="-8"/>
                <w:sz w:val="24"/>
                <w:szCs w:val="24"/>
              </w:rPr>
              <w:t>60%</w:t>
            </w:r>
          </w:p>
        </w:tc>
        <w:tc>
          <w:tcPr>
            <w:tcW w:w="2476" w:type="dxa"/>
            <w:gridSpan w:val="2"/>
            <w:vAlign w:val="center"/>
          </w:tcPr>
          <w:p w:rsidR="005223F4" w:rsidRDefault="005223F4" w:rsidP="00FC6359">
            <w:pPr>
              <w:spacing w:before="60"/>
              <w:jc w:val="center"/>
              <w:rPr>
                <w:b/>
                <w:spacing w:val="-8"/>
                <w:sz w:val="24"/>
                <w:szCs w:val="24"/>
              </w:rPr>
            </w:pPr>
            <w:r>
              <w:rPr>
                <w:b/>
                <w:spacing w:val="-8"/>
                <w:sz w:val="24"/>
                <w:szCs w:val="24"/>
              </w:rPr>
              <w:t>40%</w:t>
            </w:r>
          </w:p>
        </w:tc>
      </w:tr>
    </w:tbl>
    <w:p w:rsidR="005223F4" w:rsidRDefault="005223F4" w:rsidP="005223F4">
      <w:pPr>
        <w:tabs>
          <w:tab w:val="left" w:pos="720"/>
          <w:tab w:val="center" w:pos="6786"/>
        </w:tabs>
        <w:spacing w:before="120" w:after="120"/>
        <w:jc w:val="both"/>
        <w:rPr>
          <w:b/>
          <w:i/>
          <w:color w:val="000000"/>
          <w:spacing w:val="-4"/>
          <w:sz w:val="28"/>
          <w:szCs w:val="28"/>
        </w:rPr>
      </w:pPr>
      <w:r>
        <w:rPr>
          <w:b/>
          <w:i/>
          <w:color w:val="000000"/>
          <w:spacing w:val="-4"/>
          <w:sz w:val="28"/>
          <w:szCs w:val="28"/>
        </w:rPr>
        <w:tab/>
      </w:r>
    </w:p>
    <w:p w:rsidR="005223F4" w:rsidRDefault="005223F4" w:rsidP="005223F4">
      <w:pPr>
        <w:tabs>
          <w:tab w:val="left" w:pos="720"/>
          <w:tab w:val="center" w:pos="6786"/>
        </w:tabs>
        <w:spacing w:before="120" w:after="120"/>
        <w:jc w:val="both"/>
        <w:rPr>
          <w:b/>
          <w:i/>
          <w:color w:val="000000"/>
          <w:spacing w:val="-4"/>
          <w:sz w:val="28"/>
          <w:szCs w:val="28"/>
        </w:rPr>
      </w:pPr>
    </w:p>
    <w:p w:rsidR="005223F4" w:rsidRDefault="005223F4" w:rsidP="005223F4">
      <w:pPr>
        <w:tabs>
          <w:tab w:val="left" w:pos="720"/>
          <w:tab w:val="center" w:pos="6786"/>
        </w:tabs>
        <w:spacing w:before="120" w:after="120"/>
        <w:jc w:val="both"/>
        <w:rPr>
          <w:b/>
          <w:i/>
          <w:color w:val="000000"/>
          <w:spacing w:val="-4"/>
          <w:sz w:val="28"/>
          <w:szCs w:val="28"/>
        </w:rPr>
      </w:pPr>
    </w:p>
    <w:p w:rsidR="005223F4" w:rsidRDefault="005223F4" w:rsidP="005223F4">
      <w:pPr>
        <w:tabs>
          <w:tab w:val="left" w:pos="720"/>
          <w:tab w:val="center" w:pos="6786"/>
        </w:tabs>
        <w:spacing w:before="120" w:after="120"/>
        <w:jc w:val="both"/>
        <w:rPr>
          <w:b/>
          <w:i/>
          <w:color w:val="000000"/>
          <w:spacing w:val="-4"/>
          <w:sz w:val="28"/>
          <w:szCs w:val="28"/>
        </w:rPr>
      </w:pPr>
    </w:p>
    <w:p w:rsidR="005223F4" w:rsidRDefault="005223F4" w:rsidP="005223F4">
      <w:pPr>
        <w:tabs>
          <w:tab w:val="left" w:pos="720"/>
          <w:tab w:val="center" w:pos="6786"/>
        </w:tabs>
        <w:spacing w:before="120" w:after="120"/>
        <w:jc w:val="both"/>
        <w:rPr>
          <w:b/>
          <w:i/>
          <w:color w:val="000000"/>
          <w:spacing w:val="-4"/>
          <w:sz w:val="28"/>
          <w:szCs w:val="28"/>
        </w:rPr>
      </w:pPr>
    </w:p>
    <w:sectPr w:rsidR="005223F4" w:rsidSect="005223F4">
      <w:pgSz w:w="16840" w:h="11907" w:orient="landscape" w:code="9"/>
      <w:pgMar w:top="1701" w:right="1134" w:bottom="1134" w:left="1134" w:header="709" w:footer="709"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5223F4"/>
    <w:rsid w:val="00017954"/>
    <w:rsid w:val="00061CF3"/>
    <w:rsid w:val="005223F4"/>
    <w:rsid w:val="005F1CDD"/>
    <w:rsid w:val="00962D46"/>
    <w:rsid w:val="00DA78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4"/>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F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3F4"/>
    <w:pPr>
      <w:spacing w:before="0"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2540</Characters>
  <DocSecurity>0</DocSecurity>
  <Lines>21</Lines>
  <Paragraphs>5</Paragraphs>
  <ScaleCrop>false</ScaleCrop>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2024-03-23T07:57:00Z</dcterms:created>
  <dcterms:modified xsi:type="dcterms:W3CDTF">2024-03-23T07:57:00Z</dcterms:modified>
  <cp:category>VnTeach.Com</cp:category>
</cp:coreProperties>
</file>