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D4FF7">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6895B8">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26</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86895B8">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26</w:t>
                      </w:r>
                    </w:p>
                  </w:txbxContent>
                </v:textbox>
              </v:shape>
            </w:pict>
          </mc:Fallback>
        </mc:AlternateContent>
      </w:r>
      <w:r>
        <w:rPr>
          <w:b w:val="0"/>
          <w:sz w:val="24"/>
          <w:szCs w:val="24"/>
        </w:rPr>
        <w:t xml:space="preserve">Ngày soạn:17/2/2025 </w:t>
      </w:r>
    </w:p>
    <w:p w14:paraId="56230DC0">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7: EM VỚI THIÊN NHIÊN VÀ MÔI TRƯỜNG</w:t>
      </w:r>
    </w:p>
    <w:p w14:paraId="323445DB">
      <w:pPr>
        <w:pStyle w:val="16"/>
        <w:jc w:val="center"/>
        <w:rPr>
          <w:rStyle w:val="12"/>
          <w:rFonts w:ascii="Times New Roman" w:hAnsi="Times New Roman" w:eastAsia="Segoe UI" w:cs="Times New Roman"/>
          <w:color w:val="FF0000"/>
          <w:sz w:val="32"/>
          <w:szCs w:val="32"/>
        </w:rPr>
      </w:pPr>
      <w:r>
        <w:drawing>
          <wp:inline distT="0" distB="0" distL="0" distR="0">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14:paraId="4FADB626">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TIẾT 1</w:t>
      </w:r>
      <w:r>
        <w:rPr>
          <w:rFonts w:ascii="Times New Roman" w:hAnsi="Times New Roman" w:cs="Times New Roman"/>
          <w:b w:val="0"/>
          <w:color w:val="FF0000"/>
          <w:sz w:val="24"/>
          <w:szCs w:val="24"/>
        </w:rPr>
        <w:t>: SINH HOẠT DƯỚI CỜ</w:t>
      </w:r>
    </w:p>
    <w:p w14:paraId="7120924D">
      <w:pPr>
        <w:spacing w:after="0" w:line="240" w:lineRule="auto"/>
        <w:jc w:val="center"/>
        <w:rPr>
          <w:color w:val="7030A0"/>
          <w:sz w:val="26"/>
          <w:szCs w:val="26"/>
        </w:rPr>
      </w:pPr>
    </w:p>
    <w:p w14:paraId="1A6CB32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Giao lưu với ciiuyên gia vỀ cHủ đỀ </w:t>
      </w:r>
    </w:p>
    <w:p w14:paraId="1216FCDD">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“Thực trạng ô nhiễm môi trường ở Việt Nam </w:t>
      </w:r>
    </w:p>
    <w:p w14:paraId="1238E18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và các biện pháp phòng chống ô nhiễm, bảo vệ môi trường”.</w:t>
      </w:r>
    </w:p>
    <w:p w14:paraId="7FADE49E">
      <w:pPr>
        <w:spacing w:after="0" w:line="240" w:lineRule="auto"/>
        <w:jc w:val="both"/>
        <w:rPr>
          <w:rFonts w:ascii="Times New Roman" w:hAnsi="Times New Roman" w:cs="Times New Roman"/>
          <w:b/>
          <w:color w:val="FF0000"/>
          <w:sz w:val="24"/>
          <w:szCs w:val="24"/>
        </w:rPr>
      </w:pPr>
    </w:p>
    <w:p w14:paraId="242F49D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8AFABF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07A924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4922D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-Cung cấp cho HS một số hiểu biết về thực trạng ô nhiễm môi trường ở Việt Nam và các biện pháp phòng chống ô nhiễm, bảo vệ môi trường.</w:t>
      </w:r>
    </w:p>
    <w:p w14:paraId="4C63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-Định hướng, tạo hứng thú cho HS tham gia Nội dung 2 của chủ để.</w:t>
      </w:r>
    </w:p>
    <w:p w14:paraId="725E42F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4129E8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1BBDA88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6019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272F5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Hình thành được các kĩ năng: Làm việc nhóm, thuyết trình.</w:t>
      </w:r>
    </w:p>
    <w:p w14:paraId="1427AE6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CC2107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Phát triển phẩm chất nhân ái, trách nhiệm.</w:t>
      </w:r>
    </w:p>
    <w:p w14:paraId="0F8F761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A0951A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68AA7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-Liên hệ mời chuyên gia về môi trường ở địa phương đến giao lưu với HS về thực trạng ô nhiễm môi trường ở Việt Nam và các biện pháp phòng chống ô nhiễm, bảo vệ môi trường.</w:t>
      </w:r>
    </w:p>
    <w:p w14:paraId="3F5D6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-Trao đổi, thống nhất với chuyên gia về mục đích, nội dung và chương trình buổi giao lưu để chuyên gia chủ động chuẩn bị.</w:t>
      </w:r>
    </w:p>
    <w:p w14:paraId="1431F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các trang thiết bị cần thiết cho buổi giao lưu của HS với chuyên gia: loa đài, micro, màn hình, máy chiếu,...</w:t>
      </w:r>
    </w:p>
    <w:p w14:paraId="1FB6C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-Cử người dẫn chương trình buổi giao lưu (MC).</w:t>
      </w:r>
    </w:p>
    <w:p w14:paraId="24CE3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liệu (tranh ảnh, video, bài viết,...) về thực trạng và nguyê</w:t>
      </w:r>
      <w:bookmarkStart w:id="6" w:name="_GoBack"/>
      <w:bookmarkEnd w:id="6"/>
      <w:r>
        <w:rPr>
          <w:rFonts w:ascii="Times New Roman" w:hAnsi="Times New Roman" w:cs="Times New Roman"/>
          <w:sz w:val="24"/>
          <w:szCs w:val="24"/>
        </w:rPr>
        <w:t>n nhân gây ô nhiễm môi ưường ở địa phương; bộ tranh về ô nhiễm môi trường.</w:t>
      </w:r>
    </w:p>
    <w:p w14:paraId="6D10A8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-File bài hát “Điều đó tuỳ thuộc hành động của bạn” của Vũ Kim Dung.</w:t>
      </w:r>
    </w:p>
    <w:p w14:paraId="6DF5D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-Một số mẫu công cụ khảo sát nguyên nhân gây ô nhiễm môi trường ở Việt Nam và địa phương (phiếu hỏi ý kiến, phiếu quan sát, phiếu phỏng vấn).</w:t>
      </w:r>
    </w:p>
    <w:p w14:paraId="47745A8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52285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A1/ Ao, bút dạ, bút viết.</w:t>
      </w:r>
    </w:p>
    <w:p w14:paraId="3F171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phương tiện cần thiết để thực hành khảo sát: sổ, bút, máy ảnh, máy quay, máy ghi âm, điện thoại,...</w:t>
      </w:r>
    </w:p>
    <w:p w14:paraId="11847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phương tiện phù hợp để tổ chức hoạt động tuyên truyền theo kế hoạch đã xây dựng.</w:t>
      </w:r>
    </w:p>
    <w:p w14:paraId="3D01DDF7">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E9AD54D">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05C4F3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71F6451B">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27B4F8E1">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946890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3767A6C7">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58E2F5D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DED70E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710505C">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4FDF606D">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4B4461F">
      <w:pPr>
        <w:pStyle w:val="53"/>
        <w:shd w:val="clear" w:color="auto" w:fill="auto"/>
        <w:tabs>
          <w:tab w:val="left" w:pos="923"/>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440"/>
      <w:r>
        <w:rPr>
          <w:rFonts w:ascii="Times New Roman" w:hAnsi="Times New Roman" w:cs="Times New Roman"/>
          <w:color w:val="006600"/>
        </w:rPr>
        <w:t>Chào cờ, sơ kết thi đua tuần và phổ biến nhiệm vụ tuần mới</w:t>
      </w:r>
      <w:bookmarkEnd w:id="0"/>
    </w:p>
    <w:p w14:paraId="6FD42782">
      <w:pPr>
        <w:pStyle w:val="53"/>
        <w:shd w:val="clear" w:color="auto" w:fill="auto"/>
        <w:tabs>
          <w:tab w:val="left" w:pos="923"/>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2E36E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80AD7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HS hát quốc ca. TPT hoặc BGH nhận xét.</w:t>
      </w:r>
    </w:p>
    <w:p w14:paraId="014ED80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 và TPT.</w:t>
      </w:r>
    </w:p>
    <w:p w14:paraId="11F458B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107AC4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14CCFCB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6BD8D6C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288E287F">
      <w:pPr>
        <w:pStyle w:val="53"/>
        <w:shd w:val="clear" w:color="auto" w:fill="auto"/>
        <w:spacing w:before="0" w:after="84"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2: </w:t>
      </w:r>
      <w:bookmarkStart w:id="1" w:name="bookmark496"/>
      <w:r>
        <w:rPr>
          <w:rFonts w:ascii="Times New Roman" w:hAnsi="Times New Roman" w:cs="Times New Roman"/>
          <w:color w:val="006600"/>
        </w:rPr>
        <w:t xml:space="preserve">Sinh hoạt theo chủ để: </w:t>
      </w:r>
      <w:bookmarkEnd w:id="1"/>
      <w:r>
        <w:rPr>
          <w:rFonts w:ascii="Times New Roman" w:hAnsi="Times New Roman" w:cs="Times New Roman"/>
          <w:color w:val="006600"/>
        </w:rPr>
        <w:t xml:space="preserve"> </w:t>
      </w:r>
    </w:p>
    <w:p w14:paraId="7474EB58">
      <w:pPr>
        <w:pStyle w:val="53"/>
        <w:shd w:val="clear" w:color="auto" w:fill="auto"/>
        <w:tabs>
          <w:tab w:val="left" w:pos="1173"/>
        </w:tabs>
        <w:spacing w:before="0" w:after="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1D6FF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-Cung cấp cho HS một số hiểu biết về thực trạng ô nhiễm môi trường ở Việt Nam và các biện pháp phòng chống ô nhiễm, bảo vệ môi trường.</w:t>
      </w:r>
    </w:p>
    <w:p w14:paraId="7824B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-Định hướng, tạo hứng thú cho HS tham gia Nội dung 2 của chủ để.</w:t>
      </w:r>
    </w:p>
    <w:p w14:paraId="6DC36BD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p>
    <w:p w14:paraId="3D73A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hiểu biết về thực trạng ô nhiễm môi trường ở Việt Nam và các biện pháp phòng chống ô nhiễm, bảo vệ môi trường.</w:t>
      </w:r>
    </w:p>
    <w:p w14:paraId="0A225CD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 Sản phẩm: </w:t>
      </w:r>
    </w:p>
    <w:p w14:paraId="2DA4ADD8">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14:textFill>
            <w14:solidFill>
              <w14:schemeClr w14:val="tx1"/>
            </w14:solidFill>
          </w14:textFill>
        </w:rPr>
        <w:t>-HS trình bày</w:t>
      </w:r>
    </w:p>
    <w:p w14:paraId="67FDC5A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8FB767B">
      <w:pPr>
        <w:spacing w:after="0" w:line="240" w:lineRule="auto"/>
        <w:jc w:val="both"/>
        <w:rPr>
          <w:rFonts w:ascii="Times New Roman" w:hAnsi="Times New Roman" w:cs="Times New Roman"/>
          <w:sz w:val="24"/>
          <w:szCs w:val="24"/>
        </w:rPr>
      </w:pPr>
      <w:bookmarkStart w:id="2" w:name="bookmark497"/>
      <w:r>
        <w:rPr>
          <w:rFonts w:ascii="Times New Roman" w:hAnsi="Times New Roman" w:cs="Times New Roman"/>
          <w:sz w:val="24"/>
          <w:szCs w:val="24"/>
        </w:rPr>
        <w:t>-Mở đẩu, đại diện BTC lên tuyên bố lí do, giơi thiệu mục đích, ý nghĩa buổi giao lưu, giới thiệu chuyên gia và mời chuyên gia ngồi lên hàng ghế phía ữên, đối diện với HS.</w:t>
      </w:r>
    </w:p>
    <w:p w14:paraId="6D3A78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-Chuyên gia tự giới thiệu ngắn gọn về bản thân mình và làm quen với HS.</w:t>
      </w:r>
    </w:p>
    <w:p w14:paraId="3ACA3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-Chuyên gia trình bày/ nói chuyện vể chủ đề, tập trung vào các nội dung sau:</w:t>
      </w:r>
    </w:p>
    <w:p w14:paraId="4807EBBE">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Thực trạng ô nhiễm môi trường (đất, nước, không khí,...) ô Việt Nam.</w:t>
      </w:r>
    </w:p>
    <w:p w14:paraId="294A7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Nguyên nhân của thực trạng.</w:t>
      </w:r>
    </w:p>
    <w:p w14:paraId="362F3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biện pháp phòng chống ô nhiễm, bảo vệ môi trường.</w:t>
      </w:r>
    </w:p>
    <w:p w14:paraId="49330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-Để thu hút, hấp dẫn HS, chuyên gia có thể mở đầu phần trình bày của mình bằng cách mời HS cùng xem một video hoặc nghe kể một câu chuyện thực tế. Trong quá trình trình bày, chuyên gia cần đưa ra những thông tin, số liệu cụ thể và sử dụng những câu chuyện, tranh ảnh, video để dẫn chứng, minh hoạ.</w:t>
      </w:r>
    </w:p>
    <w:p w14:paraId="5B466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-Sau khi kết thúc phần trình bày, chuyên gia khuyến khích HS tiếp tục nêu câu hỏi, tình huống và những điểu các em còn mong muốn tìm hiểu thêm bằng cách đứng lên hỏi trực tiếp hoặc viết ra giấy, không cần ghi tên. Những câu hỏi của HS sẽ được BTC đến tận nơi thu và chuyển lên cho chuyên gia. Chuyên gia sẽ phân loại nhanh những câu hỏi của HS và tiến hành trả lời HS theo từng câu hỏi hoặc từng loại vấn đề.</w:t>
      </w:r>
    </w:p>
    <w:p w14:paraId="57D3F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-Nếu ban đầu HS còn chưa mạnh dạn đặt câu hỏi, người dẫn chương trình có thế chủ động nêu 1-2 câu hỏi trước cho chuyên gia hoặc chuyên gia có thể chủ động nêu một vài câu hỏi/ tình huống/ băn khoăn, thắc mắc đã có HS ở những trường khác, địa phương khác,...</w:t>
      </w:r>
    </w:p>
    <w:p w14:paraId="0ED90A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-Kết thúc, chuyên gia tóm tắt lại những thông điệp chính mà muốn chuyển tới HS; Cảm ơn sự quan tâm, chú ý lắng nghe và trả lời câu hỏi của HS đặt ra; Cảm ơn nhà trường đã tạo điểu kiện cho mình được tham gia buổi giao lưu với HS và và hi vọng HS sẽ làm những việc phù hợp với khả năng để góp phần phòng chống ô nhiễm, bảo vệ môi trường. Đồng thời, chuyên gia cũng có thể thông báo địa chỉ, điện thoại di động, email của mình cho HS biết để các em có thể liên lạc, hỏi ý kiến khi cẩn thiết.</w:t>
      </w:r>
    </w:p>
    <w:p w14:paraId="769ED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BTC tổng kết buổi giao lưu, cảm ơn chuyên gia đã dành thời gian tới nói chuyện, trao đổi chia sẻ với HS và bày tỏ mong muốn sẽ tiếp tục được chuyên gia hợp tác, hỗ trợ nhà trường trong vấn đề giáo dục bảo vệ môi trường cho HS.</w:t>
      </w:r>
    </w:p>
    <w:p w14:paraId="1B316BD1">
      <w:pPr>
        <w:pStyle w:val="53"/>
        <w:shd w:val="clear" w:color="auto" w:fill="auto"/>
        <w:spacing w:before="0" w:after="0" w:line="464" w:lineRule="exact"/>
        <w:rPr>
          <w:rFonts w:ascii="Times New Roman" w:hAnsi="Times New Roman" w:cs="Times New Roman"/>
        </w:rPr>
      </w:pPr>
      <w:r>
        <w:rPr>
          <w:rFonts w:ascii="Times New Roman" w:hAnsi="Times New Roman" w:cs="Times New Roman"/>
        </w:rPr>
        <w:t>ĐÁNH GIÁ</w:t>
      </w:r>
      <w:bookmarkEnd w:id="2"/>
    </w:p>
    <w:p w14:paraId="797EAEA7">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Mời một số HS chia sẻ những hiểu biết về thực trạng ô nhiễm môi trường ở Việt Nam và các biện pháp phòng chống ô nhiễm, bảo vệ môi trường.</w:t>
      </w:r>
    </w:p>
    <w:p w14:paraId="6351A27F">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14402F09">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-HS ghi chép lại những biện pháp phòng chống ô nhiễm, bảo vệ môi trường.</w:t>
      </w:r>
    </w:p>
    <w:p w14:paraId="5A386C3B">
      <w:pPr>
        <w:pStyle w:val="2"/>
        <w:spacing w:before="0" w:line="240" w:lineRule="auto"/>
        <w:rPr>
          <w:rFonts w:ascii="Times New Roman" w:hAnsi="Times New Roman" w:cs="Times New Roman"/>
          <w:b w:val="0"/>
          <w:color w:val="FF0000"/>
        </w:rPr>
      </w:pPr>
      <w:bookmarkStart w:id="3" w:name="bookmark50"/>
      <w:r>
        <w:rPr>
          <w:rFonts w:ascii="Times New Roman" w:hAnsi="Times New Roman" w:cs="Times New Roman"/>
          <w:color w:val="FF0000"/>
          <w:sz w:val="24"/>
          <w:szCs w:val="24"/>
        </w:rPr>
        <w:t xml:space="preserve">TIẾT 2,3 . </w:t>
      </w:r>
      <w:r>
        <w:rPr>
          <w:rFonts w:ascii="Times New Roman" w:hAnsi="Times New Roman" w:cs="Times New Roman"/>
          <w:b w:val="0"/>
          <w:color w:val="FF0000"/>
        </w:rPr>
        <w:t>HOẠT ĐỘNG GIÁO DỤC THEO CHỦ ĐỀ</w:t>
      </w:r>
    </w:p>
    <w:p w14:paraId="1A6C1182">
      <w:pPr>
        <w:pStyle w:val="2"/>
        <w:spacing w:before="0" w:line="240" w:lineRule="auto"/>
        <w:rPr>
          <w:rFonts w:ascii="Times New Roman" w:hAnsi="Times New Roman" w:cs="Times New Roman"/>
          <w:color w:val="FF0000"/>
          <w:sz w:val="24"/>
          <w:szCs w:val="24"/>
        </w:rPr>
      </w:pPr>
    </w:p>
    <w:p w14:paraId="736D76BC">
      <w:pPr>
        <w:spacing w:line="280" w:lineRule="exact"/>
        <w:ind w:left="40"/>
        <w:jc w:val="center"/>
        <w:rPr>
          <w:rFonts w:ascii="Times New Roman" w:hAnsi="Times New Roman" w:cs="Times New Roman"/>
          <w:b/>
          <w:bCs/>
          <w:caps/>
          <w:color w:val="006600"/>
          <w:sz w:val="28"/>
          <w:szCs w:val="28"/>
          <w:lang w:val="vi"/>
        </w:rPr>
      </w:pPr>
      <w:r>
        <w:rPr>
          <w:rFonts w:ascii="Times New Roman" w:hAnsi="Times New Roman" w:cs="Times New Roman"/>
          <w:b/>
          <w:bCs/>
          <w:caps/>
          <w:color w:val="006600"/>
          <w:sz w:val="28"/>
          <w:szCs w:val="28"/>
          <w:lang w:val="vi"/>
        </w:rPr>
        <w:t>Kiểm tra định kì giữa học kì II.</w:t>
      </w:r>
    </w:p>
    <w:p w14:paraId="66605249">
      <w:pPr>
        <w:spacing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2486EF4">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1. Về kiến thức:</w:t>
      </w:r>
    </w:p>
    <w:p w14:paraId="527B231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-Đánh giá năng lực thiết kế và tổ chức hoạt động của HS sau khi tham gia các chủ để 5, 6, 7 trong chương trình Hoạt động trải nghiệm, hướng nghiệp lớp 9. Năng lực này được thể hiện ở các kĩ năng:</w:t>
      </w:r>
    </w:p>
    <w:p w14:paraId="0DCC2C4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Lập và thực hiện kế hoạch tổ chức hoạt động nhằm tạo bầu khồng khí vui vẻ, yêu thương trong gia đình.</w:t>
      </w:r>
    </w:p>
    <w:p w14:paraId="6EFCF94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Lập và thực hiện kế hoạch tham gia hoạt động giáo dục truyền thống và phát triển cộng đổng ở' địa phương.</w:t>
      </w:r>
    </w:p>
    <w:p w14:paraId="3288C26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Lập và thực hiện kế hoạch tổ chức hoạt động quảng bá danh lam thắng cảnh, cảnh quan thiên nhiên của đất nước.</w:t>
      </w:r>
    </w:p>
    <w:p w14:paraId="4DBAACD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-Đánh giá phẩm chất nhân ái, trách nhiệm, trung thực, yêu nước thể hiện qua hành động, thái độ của ITS khi thực hành lập và thực hiện kế hoạch tổ chức các hoạt động, viết báo cáo và thuyết trình giới thiệu sản phẩm thực hành.</w:t>
      </w:r>
    </w:p>
    <w:p w14:paraId="25F112D1">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 Về năng lực:</w:t>
      </w:r>
    </w:p>
    <w:p w14:paraId="2AF608F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Biết vận dụng kiến thức đã học vào việc giải quyết các vấn đề.</w:t>
      </w:r>
    </w:p>
    <w:p w14:paraId="19883FB4">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 Về phẩm chất:</w:t>
      </w:r>
    </w:p>
    <w:p w14:paraId="672FE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Có ý thức tự giác làm bài một cách trung thực, không quay cóp</w:t>
      </w:r>
    </w:p>
    <w:p w14:paraId="4FCF218B">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II.HÌNH THỨC KIỂM TRA, ĐÀNH GIÁ</w:t>
      </w:r>
    </w:p>
    <w:p w14:paraId="75342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Làm và thuyết trình sản phẩm thực hành theo nhóm.</w:t>
      </w:r>
    </w:p>
    <w:p w14:paraId="4EA19110">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III.NỘI DUNG KIỂM TRA, ĐÁNH GIÁ</w:t>
      </w:r>
    </w:p>
    <w:p w14:paraId="1319D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Chủ đề 5: Em với gia đình</w:t>
      </w:r>
    </w:p>
    <w:p w14:paraId="1440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Chủ đề 6: Em với cộng đồng</w:t>
      </w:r>
    </w:p>
    <w:p w14:paraId="303FB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Chủ đề 7: Em với thiên nhiên và môi trường</w:t>
      </w:r>
    </w:p>
    <w:p w14:paraId="6F4D8C10">
      <w:pPr>
        <w:pStyle w:val="83"/>
        <w:shd w:val="clear" w:color="auto" w:fill="auto"/>
        <w:spacing w:before="0" w:after="154"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IV. ĐỀ KIỂM TRA</w:t>
      </w:r>
    </w:p>
    <w:p w14:paraId="4E5758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Chọn 1 trong 3 hoạt động sau đây để lập kế hoạch:</w:t>
      </w:r>
    </w:p>
    <w:p w14:paraId="04902A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1.Tổ chức một hoạt động nhằm tạo bẩu không khí vui vẻ, yêu thương trong gia đình (Nội dung 1-Chủ để 5).</w:t>
      </w:r>
    </w:p>
    <w:p w14:paraId="7BE89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2.Tổ chức một hoạt động giáo dục truyền thống và phát triển cộng đổng ở địa phương (Nội dung 1- Chủ để 6).</w:t>
      </w:r>
    </w:p>
    <w:p w14:paraId="56121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3.Tổ chức sự kiện quảng bá một danh lam thắng cảnh, cảnh quan thiên nhiên của đất nước (Nội dung 1- Chủ để 7).</w:t>
      </w:r>
    </w:p>
    <w:p w14:paraId="07C9A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hiện kế hoạch và viết báo cáo kết quả thực hiện kế hoạch để thuyết trình. Thời gian: 2 tuần.</w:t>
      </w:r>
    </w:p>
    <w:p w14:paraId="08384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-Thuyết trình về kết quả lập kế hoạch, thực hiện kế hoạch tổ chức hoạt động đã lựa chọn và giới thiệu kết quả/ sản phẩm thực hiện kế hoạch.</w:t>
      </w:r>
    </w:p>
    <w:p w14:paraId="2A721D99">
      <w:pPr>
        <w:spacing w:after="0" w:line="240" w:lineRule="auto"/>
        <w:jc w:val="both"/>
        <w:rPr>
          <w:rFonts w:ascii="Times New Roman" w:hAnsi="Times New Roman" w:cs="Times New Roman"/>
          <w:b/>
          <w:color w:val="C00000"/>
          <w:sz w:val="24"/>
          <w:szCs w:val="24"/>
        </w:rPr>
      </w:pPr>
      <w:bookmarkStart w:id="4" w:name="bookmark121"/>
      <w:r>
        <w:rPr>
          <w:rFonts w:ascii="Times New Roman" w:hAnsi="Times New Roman" w:cs="Times New Roman"/>
          <w:b/>
          <w:color w:val="C00000"/>
          <w:sz w:val="24"/>
          <w:szCs w:val="24"/>
        </w:rPr>
        <w:t>V.HƯỚNG DẪN ĐÁNH GIÁ</w:t>
      </w:r>
      <w:bookmarkEnd w:id="4"/>
    </w:p>
    <w:p w14:paraId="53770F97">
      <w:pPr>
        <w:tabs>
          <w:tab w:val="left" w:pos="2220"/>
        </w:tabs>
        <w:spacing w:after="0" w:line="240" w:lineRule="auto"/>
        <w:jc w:val="both"/>
        <w:rPr>
          <w:rFonts w:ascii="Times New Roman" w:hAnsi="Times New Roman" w:cs="Times New Roman"/>
          <w:b/>
          <w:sz w:val="24"/>
          <w:szCs w:val="24"/>
        </w:rPr>
      </w:pPr>
      <w:bookmarkStart w:id="5" w:name="bookmark122"/>
      <w:r>
        <w:rPr>
          <w:rFonts w:ascii="Times New Roman" w:hAnsi="Times New Roman" w:cs="Times New Roman"/>
          <w:b/>
        </w:rPr>
        <w:t>1.Yêu cầu</w:t>
      </w:r>
      <w:bookmarkEnd w:id="5"/>
      <w:r>
        <w:rPr>
          <w:rFonts w:ascii="Times New Roman" w:hAnsi="Times New Roman" w:cs="Times New Roman"/>
          <w:b/>
        </w:rPr>
        <w:tab/>
      </w:r>
    </w:p>
    <w:p w14:paraId="674FC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Về kế hoạch</w:t>
      </w:r>
      <w:r>
        <w:rPr>
          <w:rFonts w:ascii="Times New Roman" w:hAnsi="Times New Roman" w:cs="Times New Roman"/>
          <w:sz w:val="24"/>
          <w:szCs w:val="24"/>
        </w:rPr>
        <w:t>: Kế hoạch phải thể hiện đẩy đủ và rõ ràng mục đích hoạt động, nội dung hoạt động, thời gian, địa điểm, phương tiện cần thiết cho hoạt động, những khó khăn có thể gặp phải, biện pháp vượt qua khó khăn, phân công nhiệm vụ cụ thể cho các thành viên.</w:t>
      </w:r>
    </w:p>
    <w:p w14:paraId="27CC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Về tổ chức thực hiện kế hoạch</w:t>
      </w:r>
      <w:r>
        <w:rPr>
          <w:rFonts w:ascii="Times New Roman" w:hAnsi="Times New Roman" w:cs="Times New Roman"/>
          <w:sz w:val="24"/>
          <w:szCs w:val="24"/>
        </w:rPr>
        <w:t>: Thực hiện theo đúng kế hoạch đã xây dựng. Các thành viên trong nhóm có sự hợp tác, tương trợ lẫn nhau và thực hiện có trách nhiệm với nhiệm vụ được phân công trong quá trình triển khai thực hiện kế hoạch.</w:t>
      </w:r>
    </w:p>
    <w:p w14:paraId="5A989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-Về thuyết trình kết quả lập kế hoạch và thực hiện kế hoạch tổ chức hoạt động đã lựa chọn:</w:t>
      </w:r>
    </w:p>
    <w:p w14:paraId="01378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Nội dung thuyết trình thể hiện đẩy đủ, trung thực kế hoạch đã xây dựng, tiến trình thực hiện kế hoạch và kết quả thực hiện kế hoạch.</w:t>
      </w:r>
    </w:p>
    <w:p w14:paraId="6BD73F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thành viên trong nhóm luân phiên thuyết trinh. Mỗi thành viên thuyết ừình 1 phần. Các nội dung thuyết trình nối tiếp nhau.</w:t>
      </w:r>
    </w:p>
    <w:p w14:paraId="04414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Thuyết trình phải rõ ràng, mạch lạc, dễ hiểu, thu hút được người nghe.</w:t>
      </w:r>
    </w:p>
    <w:p w14:paraId="4A12B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Có sử dụng tranh ảnh hoặc video minh hoạ trong khi thuyết trình.</w:t>
      </w:r>
    </w:p>
    <w:p w14:paraId="46B7C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Thể hiện được sự vượt qua khó khăn trong quá trình thực hiện kế hoạch.</w:t>
      </w:r>
    </w:p>
    <w:p w14:paraId="186E0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Giới thiệu được kết quả/ sản phẩm thực hiện kế hoạch bằng những minh chứng cụ thể.</w:t>
      </w:r>
    </w:p>
    <w:p w14:paraId="138BA63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Vể</w:t>
      </w:r>
      <w:r>
        <w:rPr>
          <w:rFonts w:ascii="Times New Roman" w:hAnsi="Times New Roman" w:cs="Times New Roman"/>
          <w:b/>
          <w:bCs/>
          <w:sz w:val="24"/>
          <w:szCs w:val="24"/>
        </w:rPr>
        <w:t xml:space="preserve"> </w:t>
      </w:r>
      <w:r>
        <w:rPr>
          <w:rFonts w:ascii="Times New Roman" w:hAnsi="Times New Roman" w:cs="Times New Roman"/>
          <w:sz w:val="24"/>
          <w:szCs w:val="24"/>
        </w:rPr>
        <w:t xml:space="preserve">thời gian thuyết trình: Mỗi nhóm thuyết trình trong 7-8 phút. </w:t>
      </w:r>
    </w:p>
    <w:p w14:paraId="74E0D0B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 Đánh giá</w:t>
      </w:r>
    </w:p>
    <w:tbl>
      <w:tblPr>
        <w:tblStyle w:val="5"/>
        <w:tblW w:w="0" w:type="auto"/>
        <w:jc w:val="center"/>
        <w:tblLayout w:type="fixed"/>
        <w:tblCellMar>
          <w:top w:w="0" w:type="dxa"/>
          <w:left w:w="10" w:type="dxa"/>
          <w:bottom w:w="0" w:type="dxa"/>
          <w:right w:w="10" w:type="dxa"/>
        </w:tblCellMar>
      </w:tblPr>
      <w:tblGrid>
        <w:gridCol w:w="1507"/>
        <w:gridCol w:w="6998"/>
        <w:gridCol w:w="567"/>
        <w:gridCol w:w="1076"/>
      </w:tblGrid>
      <w:tr w14:paraId="246694A7">
        <w:tblPrEx>
          <w:tblCellMar>
            <w:top w:w="0" w:type="dxa"/>
            <w:left w:w="10" w:type="dxa"/>
            <w:bottom w:w="0" w:type="dxa"/>
            <w:right w:w="10" w:type="dxa"/>
          </w:tblCellMar>
        </w:tblPrEx>
        <w:trPr>
          <w:trHeight w:val="346" w:hRule="exact"/>
          <w:jc w:val="center"/>
        </w:trPr>
        <w:tc>
          <w:tcPr>
            <w:tcW w:w="1507" w:type="dxa"/>
            <w:tcBorders>
              <w:top w:val="single" w:color="auto" w:sz="4" w:space="0"/>
              <w:left w:val="single" w:color="auto" w:sz="4" w:space="0"/>
            </w:tcBorders>
            <w:shd w:val="clear" w:color="auto" w:fill="FFFFFF"/>
            <w:vAlign w:val="bottom"/>
          </w:tcPr>
          <w:p w14:paraId="6E32D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Tiêu chí</w:t>
            </w:r>
          </w:p>
        </w:tc>
        <w:tc>
          <w:tcPr>
            <w:tcW w:w="6998" w:type="dxa"/>
            <w:tcBorders>
              <w:top w:val="single" w:color="auto" w:sz="4" w:space="0"/>
              <w:left w:val="single" w:color="auto" w:sz="4" w:space="0"/>
            </w:tcBorders>
            <w:shd w:val="clear" w:color="auto" w:fill="FFFFFF"/>
            <w:vAlign w:val="bottom"/>
          </w:tcPr>
          <w:p w14:paraId="634C0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Chỉ báo</w:t>
            </w:r>
          </w:p>
        </w:tc>
        <w:tc>
          <w:tcPr>
            <w:tcW w:w="567" w:type="dxa"/>
            <w:tcBorders>
              <w:top w:val="single" w:color="auto" w:sz="4" w:space="0"/>
              <w:left w:val="single" w:color="auto" w:sz="4" w:space="0"/>
            </w:tcBorders>
            <w:shd w:val="clear" w:color="auto" w:fill="FFFFFF"/>
            <w:vAlign w:val="bottom"/>
          </w:tcPr>
          <w:p w14:paraId="2961B4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Đạt</w:t>
            </w:r>
          </w:p>
        </w:tc>
        <w:tc>
          <w:tcPr>
            <w:tcW w:w="1076" w:type="dxa"/>
            <w:tcBorders>
              <w:top w:val="single" w:color="auto" w:sz="4" w:space="0"/>
              <w:left w:val="single" w:color="auto" w:sz="4" w:space="0"/>
              <w:right w:val="single" w:color="auto" w:sz="4" w:space="0"/>
            </w:tcBorders>
            <w:shd w:val="clear" w:color="auto" w:fill="FFFFFF"/>
            <w:vAlign w:val="bottom"/>
          </w:tcPr>
          <w:p w14:paraId="708237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Chưa đạt</w:t>
            </w:r>
          </w:p>
        </w:tc>
      </w:tr>
      <w:tr w14:paraId="1C64193C">
        <w:tblPrEx>
          <w:tblCellMar>
            <w:top w:w="0" w:type="dxa"/>
            <w:left w:w="10" w:type="dxa"/>
            <w:bottom w:w="0" w:type="dxa"/>
            <w:right w:w="10" w:type="dxa"/>
          </w:tblCellMar>
        </w:tblPrEx>
        <w:trPr>
          <w:trHeight w:val="586" w:hRule="exact"/>
          <w:jc w:val="center"/>
        </w:trPr>
        <w:tc>
          <w:tcPr>
            <w:tcW w:w="1507" w:type="dxa"/>
            <w:tcBorders>
              <w:top w:val="single" w:color="auto" w:sz="4" w:space="0"/>
              <w:left w:val="single" w:color="auto" w:sz="4" w:space="0"/>
            </w:tcBorders>
            <w:shd w:val="clear" w:color="auto" w:fill="FFFFFF"/>
            <w:vAlign w:val="bottom"/>
          </w:tcPr>
          <w:p w14:paraId="21091C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Xây dựng kế hoạch</w:t>
            </w:r>
          </w:p>
        </w:tc>
        <w:tc>
          <w:tcPr>
            <w:tcW w:w="6998" w:type="dxa"/>
            <w:tcBorders>
              <w:top w:val="single" w:color="auto" w:sz="4" w:space="0"/>
              <w:left w:val="single" w:color="auto" w:sz="4" w:space="0"/>
            </w:tcBorders>
            <w:shd w:val="clear" w:color="auto" w:fill="FFFFFF"/>
            <w:vAlign w:val="bottom"/>
          </w:tcPr>
          <w:p w14:paraId="3562F56D">
            <w:pPr>
              <w:spacing w:after="0" w:line="240" w:lineRule="auto"/>
              <w:ind w:left="134"/>
              <w:jc w:val="both"/>
              <w:rPr>
                <w:rFonts w:ascii="Times New Roman" w:hAnsi="Times New Roman" w:cs="Times New Roman"/>
                <w:sz w:val="24"/>
                <w:szCs w:val="24"/>
              </w:rPr>
            </w:pPr>
            <w:r>
              <w:rPr>
                <w:rFonts w:ascii="Times New Roman" w:hAnsi="Times New Roman" w:cs="Times New Roman"/>
                <w:sz w:val="24"/>
                <w:szCs w:val="24"/>
              </w:rPr>
              <w:t>1.Kế hoạch phải có đủ các mục quy định.</w:t>
            </w:r>
          </w:p>
          <w:p w14:paraId="0D6822FC">
            <w:pPr>
              <w:spacing w:after="0" w:line="240" w:lineRule="auto"/>
              <w:ind w:left="134"/>
              <w:jc w:val="both"/>
              <w:rPr>
                <w:rFonts w:ascii="Times New Roman" w:hAnsi="Times New Roman" w:cs="Times New Roman"/>
                <w:sz w:val="24"/>
                <w:szCs w:val="24"/>
              </w:rPr>
            </w:pPr>
            <w:r>
              <w:rPr>
                <w:rFonts w:ascii="Times New Roman" w:hAnsi="Times New Roman" w:cs="Times New Roman"/>
                <w:sz w:val="24"/>
                <w:szCs w:val="24"/>
              </w:rPr>
              <w:t>2.Các mục được xác định rõ ràng, cụ thể.</w:t>
            </w:r>
          </w:p>
        </w:tc>
        <w:tc>
          <w:tcPr>
            <w:tcW w:w="567" w:type="dxa"/>
            <w:tcBorders>
              <w:top w:val="single" w:color="auto" w:sz="4" w:space="0"/>
              <w:left w:val="single" w:color="auto" w:sz="4" w:space="0"/>
            </w:tcBorders>
            <w:shd w:val="clear" w:color="auto" w:fill="FFFFFF"/>
          </w:tcPr>
          <w:p w14:paraId="634E71A4">
            <w:pPr>
              <w:spacing w:after="0" w:line="240" w:lineRule="auto"/>
              <w:jc w:val="both"/>
              <w:rPr>
                <w:rFonts w:ascii="Times New Roman" w:hAnsi="Times New Roman" w:cs="Times New Roman"/>
                <w:sz w:val="24"/>
                <w:szCs w:val="24"/>
              </w:rPr>
            </w:pPr>
          </w:p>
        </w:tc>
        <w:tc>
          <w:tcPr>
            <w:tcW w:w="1076" w:type="dxa"/>
            <w:tcBorders>
              <w:top w:val="single" w:color="auto" w:sz="4" w:space="0"/>
              <w:left w:val="single" w:color="auto" w:sz="4" w:space="0"/>
              <w:right w:val="single" w:color="auto" w:sz="4" w:space="0"/>
            </w:tcBorders>
            <w:shd w:val="clear" w:color="auto" w:fill="FFFFFF"/>
          </w:tcPr>
          <w:p w14:paraId="3DEA8B5C">
            <w:pPr>
              <w:spacing w:after="0" w:line="240" w:lineRule="auto"/>
              <w:jc w:val="both"/>
              <w:rPr>
                <w:rFonts w:ascii="Times New Roman" w:hAnsi="Times New Roman" w:cs="Times New Roman"/>
                <w:sz w:val="24"/>
                <w:szCs w:val="24"/>
              </w:rPr>
            </w:pPr>
          </w:p>
        </w:tc>
      </w:tr>
      <w:tr w14:paraId="048760EA">
        <w:tblPrEx>
          <w:tblCellMar>
            <w:top w:w="0" w:type="dxa"/>
            <w:left w:w="10" w:type="dxa"/>
            <w:bottom w:w="0" w:type="dxa"/>
            <w:right w:w="10" w:type="dxa"/>
          </w:tblCellMar>
        </w:tblPrEx>
        <w:trPr>
          <w:trHeight w:val="1373" w:hRule="exact"/>
          <w:jc w:val="center"/>
        </w:trPr>
        <w:tc>
          <w:tcPr>
            <w:tcW w:w="1507" w:type="dxa"/>
            <w:tcBorders>
              <w:top w:val="single" w:color="auto" w:sz="4" w:space="0"/>
              <w:left w:val="single" w:color="auto" w:sz="4" w:space="0"/>
            </w:tcBorders>
            <w:shd w:val="clear" w:color="auto" w:fill="FFFFFF"/>
            <w:vAlign w:val="center"/>
          </w:tcPr>
          <w:p w14:paraId="38EF1B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Thực hiện kế hoạch</w:t>
            </w:r>
          </w:p>
        </w:tc>
        <w:tc>
          <w:tcPr>
            <w:tcW w:w="6998" w:type="dxa"/>
            <w:tcBorders>
              <w:top w:val="single" w:color="auto" w:sz="4" w:space="0"/>
              <w:left w:val="single" w:color="auto" w:sz="4" w:space="0"/>
            </w:tcBorders>
            <w:shd w:val="clear" w:color="auto" w:fill="FFFFFF"/>
            <w:vAlign w:val="bottom"/>
          </w:tcPr>
          <w:p w14:paraId="32C361B5">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3.Thực hiện theo đúng kế hoạch đã xây dựng.</w:t>
            </w:r>
          </w:p>
          <w:p w14:paraId="63BC4E9E">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4.Các thành viên trong nhóm có sự hợp tác, tương trợ lẫn nhau và thực hiện có trách nhiệm nhiệm vụ được phân công trong quá trình triển khai thực hiện kế hoạch.</w:t>
            </w:r>
          </w:p>
        </w:tc>
        <w:tc>
          <w:tcPr>
            <w:tcW w:w="567" w:type="dxa"/>
            <w:tcBorders>
              <w:top w:val="single" w:color="auto" w:sz="4" w:space="0"/>
              <w:left w:val="single" w:color="auto" w:sz="4" w:space="0"/>
            </w:tcBorders>
            <w:shd w:val="clear" w:color="auto" w:fill="FFFFFF"/>
          </w:tcPr>
          <w:p w14:paraId="6C86D42E">
            <w:pPr>
              <w:spacing w:after="0" w:line="240" w:lineRule="auto"/>
              <w:jc w:val="both"/>
              <w:rPr>
                <w:rFonts w:ascii="Times New Roman" w:hAnsi="Times New Roman" w:cs="Times New Roman"/>
                <w:sz w:val="24"/>
                <w:szCs w:val="24"/>
              </w:rPr>
            </w:pPr>
          </w:p>
        </w:tc>
        <w:tc>
          <w:tcPr>
            <w:tcW w:w="1076" w:type="dxa"/>
            <w:tcBorders>
              <w:top w:val="single" w:color="auto" w:sz="4" w:space="0"/>
              <w:left w:val="single" w:color="auto" w:sz="4" w:space="0"/>
              <w:right w:val="single" w:color="auto" w:sz="4" w:space="0"/>
            </w:tcBorders>
            <w:shd w:val="clear" w:color="auto" w:fill="FFFFFF"/>
          </w:tcPr>
          <w:p w14:paraId="2ED1B858">
            <w:pPr>
              <w:spacing w:after="0" w:line="240" w:lineRule="auto"/>
              <w:jc w:val="both"/>
              <w:rPr>
                <w:rFonts w:ascii="Times New Roman" w:hAnsi="Times New Roman" w:cs="Times New Roman"/>
                <w:sz w:val="24"/>
                <w:szCs w:val="24"/>
              </w:rPr>
            </w:pPr>
          </w:p>
        </w:tc>
      </w:tr>
      <w:tr w14:paraId="1F71FBCD">
        <w:tblPrEx>
          <w:tblCellMar>
            <w:top w:w="0" w:type="dxa"/>
            <w:left w:w="10" w:type="dxa"/>
            <w:bottom w:w="0" w:type="dxa"/>
            <w:right w:w="10" w:type="dxa"/>
          </w:tblCellMar>
        </w:tblPrEx>
        <w:trPr>
          <w:trHeight w:val="563" w:hRule="exact"/>
          <w:jc w:val="center"/>
        </w:trPr>
        <w:tc>
          <w:tcPr>
            <w:tcW w:w="1507" w:type="dxa"/>
            <w:tcBorders>
              <w:top w:val="single" w:color="auto" w:sz="4" w:space="0"/>
              <w:left w:val="single" w:color="auto" w:sz="4" w:space="0"/>
              <w:bottom w:val="single" w:color="auto" w:sz="4" w:space="0"/>
            </w:tcBorders>
            <w:shd w:val="clear" w:color="auto" w:fill="FFFFFF"/>
            <w:vAlign w:val="center"/>
          </w:tcPr>
          <w:p w14:paraId="25DFB1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Thuyết trình</w:t>
            </w:r>
          </w:p>
        </w:tc>
        <w:tc>
          <w:tcPr>
            <w:tcW w:w="6998" w:type="dxa"/>
            <w:tcBorders>
              <w:top w:val="single" w:color="auto" w:sz="4" w:space="0"/>
              <w:left w:val="single" w:color="auto" w:sz="4" w:space="0"/>
              <w:bottom w:val="single" w:color="auto" w:sz="4" w:space="0"/>
            </w:tcBorders>
            <w:shd w:val="clear" w:color="auto" w:fill="FFFFFF"/>
            <w:vAlign w:val="bottom"/>
          </w:tcPr>
          <w:p w14:paraId="73E66882">
            <w:pPr>
              <w:spacing w:after="0" w:line="240" w:lineRule="auto"/>
              <w:ind w:left="126" w:right="180"/>
              <w:jc w:val="both"/>
              <w:rPr>
                <w:rFonts w:ascii="Times New Roman" w:hAnsi="Times New Roman" w:cs="Times New Roman"/>
                <w:sz w:val="24"/>
                <w:szCs w:val="24"/>
              </w:rPr>
            </w:pPr>
            <w:r>
              <w:rPr>
                <w:rFonts w:ascii="Times New Roman" w:hAnsi="Times New Roman" w:cs="Times New Roman"/>
                <w:sz w:val="24"/>
                <w:szCs w:val="24"/>
              </w:rPr>
              <w:t>5. Nội dung thuyết trình thể hiện đầy đủ, trung thực kế hoạch đã xây dựng, tiến trình thực hiện kế hoạch và kết quả thực hiện kế hoạch.</w:t>
            </w:r>
          </w:p>
        </w:tc>
        <w:tc>
          <w:tcPr>
            <w:tcW w:w="567" w:type="dxa"/>
            <w:tcBorders>
              <w:top w:val="single" w:color="auto" w:sz="4" w:space="0"/>
              <w:left w:val="single" w:color="auto" w:sz="4" w:space="0"/>
              <w:bottom w:val="single" w:color="auto" w:sz="4" w:space="0"/>
            </w:tcBorders>
            <w:shd w:val="clear" w:color="auto" w:fill="FFFFFF"/>
          </w:tcPr>
          <w:p w14:paraId="7578F8A6">
            <w:pPr>
              <w:spacing w:after="0" w:line="240" w:lineRule="auto"/>
              <w:jc w:val="both"/>
              <w:rPr>
                <w:rFonts w:ascii="Times New Roman" w:hAnsi="Times New Roman" w:cs="Times New Roman"/>
                <w:sz w:val="24"/>
                <w:szCs w:val="24"/>
              </w:rPr>
            </w:pPr>
          </w:p>
        </w:tc>
        <w:tc>
          <w:tcPr>
            <w:tcW w:w="1076" w:type="dxa"/>
            <w:tcBorders>
              <w:top w:val="single" w:color="auto" w:sz="4" w:space="0"/>
              <w:left w:val="single" w:color="auto" w:sz="4" w:space="0"/>
              <w:bottom w:val="single" w:color="auto" w:sz="4" w:space="0"/>
              <w:right w:val="single" w:color="auto" w:sz="4" w:space="0"/>
            </w:tcBorders>
            <w:shd w:val="clear" w:color="auto" w:fill="FFFFFF"/>
          </w:tcPr>
          <w:p w14:paraId="174A0B75">
            <w:pPr>
              <w:spacing w:after="0" w:line="240" w:lineRule="auto"/>
              <w:jc w:val="both"/>
              <w:rPr>
                <w:rFonts w:ascii="Times New Roman" w:hAnsi="Times New Roman" w:cs="Times New Roman"/>
                <w:sz w:val="24"/>
                <w:szCs w:val="24"/>
              </w:rPr>
            </w:pPr>
          </w:p>
        </w:tc>
      </w:tr>
      <w:tr w14:paraId="208EE1E0">
        <w:tblPrEx>
          <w:tblCellMar>
            <w:top w:w="0" w:type="dxa"/>
            <w:left w:w="10" w:type="dxa"/>
            <w:bottom w:w="0" w:type="dxa"/>
            <w:right w:w="10" w:type="dxa"/>
          </w:tblCellMar>
        </w:tblPrEx>
        <w:trPr>
          <w:trHeight w:val="2831" w:hRule="exact"/>
          <w:jc w:val="center"/>
        </w:trPr>
        <w:tc>
          <w:tcPr>
            <w:tcW w:w="1507" w:type="dxa"/>
            <w:tcBorders>
              <w:top w:val="single" w:color="auto" w:sz="4" w:space="0"/>
              <w:left w:val="single" w:color="auto" w:sz="4" w:space="0"/>
              <w:bottom w:val="single" w:color="auto" w:sz="4" w:space="0"/>
            </w:tcBorders>
            <w:shd w:val="clear" w:color="auto" w:fill="FFFFFF"/>
            <w:vAlign w:val="center"/>
          </w:tcPr>
          <w:p w14:paraId="34C007EA">
            <w:pPr>
              <w:spacing w:after="0" w:line="240" w:lineRule="auto"/>
              <w:jc w:val="both"/>
              <w:rPr>
                <w:rFonts w:ascii="Times New Roman" w:hAnsi="Times New Roman" w:cs="Times New Roman"/>
                <w:sz w:val="24"/>
                <w:szCs w:val="24"/>
              </w:rPr>
            </w:pPr>
          </w:p>
        </w:tc>
        <w:tc>
          <w:tcPr>
            <w:tcW w:w="6998" w:type="dxa"/>
            <w:tcBorders>
              <w:top w:val="single" w:color="auto" w:sz="4" w:space="0"/>
              <w:left w:val="single" w:color="auto" w:sz="4" w:space="0"/>
              <w:bottom w:val="single" w:color="auto" w:sz="4" w:space="0"/>
            </w:tcBorders>
            <w:shd w:val="clear" w:color="auto" w:fill="FFFFFF"/>
            <w:vAlign w:val="bottom"/>
          </w:tcPr>
          <w:p w14:paraId="00113B5D">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6.Có ít nhất 3 thành viên trong nhóm luân phiên thuyết trình. Mời thành viên thuyết trình 1 phần. Các nội dung thuyết trình nối tiếp nhau.</w:t>
            </w:r>
          </w:p>
          <w:p w14:paraId="56A2BE5F">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7.Thuyết trình rõ ràng, mạch lạc, dễ hiểu, thu hút được người nghe.</w:t>
            </w:r>
          </w:p>
          <w:p w14:paraId="419F549B">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8.Có sử dụng tranh ảnh hoặc video minh hoạ trong khi thuyết trình.</w:t>
            </w:r>
          </w:p>
          <w:p w14:paraId="44277BDC">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9.Thể hiện được sự vượt qua khổ khăn trong quá trình thực hiện kế hoạch.</w:t>
            </w:r>
          </w:p>
          <w:p w14:paraId="295A6C66">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10.Giới thiệu được kết quả/ sản phẩm thực hiện kế hoạch bằng minh chứng cụ thể.</w:t>
            </w:r>
          </w:p>
          <w:p w14:paraId="2E8ACBB5">
            <w:pPr>
              <w:spacing w:after="0" w:line="240" w:lineRule="auto"/>
              <w:ind w:left="126" w:right="39"/>
              <w:jc w:val="both"/>
              <w:rPr>
                <w:rFonts w:ascii="Times New Roman" w:hAnsi="Times New Roman" w:cs="Times New Roman"/>
                <w:sz w:val="24"/>
                <w:szCs w:val="24"/>
              </w:rPr>
            </w:pPr>
            <w:r>
              <w:rPr>
                <w:rFonts w:ascii="Times New Roman" w:hAnsi="Times New Roman" w:cs="Times New Roman"/>
                <w:sz w:val="24"/>
                <w:szCs w:val="24"/>
              </w:rPr>
              <w:t>11.Đảm bảo thời gian quy định.</w:t>
            </w:r>
          </w:p>
        </w:tc>
        <w:tc>
          <w:tcPr>
            <w:tcW w:w="567" w:type="dxa"/>
            <w:tcBorders>
              <w:top w:val="single" w:color="auto" w:sz="4" w:space="0"/>
              <w:left w:val="single" w:color="auto" w:sz="4" w:space="0"/>
              <w:bottom w:val="single" w:color="auto" w:sz="4" w:space="0"/>
            </w:tcBorders>
            <w:shd w:val="clear" w:color="auto" w:fill="FFFFFF"/>
          </w:tcPr>
          <w:p w14:paraId="506B10E2">
            <w:pPr>
              <w:spacing w:after="0" w:line="240" w:lineRule="auto"/>
              <w:jc w:val="both"/>
              <w:rPr>
                <w:rFonts w:ascii="Times New Roman" w:hAnsi="Times New Roman" w:cs="Times New Roman"/>
                <w:sz w:val="24"/>
                <w:szCs w:val="24"/>
              </w:rPr>
            </w:pPr>
          </w:p>
        </w:tc>
        <w:tc>
          <w:tcPr>
            <w:tcW w:w="1076" w:type="dxa"/>
            <w:tcBorders>
              <w:top w:val="single" w:color="auto" w:sz="4" w:space="0"/>
              <w:left w:val="single" w:color="auto" w:sz="4" w:space="0"/>
              <w:bottom w:val="single" w:color="auto" w:sz="4" w:space="0"/>
              <w:right w:val="single" w:color="auto" w:sz="4" w:space="0"/>
            </w:tcBorders>
            <w:shd w:val="clear" w:color="auto" w:fill="FFFFFF"/>
          </w:tcPr>
          <w:p w14:paraId="53424B64">
            <w:pPr>
              <w:spacing w:after="0" w:line="240" w:lineRule="auto"/>
              <w:jc w:val="both"/>
              <w:rPr>
                <w:rFonts w:ascii="Times New Roman" w:hAnsi="Times New Roman" w:cs="Times New Roman"/>
                <w:sz w:val="24"/>
                <w:szCs w:val="24"/>
              </w:rPr>
            </w:pPr>
          </w:p>
        </w:tc>
      </w:tr>
    </w:tbl>
    <w:p w14:paraId="4351F0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Đạt</w:t>
      </w:r>
      <w:r>
        <w:rPr>
          <w:rFonts w:ascii="Times New Roman" w:hAnsi="Times New Roman" w:cs="Times New Roman"/>
          <w:sz w:val="24"/>
          <w:szCs w:val="24"/>
        </w:rPr>
        <w:t>: HS đạt được 7 chỉ báo trở lên.</w:t>
      </w:r>
    </w:p>
    <w:p w14:paraId="3790F1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Chưa</w:t>
      </w:r>
      <w:r>
        <w:rPr>
          <w:b/>
          <w:sz w:val="24"/>
          <w:szCs w:val="24"/>
        </w:rPr>
        <w:t xml:space="preserve"> </w:t>
      </w:r>
      <w:r>
        <w:rPr>
          <w:rFonts w:ascii="Times New Roman" w:hAnsi="Times New Roman" w:cs="Times New Roman"/>
          <w:b/>
          <w:sz w:val="24"/>
          <w:szCs w:val="24"/>
        </w:rPr>
        <w:t>đạt</w:t>
      </w:r>
      <w:r>
        <w:rPr>
          <w:rFonts w:ascii="Times New Roman" w:hAnsi="Times New Roman" w:cs="Times New Roman"/>
          <w:sz w:val="24"/>
          <w:szCs w:val="24"/>
        </w:rPr>
        <w:t>: HS chỉ đạt được từ 6 chỉ báo trở xuống.</w:t>
      </w:r>
    </w:p>
    <w:bookmarkEnd w:id="3"/>
    <w:p w14:paraId="29AAF3E2">
      <w:pPr>
        <w:pStyle w:val="2"/>
        <w:spacing w:before="0" w:line="240" w:lineRule="auto"/>
        <w:rPr>
          <w:rFonts w:ascii="Times New Roman" w:hAnsi="Times New Roman" w:cs="Times New Roman"/>
          <w:color w:val="FF0000"/>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S Reference Sans Serif">
    <w:panose1 w:val="020B0604030504040204"/>
    <w:charset w:val="00"/>
    <w:family w:val="swiss"/>
    <w:pitch w:val="default"/>
    <w:sig w:usb0="00000287" w:usb1="00000000"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EEB"/>
    <w:rsid w:val="00022F8B"/>
    <w:rsid w:val="0005215C"/>
    <w:rsid w:val="000607CD"/>
    <w:rsid w:val="00074248"/>
    <w:rsid w:val="0007545A"/>
    <w:rsid w:val="00086C3C"/>
    <w:rsid w:val="000B2CED"/>
    <w:rsid w:val="000C56FF"/>
    <w:rsid w:val="000C6011"/>
    <w:rsid w:val="000E5F35"/>
    <w:rsid w:val="000F78D7"/>
    <w:rsid w:val="0012345E"/>
    <w:rsid w:val="00133429"/>
    <w:rsid w:val="00141690"/>
    <w:rsid w:val="00182372"/>
    <w:rsid w:val="00192D19"/>
    <w:rsid w:val="001A4614"/>
    <w:rsid w:val="001B5B43"/>
    <w:rsid w:val="001D50BE"/>
    <w:rsid w:val="001E550A"/>
    <w:rsid w:val="002032B0"/>
    <w:rsid w:val="002431B1"/>
    <w:rsid w:val="00246185"/>
    <w:rsid w:val="002674E8"/>
    <w:rsid w:val="00281B57"/>
    <w:rsid w:val="00284477"/>
    <w:rsid w:val="002A0FB4"/>
    <w:rsid w:val="002A28F0"/>
    <w:rsid w:val="002A34BE"/>
    <w:rsid w:val="002B2BF4"/>
    <w:rsid w:val="00303C4A"/>
    <w:rsid w:val="00322C85"/>
    <w:rsid w:val="003433D8"/>
    <w:rsid w:val="00363247"/>
    <w:rsid w:val="00364831"/>
    <w:rsid w:val="00383946"/>
    <w:rsid w:val="0039106B"/>
    <w:rsid w:val="00396735"/>
    <w:rsid w:val="003A1C1C"/>
    <w:rsid w:val="003A406C"/>
    <w:rsid w:val="003B0F74"/>
    <w:rsid w:val="003B36FA"/>
    <w:rsid w:val="003D39F4"/>
    <w:rsid w:val="003F2C9D"/>
    <w:rsid w:val="003F5AE4"/>
    <w:rsid w:val="003F5E53"/>
    <w:rsid w:val="00400F19"/>
    <w:rsid w:val="00402EFA"/>
    <w:rsid w:val="004059F7"/>
    <w:rsid w:val="004100D9"/>
    <w:rsid w:val="0041721D"/>
    <w:rsid w:val="00417FD9"/>
    <w:rsid w:val="00420291"/>
    <w:rsid w:val="0042678E"/>
    <w:rsid w:val="00463009"/>
    <w:rsid w:val="004708CC"/>
    <w:rsid w:val="00472CB9"/>
    <w:rsid w:val="00480071"/>
    <w:rsid w:val="0049173D"/>
    <w:rsid w:val="004924D2"/>
    <w:rsid w:val="004956B3"/>
    <w:rsid w:val="004A3462"/>
    <w:rsid w:val="004A60C5"/>
    <w:rsid w:val="004B52FC"/>
    <w:rsid w:val="004C4C8B"/>
    <w:rsid w:val="004D645F"/>
    <w:rsid w:val="004E1521"/>
    <w:rsid w:val="004E73A9"/>
    <w:rsid w:val="004F2235"/>
    <w:rsid w:val="0050388A"/>
    <w:rsid w:val="00510C50"/>
    <w:rsid w:val="0052282B"/>
    <w:rsid w:val="00526130"/>
    <w:rsid w:val="005314FD"/>
    <w:rsid w:val="00543C93"/>
    <w:rsid w:val="00550D9E"/>
    <w:rsid w:val="00552DF8"/>
    <w:rsid w:val="005864B2"/>
    <w:rsid w:val="005F5A74"/>
    <w:rsid w:val="006177B2"/>
    <w:rsid w:val="00622EF3"/>
    <w:rsid w:val="00636654"/>
    <w:rsid w:val="006378B1"/>
    <w:rsid w:val="00692F38"/>
    <w:rsid w:val="006B782F"/>
    <w:rsid w:val="006D1679"/>
    <w:rsid w:val="006F3A66"/>
    <w:rsid w:val="007064A4"/>
    <w:rsid w:val="00707B80"/>
    <w:rsid w:val="007107B1"/>
    <w:rsid w:val="00725983"/>
    <w:rsid w:val="00734325"/>
    <w:rsid w:val="00735BB1"/>
    <w:rsid w:val="00742215"/>
    <w:rsid w:val="00755B69"/>
    <w:rsid w:val="00761660"/>
    <w:rsid w:val="00796FF9"/>
    <w:rsid w:val="007A34D3"/>
    <w:rsid w:val="007B5320"/>
    <w:rsid w:val="007B6E8E"/>
    <w:rsid w:val="007D0404"/>
    <w:rsid w:val="007D41BD"/>
    <w:rsid w:val="007D4AF9"/>
    <w:rsid w:val="007D6634"/>
    <w:rsid w:val="007F02B3"/>
    <w:rsid w:val="00801B61"/>
    <w:rsid w:val="008066FE"/>
    <w:rsid w:val="0082752B"/>
    <w:rsid w:val="00845501"/>
    <w:rsid w:val="00862625"/>
    <w:rsid w:val="008813B9"/>
    <w:rsid w:val="008A2CF4"/>
    <w:rsid w:val="008C1A01"/>
    <w:rsid w:val="008D03FD"/>
    <w:rsid w:val="008E0771"/>
    <w:rsid w:val="008F3DF1"/>
    <w:rsid w:val="008F46A4"/>
    <w:rsid w:val="00900509"/>
    <w:rsid w:val="009046EE"/>
    <w:rsid w:val="00914BC0"/>
    <w:rsid w:val="009257DE"/>
    <w:rsid w:val="00926C16"/>
    <w:rsid w:val="00927DAE"/>
    <w:rsid w:val="00931EA4"/>
    <w:rsid w:val="00934B60"/>
    <w:rsid w:val="0094556E"/>
    <w:rsid w:val="0096295A"/>
    <w:rsid w:val="00974ADC"/>
    <w:rsid w:val="0099264D"/>
    <w:rsid w:val="009A036B"/>
    <w:rsid w:val="009C0999"/>
    <w:rsid w:val="009C21AC"/>
    <w:rsid w:val="009D3F03"/>
    <w:rsid w:val="009E485A"/>
    <w:rsid w:val="00A00E97"/>
    <w:rsid w:val="00A057E5"/>
    <w:rsid w:val="00A26F17"/>
    <w:rsid w:val="00A3270E"/>
    <w:rsid w:val="00A329F5"/>
    <w:rsid w:val="00A34255"/>
    <w:rsid w:val="00A34F42"/>
    <w:rsid w:val="00A503D4"/>
    <w:rsid w:val="00A62428"/>
    <w:rsid w:val="00A63900"/>
    <w:rsid w:val="00A85C9E"/>
    <w:rsid w:val="00A96792"/>
    <w:rsid w:val="00A97A83"/>
    <w:rsid w:val="00AE0935"/>
    <w:rsid w:val="00AF504B"/>
    <w:rsid w:val="00B155E6"/>
    <w:rsid w:val="00B271F0"/>
    <w:rsid w:val="00B30B00"/>
    <w:rsid w:val="00B445FD"/>
    <w:rsid w:val="00B52113"/>
    <w:rsid w:val="00B52C43"/>
    <w:rsid w:val="00B808E4"/>
    <w:rsid w:val="00B851F2"/>
    <w:rsid w:val="00B855DE"/>
    <w:rsid w:val="00B86BF5"/>
    <w:rsid w:val="00B8748F"/>
    <w:rsid w:val="00B91839"/>
    <w:rsid w:val="00B95358"/>
    <w:rsid w:val="00BB3FA8"/>
    <w:rsid w:val="00BE55F9"/>
    <w:rsid w:val="00BE7CDF"/>
    <w:rsid w:val="00C31152"/>
    <w:rsid w:val="00C40380"/>
    <w:rsid w:val="00C4177F"/>
    <w:rsid w:val="00C42551"/>
    <w:rsid w:val="00C75EBA"/>
    <w:rsid w:val="00C81482"/>
    <w:rsid w:val="00C92B5D"/>
    <w:rsid w:val="00C96D60"/>
    <w:rsid w:val="00CC2A85"/>
    <w:rsid w:val="00CC7D98"/>
    <w:rsid w:val="00CD0867"/>
    <w:rsid w:val="00CE206F"/>
    <w:rsid w:val="00CF12F4"/>
    <w:rsid w:val="00CF3984"/>
    <w:rsid w:val="00CF5BDB"/>
    <w:rsid w:val="00D03DBC"/>
    <w:rsid w:val="00D07C56"/>
    <w:rsid w:val="00D14371"/>
    <w:rsid w:val="00D17368"/>
    <w:rsid w:val="00D41A70"/>
    <w:rsid w:val="00D42D0E"/>
    <w:rsid w:val="00D43BFE"/>
    <w:rsid w:val="00D770CB"/>
    <w:rsid w:val="00D81E47"/>
    <w:rsid w:val="00DA1A06"/>
    <w:rsid w:val="00DC1468"/>
    <w:rsid w:val="00DC5CAD"/>
    <w:rsid w:val="00E043EB"/>
    <w:rsid w:val="00E06010"/>
    <w:rsid w:val="00E067DD"/>
    <w:rsid w:val="00E374DC"/>
    <w:rsid w:val="00E408B2"/>
    <w:rsid w:val="00E41B90"/>
    <w:rsid w:val="00E5070E"/>
    <w:rsid w:val="00E52D0B"/>
    <w:rsid w:val="00E54BBF"/>
    <w:rsid w:val="00E62C15"/>
    <w:rsid w:val="00E65696"/>
    <w:rsid w:val="00E76AE1"/>
    <w:rsid w:val="00E82AB8"/>
    <w:rsid w:val="00E82C6D"/>
    <w:rsid w:val="00E91206"/>
    <w:rsid w:val="00ED3511"/>
    <w:rsid w:val="00F04B8D"/>
    <w:rsid w:val="00F13BAA"/>
    <w:rsid w:val="00F200E7"/>
    <w:rsid w:val="00F21FE8"/>
    <w:rsid w:val="00F251D5"/>
    <w:rsid w:val="00F25A94"/>
    <w:rsid w:val="00F36566"/>
    <w:rsid w:val="00F40DCE"/>
    <w:rsid w:val="00F40FB7"/>
    <w:rsid w:val="00F827AA"/>
    <w:rsid w:val="00F85CD4"/>
    <w:rsid w:val="00F86A35"/>
    <w:rsid w:val="00F920EA"/>
    <w:rsid w:val="00F95A88"/>
    <w:rsid w:val="00FA50AD"/>
    <w:rsid w:val="00FB4B2B"/>
    <w:rsid w:val="00FC0055"/>
    <w:rsid w:val="00FC4C62"/>
    <w:rsid w:val="00FC79DC"/>
    <w:rsid w:val="00FE2D5F"/>
    <w:rsid w:val="00FE6EE0"/>
    <w:rsid w:val="00FE7476"/>
    <w:rsid w:val="3429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qFormat/>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qFormat/>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qFormat/>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qFormat/>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qFormat/>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qFormat/>
    <w:uiPriority w:val="0"/>
    <w:rPr>
      <w:rFonts w:ascii="Candara" w:hAnsi="Candara" w:eastAsia="Candara" w:cs="Candara"/>
      <w:b/>
      <w:bCs/>
      <w:u w:val="none"/>
    </w:rPr>
  </w:style>
  <w:style w:type="character" w:customStyle="1" w:styleId="61">
    <w:name w:val="Tiêu đề #6 (8)"/>
    <w:basedOn w:val="60"/>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uiPriority w:val="0"/>
    <w:rPr>
      <w:rFonts w:ascii="Times New Roman" w:hAnsi="Times New Roman" w:eastAsia="Times New Roman" w:cs="Times New Roman"/>
      <w:sz w:val="26"/>
      <w:szCs w:val="26"/>
      <w:u w:val="none"/>
    </w:rPr>
  </w:style>
  <w:style w:type="character" w:customStyle="1" w:styleId="65">
    <w:name w:val="Văn bản nội dung (18)"/>
    <w:basedOn w:val="6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qFormat/>
    <w:uiPriority w:val="0"/>
    <w:rPr>
      <w:rFonts w:ascii="Segoe UI" w:hAnsi="Segoe UI" w:eastAsia="Segoe UI" w:cs="Segoe UI"/>
      <w:u w:val="none"/>
    </w:rPr>
  </w:style>
  <w:style w:type="character" w:customStyle="1" w:styleId="76">
    <w:name w:val="Tiêu đề #5 (5)"/>
    <w:basedOn w:val="75"/>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qFormat/>
    <w:uiPriority w:val="0"/>
    <w:rPr>
      <w:rFonts w:ascii="Segoe UI" w:hAnsi="Segoe UI" w:eastAsia="Segoe UI" w:cs="Segoe UI"/>
      <w:shd w:val="clear" w:color="auto" w:fill="FFFFFF"/>
    </w:rPr>
  </w:style>
  <w:style w:type="paragraph" w:customStyle="1" w:styleId="79">
    <w:name w:val="Tiêu đề #6 (6)"/>
    <w:basedOn w:val="1"/>
    <w:link w:val="78"/>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fontstyle01"/>
    <w:qFormat/>
    <w:uiPriority w:val="0"/>
    <w:rPr>
      <w:rFonts w:hint="default" w:ascii="Times New Roman" w:hAnsi="Times New Roman" w:cs="Times New Roman"/>
      <w:color w:val="000000"/>
      <w:sz w:val="28"/>
      <w:szCs w:val="28"/>
    </w:rPr>
  </w:style>
  <w:style w:type="character" w:customStyle="1" w:styleId="86">
    <w:name w:val="Văn bản nội dung (8) + Giãn cách 0 pt"/>
    <w:basedOn w:val="4"/>
    <w:uiPriority w:val="0"/>
    <w:rPr>
      <w:rFonts w:ascii="Arial" w:hAnsi="Arial" w:eastAsia="Arial" w:cs="Arial"/>
      <w:color w:val="000000"/>
      <w:spacing w:val="-10"/>
      <w:w w:val="100"/>
      <w:position w:val="0"/>
      <w:sz w:val="26"/>
      <w:szCs w:val="26"/>
      <w:u w:val="none"/>
      <w:lang w:val="vi-VN" w:eastAsia="vi-VN" w:bidi="vi-VN"/>
    </w:rPr>
  </w:style>
  <w:style w:type="character" w:customStyle="1" w:styleId="87">
    <w:name w:val="Tiêu đề #8 + Times New Roman"/>
    <w:basedOn w:val="4"/>
    <w:uiPriority w:val="0"/>
    <w:rPr>
      <w:rFonts w:ascii="Times New Roman" w:hAnsi="Times New Roman" w:eastAsia="Times New Roman" w:cs="Times New Roman"/>
      <w:color w:val="000000"/>
      <w:spacing w:val="0"/>
      <w:w w:val="100"/>
      <w:position w:val="0"/>
      <w:sz w:val="46"/>
      <w:szCs w:val="46"/>
      <w:u w:val="none"/>
      <w:lang w:val="vi-VN" w:eastAsia="vi-VN" w:bidi="vi-VN"/>
    </w:rPr>
  </w:style>
  <w:style w:type="character" w:customStyle="1" w:styleId="88">
    <w:name w:val="Tiêu đề #5 (3)"/>
    <w:basedOn w:val="4"/>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89">
    <w:name w:val="Văn bản nội dung (8)_"/>
    <w:basedOn w:val="4"/>
    <w:link w:val="90"/>
    <w:uiPriority w:val="0"/>
    <w:rPr>
      <w:rFonts w:ascii="Times New Roman" w:hAnsi="Times New Roman" w:eastAsia="Times New Roman" w:cs="Times New Roman"/>
      <w:b/>
      <w:bCs/>
      <w:sz w:val="26"/>
      <w:szCs w:val="26"/>
      <w:shd w:val="clear" w:color="auto" w:fill="FFFFFF"/>
    </w:rPr>
  </w:style>
  <w:style w:type="paragraph" w:customStyle="1" w:styleId="90">
    <w:name w:val="Văn bản nội dung (8)"/>
    <w:basedOn w:val="1"/>
    <w:link w:val="89"/>
    <w:qFormat/>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1">
    <w:name w:val="Văn bản nội dung (2) + MS Reference Sans Serif"/>
    <w:basedOn w:val="20"/>
    <w:uiPriority w:val="0"/>
    <w:rPr>
      <w:rFonts w:ascii="MS Reference Sans Serif" w:hAnsi="MS Reference Sans Serif" w:eastAsia="MS Reference Sans Serif" w:cs="MS Reference Sans Serif"/>
      <w:color w:val="000000"/>
      <w:spacing w:val="0"/>
      <w:w w:val="100"/>
      <w:position w:val="0"/>
      <w:sz w:val="26"/>
      <w:szCs w:val="26"/>
      <w:u w:val="none"/>
      <w:lang w:val="vi-VN" w:eastAsia="vi-VN" w:bidi="vi-VN"/>
    </w:rPr>
  </w:style>
  <w:style w:type="character" w:customStyle="1" w:styleId="92">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3">
    <w:name w:val="Văn bản nội dung (3)_"/>
    <w:basedOn w:val="4"/>
    <w:link w:val="94"/>
    <w:uiPriority w:val="0"/>
    <w:rPr>
      <w:rFonts w:ascii="Times New Roman" w:hAnsi="Times New Roman" w:eastAsia="Times New Roman" w:cs="Times New Roman"/>
      <w:i/>
      <w:iCs/>
      <w:shd w:val="clear" w:color="auto" w:fill="FFFFFF"/>
    </w:rPr>
  </w:style>
  <w:style w:type="paragraph" w:customStyle="1" w:styleId="94">
    <w:name w:val="Văn bản nội dung (3)"/>
    <w:basedOn w:val="1"/>
    <w:link w:val="93"/>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95">
    <w:name w:val="Tiêu đề #7_"/>
    <w:basedOn w:val="4"/>
    <w:uiPriority w:val="0"/>
    <w:rPr>
      <w:rFonts w:ascii="Segoe UI" w:hAnsi="Segoe UI" w:eastAsia="Segoe UI" w:cs="Segoe UI"/>
      <w:b/>
      <w:bCs/>
      <w:w w:val="70"/>
      <w:u w:val="none"/>
    </w:rPr>
  </w:style>
  <w:style w:type="character" w:customStyle="1" w:styleId="96">
    <w:name w:val="Tiêu đề #7"/>
    <w:basedOn w:val="95"/>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97">
    <w:name w:val="Văn bản nội dung (6)_"/>
    <w:basedOn w:val="4"/>
    <w:uiPriority w:val="0"/>
    <w:rPr>
      <w:rFonts w:ascii="Times New Roman" w:hAnsi="Times New Roman" w:eastAsia="Times New Roman" w:cs="Times New Roman"/>
      <w:sz w:val="24"/>
      <w:szCs w:val="24"/>
      <w:u w:val="none"/>
    </w:rPr>
  </w:style>
  <w:style w:type="character" w:customStyle="1" w:styleId="98">
    <w:name w:val="Văn bản nội dung (6)"/>
    <w:basedOn w:val="97"/>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99">
    <w:name w:val="Văn bản nội dung (3) + Candara"/>
    <w:basedOn w:val="93"/>
    <w:uiPriority w:val="0"/>
    <w:rPr>
      <w:rFonts w:ascii="Candara" w:hAnsi="Candara" w:eastAsia="Candara" w:cs="Candara"/>
      <w:color w:val="000000"/>
      <w:spacing w:val="0"/>
      <w:w w:val="100"/>
      <w:position w:val="0"/>
      <w:sz w:val="22"/>
      <w:szCs w:val="22"/>
      <w:u w:val="none"/>
      <w:shd w:val="clear" w:color="auto" w:fill="FFFFFF"/>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0DCD6-35D0-46D6-921C-FB07FE88026F}">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4</Pages>
  <Words>1477</Words>
  <Characters>8422</Characters>
  <DocSecurity>0</DocSecurity>
  <Lines>70</Lines>
  <Paragraphs>19</Paragraphs>
  <ScaleCrop>false</ScaleCrop>
  <LinksUpToDate>false</LinksUpToDate>
  <CharactersWithSpaces>9880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DFB2061E11C845D294744CDD6589AC79_12</vt:lpwstr>
  </property>
</Properties>
</file>