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white"/>
          <w:rtl w:val="0"/>
        </w:rPr>
        <w:t xml:space="preserve">MA TRẬN ĐỀ THI MÔN VĂN KHỐI 12</w:t>
      </w:r>
    </w:p>
    <w:p w:rsidR="00000000" w:rsidDel="00000000" w:rsidP="00000000" w:rsidRDefault="00000000" w:rsidRPr="00000000" w14:paraId="00000002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white"/>
          <w:rtl w:val="0"/>
        </w:rPr>
        <w:t xml:space="preserve">THỜI GIAN LÀM BÀI: 90’</w:t>
      </w:r>
    </w:p>
    <w:p w:rsidR="00000000" w:rsidDel="00000000" w:rsidP="00000000" w:rsidRDefault="00000000" w:rsidRPr="00000000" w14:paraId="00000003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white"/>
          <w:rtl w:val="0"/>
        </w:rPr>
        <w:t xml:space="preserve">*******</w:t>
      </w:r>
    </w:p>
    <w:p w:rsidR="00000000" w:rsidDel="00000000" w:rsidP="00000000" w:rsidRDefault="00000000" w:rsidRPr="00000000" w14:paraId="00000004">
      <w:pPr>
        <w:spacing w:after="0" w:line="312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12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I. MA TRẬN ĐỀ THI KHỐI 12</w:t>
      </w:r>
    </w:p>
    <w:tbl>
      <w:tblPr>
        <w:tblStyle w:val="Table1"/>
        <w:tblW w:w="14320.0" w:type="dxa"/>
        <w:jc w:val="left"/>
        <w:tblInd w:w="-36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10"/>
        <w:gridCol w:w="2880"/>
        <w:gridCol w:w="2790"/>
        <w:gridCol w:w="2520"/>
        <w:gridCol w:w="2340"/>
        <w:gridCol w:w="1180"/>
        <w:tblGridChange w:id="0">
          <w:tblGrid>
            <w:gridCol w:w="2610"/>
            <w:gridCol w:w="2880"/>
            <w:gridCol w:w="2790"/>
            <w:gridCol w:w="2520"/>
            <w:gridCol w:w="2340"/>
            <w:gridCol w:w="118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Mức độ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Nhận biết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Thông hiểu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Vận dụng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Tổng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Chủ đề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312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Vận dụng thấp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Vận dụng cao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I. Đọc hiểu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Văn bản ngoài SGK, trích văn bản nghị luận hoặc văn bản nghệ thuật tối đa 400 chữ.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Truy xuất thông tin trong đoạn trích theo yêu cầu.</w:t>
            </w:r>
          </w:p>
          <w:p w:rsidR="00000000" w:rsidDel="00000000" w:rsidP="00000000" w:rsidRDefault="00000000" w:rsidRPr="00000000" w14:paraId="00000014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Lọc các dẫn chứng được tác giả sử dụng trong đoạn trích.</w:t>
            </w:r>
          </w:p>
          <w:p w:rsidR="00000000" w:rsidDel="00000000" w:rsidP="00000000" w:rsidRDefault="00000000" w:rsidRPr="00000000" w14:paraId="00000015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Chỉ ra lập luận, lý lẽ chính được sử dụng trong 1 đoạn văn.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Lý giải được ý nghĩa của một chi tiết, một hình ảnh.</w:t>
            </w:r>
          </w:p>
          <w:p w:rsidR="00000000" w:rsidDel="00000000" w:rsidP="00000000" w:rsidRDefault="00000000" w:rsidRPr="00000000" w14:paraId="00000017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Giải thích ý của tác giả từ góc nhìn, cách diễn giải của cá nhân.</w:t>
            </w:r>
          </w:p>
          <w:p w:rsidR="00000000" w:rsidDel="00000000" w:rsidP="00000000" w:rsidRDefault="00000000" w:rsidRPr="00000000" w14:paraId="00000018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Tìm thêm 1 dẫn chứng từ thực tế đời sống để minh họa cho 1 lập luận của tác giả.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Nêu hiệu quả nội dung hoặc nghệ thuật của 1 câu nói, 1 lời trích dẫn, 1 biện pháp nghệ thuật được sử dụng trong đoạn trích.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Bày tỏ được quan điểm suy nghĩ về một phát biểu/1 quan điểm/1 khía cạnh mà tác giả đề cập tới trong văn bản.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 </w:t>
            </w:r>
          </w:p>
        </w:tc>
      </w:tr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câu</w:t>
              <w:br w:type="textWrapping"/>
              <w:t xml:space="preserve">Số điểm</w:t>
              <w:br w:type="textWrapping"/>
              <w:t xml:space="preserve">Tỉ lệ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  <w:br w:type="textWrapping"/>
              <w:t xml:space="preserve">0.5</w:t>
              <w:br w:type="textWrapping"/>
              <w:t xml:space="preserve">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  <w:br w:type="textWrapping"/>
              <w:t xml:space="preserve">0.5</w:t>
              <w:br w:type="textWrapping"/>
              <w:t xml:space="preserve">5 %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1.0</w:t>
            </w:r>
          </w:p>
          <w:p w:rsidR="00000000" w:rsidDel="00000000" w:rsidP="00000000" w:rsidRDefault="00000000" w:rsidRPr="00000000" w14:paraId="00000021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  <w:br w:type="textWrapping"/>
              <w:t xml:space="preserve">1.0</w:t>
              <w:br w:type="textWrapping"/>
              <w:t xml:space="preserve">10 %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</w:t>
              <w:br w:type="textWrapping"/>
              <w:t xml:space="preserve">3,0</w:t>
              <w:br w:type="textWrapping"/>
              <w:t xml:space="preserve">30%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II. Làm văn: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highlight w:val="white"/>
                <w:rtl w:val="0"/>
              </w:rPr>
              <w:t xml:space="preserve">1. Viết đoạn văn nghị luận xã hội 200 chữ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Đảm bảo yêu cầu về hình thức đoạn văn: mở đoạn, thân đoạn, kết đoạn</w:t>
            </w:r>
          </w:p>
          <w:p w:rsidR="00000000" w:rsidDel="00000000" w:rsidP="00000000" w:rsidRDefault="00000000" w:rsidRPr="00000000" w14:paraId="00000026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Đảm bảo chuẩn chính tả, ngữ pháp</w:t>
            </w:r>
          </w:p>
          <w:p w:rsidR="00000000" w:rsidDel="00000000" w:rsidP="00000000" w:rsidRDefault="00000000" w:rsidRPr="00000000" w14:paraId="00000027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Có thể trình bày đoạn văn theo nhiều cách khác nhau: diễn dịch, quy nạp, tổng – phân – hợp…</w:t>
            </w:r>
          </w:p>
          <w:p w:rsidR="00000000" w:rsidDel="00000000" w:rsidP="00000000" w:rsidRDefault="00000000" w:rsidRPr="00000000" w14:paraId="00000028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 Xác định đúng vấn đề cần nghị luận: trả lời đúng trọng tâm câu hỏi</w:t>
            </w:r>
          </w:p>
          <w:p w:rsidR="00000000" w:rsidDel="00000000" w:rsidP="00000000" w:rsidRDefault="00000000" w:rsidRPr="00000000" w14:paraId="0000002A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Đặc biệt: không “thu nhỏ” dàn ý của bài văn NLXH trong một đoạn văn.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Triển khai vấn đề nghị luận theo 1 thao tác lập luận phù hợp (giải thích, phân tích, chứng minh…)</w:t>
            </w:r>
          </w:p>
          <w:p w:rsidR="00000000" w:rsidDel="00000000" w:rsidP="00000000" w:rsidRDefault="00000000" w:rsidRPr="00000000" w14:paraId="0000002C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Làm sáng tỏ câu hỏi đặt ra trong yêu cầu đề bằng các lý lẽ, lập luận.</w:t>
            </w:r>
          </w:p>
          <w:p w:rsidR="00000000" w:rsidDel="00000000" w:rsidP="00000000" w:rsidRDefault="00000000" w:rsidRPr="00000000" w14:paraId="0000002D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Cần ít nhất 1 dẫn chứng lấy từ thực tế xã hội để làm sáng tỏ vấn đề.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Sáng tạo: thể hiện suy nghĩ sâu sắc về vấn đề nghị luận, diễn đạt mới mẻ.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câu</w:t>
            </w:r>
          </w:p>
          <w:p w:rsidR="00000000" w:rsidDel="00000000" w:rsidP="00000000" w:rsidRDefault="00000000" w:rsidRPr="00000000" w14:paraId="00000031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điểm</w:t>
            </w:r>
          </w:p>
          <w:p w:rsidR="00000000" w:rsidDel="00000000" w:rsidP="00000000" w:rsidRDefault="00000000" w:rsidRPr="00000000" w14:paraId="00000032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Tỉ lệ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0,5</w:t>
            </w:r>
          </w:p>
          <w:p w:rsidR="00000000" w:rsidDel="00000000" w:rsidP="00000000" w:rsidRDefault="00000000" w:rsidRPr="00000000" w14:paraId="00000035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0,25</w:t>
            </w:r>
          </w:p>
          <w:p w:rsidR="00000000" w:rsidDel="00000000" w:rsidP="00000000" w:rsidRDefault="00000000" w:rsidRPr="00000000" w14:paraId="00000038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0,25%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1,0</w:t>
            </w:r>
          </w:p>
          <w:p w:rsidR="00000000" w:rsidDel="00000000" w:rsidP="00000000" w:rsidRDefault="00000000" w:rsidRPr="00000000" w14:paraId="0000003B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0,25</w:t>
            </w:r>
          </w:p>
          <w:p w:rsidR="00000000" w:rsidDel="00000000" w:rsidP="00000000" w:rsidRDefault="00000000" w:rsidRPr="00000000" w14:paraId="0000003E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0,25%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2,0</w:t>
            </w:r>
          </w:p>
          <w:p w:rsidR="00000000" w:rsidDel="00000000" w:rsidP="00000000" w:rsidRDefault="00000000" w:rsidRPr="00000000" w14:paraId="00000041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20%</w:t>
            </w:r>
          </w:p>
        </w:tc>
      </w:tr>
      <w:tr>
        <w:trPr>
          <w:cantSplit w:val="0"/>
          <w:trHeight w:val="23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312" w:lineRule="auto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2. Viết bài văn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nghị luận văn học</w:t>
            </w:r>
          </w:p>
          <w:p w:rsidR="00000000" w:rsidDel="00000000" w:rsidP="00000000" w:rsidRDefault="00000000" w:rsidRPr="00000000" w14:paraId="00000043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Phân tích, cảm nhận 2 khổ thơ/ đoạn thơ trích từ 1 bài thơ trong chương trình văn 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Đảm bảo cấu trúc bài nghị luận: mở bài, thân bài, kết bài.</w:t>
            </w:r>
          </w:p>
          <w:p w:rsidR="00000000" w:rsidDel="00000000" w:rsidP="00000000" w:rsidRDefault="00000000" w:rsidRPr="00000000" w14:paraId="00000045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Đảm bảo chuẩn chính tả, ngữ pháp tiếng Việt.</w:t>
            </w:r>
          </w:p>
          <w:p w:rsidR="00000000" w:rsidDel="00000000" w:rsidP="00000000" w:rsidRDefault="00000000" w:rsidRPr="00000000" w14:paraId="0000004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Xác định đúng vấn đề cần nghị luận, phân tích có trọng tâm, tránh sa vào các lỗi cơ bản: diễn xuôi đoạn thơ hoặc tóm tắt lại cốt truyện.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Triển khai vấn đề nghị luận theo theo hướng: </w:t>
            </w:r>
          </w:p>
          <w:p w:rsidR="00000000" w:rsidDel="00000000" w:rsidP="00000000" w:rsidRDefault="00000000" w:rsidRPr="00000000" w14:paraId="00000049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Bước 1: phân tích 2 khổ thơ</w:t>
            </w:r>
          </w:p>
          <w:p w:rsidR="00000000" w:rsidDel="00000000" w:rsidP="00000000" w:rsidRDefault="00000000" w:rsidRPr="00000000" w14:paraId="0000004A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Bước 2: so sánh, khái quát hóa khổ thơ trong  tác phẩm. Từ đó, rút ra giá trị nội dung, nghệ thuật của tác phẩm.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Sáng tạo: Thể hiện suy nghĩ sâu sắc về vấn đề nghị luận; có cách diễn đạt mới mẻ.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312" w:lineRule="auto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câu</w:t>
              <w:br w:type="textWrapping"/>
              <w:t xml:space="preserve">Số điểm</w:t>
              <w:br w:type="textWrapping"/>
              <w:t xml:space="preserve">Tỉ lệ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 </w:t>
              <w:br w:type="textWrapping"/>
              <w:t xml:space="preserve">0,5</w:t>
              <w:br w:type="textWrapping"/>
              <w:t xml:space="preserve">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 </w:t>
              <w:br w:type="textWrapping"/>
              <w:t xml:space="preserve">0,5</w:t>
              <w:br w:type="textWrapping"/>
              <w:t xml:space="preserve">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 </w:t>
              <w:br w:type="textWrapping"/>
              <w:t xml:space="preserve">3.5</w:t>
              <w:br w:type="textWrapping"/>
              <w:t xml:space="preserve">35%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 </w:t>
              <w:br w:type="textWrapping"/>
              <w:t xml:space="preserve">0,5</w:t>
              <w:br w:type="textWrapping"/>
              <w:t xml:space="preserve">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</w:t>
              <w:br w:type="textWrapping"/>
              <w:t xml:space="preserve">5,0</w:t>
              <w:br w:type="textWrapping"/>
              <w:t xml:space="preserve">50%</w:t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312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Tổng số câu</w:t>
              <w:br w:type="textWrapping"/>
              <w:t xml:space="preserve">Tổng số điểm</w:t>
              <w:br w:type="textWrapping"/>
              <w:t xml:space="preserve">Tỉ lệ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 </w:t>
              <w:br w:type="textWrapping"/>
              <w:t xml:space="preserve">1,5</w:t>
              <w:br w:type="textWrapping"/>
              <w:t xml:space="preserve">15%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 </w:t>
              <w:br w:type="textWrapping"/>
              <w:t xml:space="preserve">1,25</w:t>
              <w:br w:type="textWrapping"/>
              <w:t xml:space="preserve">12,5%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 </w:t>
              <w:br w:type="textWrapping"/>
              <w:t xml:space="preserve">5,5</w:t>
              <w:br w:type="textWrapping"/>
              <w:t xml:space="preserve">55 %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 </w:t>
              <w:br w:type="textWrapping"/>
              <w:t xml:space="preserve">1,75</w:t>
              <w:br w:type="textWrapping"/>
              <w:t xml:space="preserve">17,5 %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5</w:t>
              <w:br w:type="textWrapping"/>
              <w:t xml:space="preserve">10</w:t>
              <w:br w:type="textWrapping"/>
              <w:t xml:space="preserve">100%</w:t>
            </w:r>
          </w:p>
        </w:tc>
      </w:tr>
    </w:tbl>
    <w:p w:rsidR="00000000" w:rsidDel="00000000" w:rsidP="00000000" w:rsidRDefault="00000000" w:rsidRPr="00000000" w14:paraId="00000059">
      <w:pPr>
        <w:spacing w:after="0" w:line="312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360" w:top="990" w:left="153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