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0E5C" w:rsidRDefault="00370E5C" w:rsidP="00370E5C">
      <w:pPr>
        <w:pStyle w:val="u2"/>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soạn : 6/11/2022</w:t>
      </w:r>
    </w:p>
    <w:p w:rsidR="00370E5C" w:rsidRDefault="00370E5C" w:rsidP="00370E5C">
      <w:pPr>
        <w:pStyle w:val="u2"/>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8: SỬ DỤNG VÀ BẢO QUẢN PHÂN BÓN</w:t>
      </w:r>
    </w:p>
    <w:p w:rsidR="00370E5C" w:rsidRDefault="00370E5C" w:rsidP="00370E5C">
      <w:pPr>
        <w:spacing w:before="60" w:after="60" w:line="276" w:lineRule="auto"/>
        <w:jc w:val="both"/>
        <w:rPr>
          <w:b/>
          <w:sz w:val="28"/>
          <w:szCs w:val="28"/>
        </w:rPr>
      </w:pPr>
      <w:r>
        <w:rPr>
          <w:b/>
          <w:sz w:val="28"/>
          <w:szCs w:val="28"/>
        </w:rPr>
        <w:t>I. MỤC TIÊU</w:t>
      </w:r>
    </w:p>
    <w:p w:rsidR="00370E5C" w:rsidRDefault="00370E5C" w:rsidP="00370E5C">
      <w:pPr>
        <w:spacing w:before="60" w:after="60" w:line="276" w:lineRule="auto"/>
        <w:jc w:val="both"/>
        <w:rPr>
          <w:sz w:val="28"/>
          <w:szCs w:val="28"/>
        </w:rPr>
      </w:pPr>
      <w:r>
        <w:rPr>
          <w:b/>
          <w:sz w:val="28"/>
          <w:szCs w:val="28"/>
        </w:rPr>
        <w:t>1. Phát triển năng lực</w:t>
      </w:r>
    </w:p>
    <w:p w:rsidR="00370E5C" w:rsidRDefault="00370E5C" w:rsidP="00370E5C">
      <w:pPr>
        <w:spacing w:before="60" w:after="60" w:line="276" w:lineRule="auto"/>
        <w:jc w:val="both"/>
        <w:rPr>
          <w:b/>
          <w:i/>
          <w:color w:val="000000"/>
          <w:sz w:val="28"/>
          <w:szCs w:val="28"/>
        </w:rPr>
      </w:pPr>
      <w:r>
        <w:rPr>
          <w:b/>
          <w:i/>
          <w:sz w:val="28"/>
          <w:szCs w:val="28"/>
        </w:rPr>
        <w:t xml:space="preserve">- Năng lực công nghệ: </w:t>
      </w:r>
    </w:p>
    <w:p w:rsidR="00370E5C" w:rsidRDefault="00370E5C" w:rsidP="00370E5C">
      <w:pPr>
        <w:numPr>
          <w:ilvl w:val="0"/>
          <w:numId w:val="1"/>
        </w:numPr>
        <w:pBdr>
          <w:top w:val="nil"/>
          <w:left w:val="nil"/>
          <w:bottom w:val="nil"/>
          <w:right w:val="nil"/>
          <w:between w:val="nil"/>
        </w:pBdr>
        <w:spacing w:before="60" w:line="276" w:lineRule="auto"/>
        <w:jc w:val="both"/>
        <w:rPr>
          <w:color w:val="000000"/>
          <w:sz w:val="28"/>
          <w:szCs w:val="28"/>
        </w:rPr>
      </w:pPr>
      <w:r>
        <w:rPr>
          <w:color w:val="000000"/>
          <w:sz w:val="28"/>
          <w:szCs w:val="28"/>
        </w:rPr>
        <w:t>Nêu được cơ sở khoa học của các biện pháp sử dụng một số loại phân bón phổ biến.</w:t>
      </w:r>
    </w:p>
    <w:p w:rsidR="00370E5C" w:rsidRDefault="00370E5C" w:rsidP="00370E5C">
      <w:pPr>
        <w:numPr>
          <w:ilvl w:val="0"/>
          <w:numId w:val="1"/>
        </w:numPr>
        <w:pBdr>
          <w:top w:val="nil"/>
          <w:left w:val="nil"/>
          <w:bottom w:val="nil"/>
          <w:right w:val="nil"/>
          <w:between w:val="nil"/>
        </w:pBdr>
        <w:spacing w:after="60" w:line="276" w:lineRule="auto"/>
        <w:jc w:val="both"/>
        <w:rPr>
          <w:color w:val="000000"/>
          <w:sz w:val="28"/>
          <w:szCs w:val="28"/>
        </w:rPr>
      </w:pPr>
      <w:r>
        <w:rPr>
          <w:color w:val="000000"/>
          <w:sz w:val="28"/>
          <w:szCs w:val="28"/>
        </w:rPr>
        <w:t>So sánh được các biện pháp bảo quản phân bón hoá học, phân bón hữu cơ và phân bón vi sinh. Vận dụng vào thực tiễn tại gia đình và địa phương.</w:t>
      </w:r>
    </w:p>
    <w:p w:rsidR="00370E5C" w:rsidRDefault="00370E5C" w:rsidP="00370E5C">
      <w:pPr>
        <w:spacing w:before="60" w:after="60" w:line="276" w:lineRule="auto"/>
        <w:jc w:val="both"/>
        <w:rPr>
          <w:b/>
          <w:i/>
          <w:color w:val="000000"/>
          <w:sz w:val="28"/>
          <w:szCs w:val="28"/>
        </w:rPr>
      </w:pPr>
      <w:r>
        <w:rPr>
          <w:b/>
          <w:i/>
          <w:color w:val="000000"/>
          <w:sz w:val="28"/>
          <w:szCs w:val="28"/>
        </w:rPr>
        <w:t xml:space="preserve">- Năng lực chung: </w:t>
      </w:r>
    </w:p>
    <w:p w:rsidR="00370E5C" w:rsidRDefault="00370E5C" w:rsidP="00370E5C">
      <w:pPr>
        <w:numPr>
          <w:ilvl w:val="0"/>
          <w:numId w:val="2"/>
        </w:numPr>
        <w:pBdr>
          <w:top w:val="nil"/>
          <w:left w:val="nil"/>
          <w:bottom w:val="nil"/>
          <w:right w:val="nil"/>
          <w:between w:val="nil"/>
        </w:pBdr>
        <w:spacing w:before="60" w:after="60" w:line="276" w:lineRule="auto"/>
        <w:jc w:val="both"/>
        <w:rPr>
          <w:color w:val="000000"/>
          <w:sz w:val="28"/>
          <w:szCs w:val="28"/>
        </w:rPr>
      </w:pPr>
      <w:r>
        <w:rPr>
          <w:color w:val="000000"/>
          <w:sz w:val="28"/>
          <w:szCs w:val="28"/>
        </w:rPr>
        <w:t>Biết lựa chọn nguồn tài liệu phù hợp nhằm nâng cao kiến thức về sử dụng, bảo quản phân bón.</w:t>
      </w:r>
    </w:p>
    <w:p w:rsidR="00370E5C" w:rsidRDefault="00370E5C" w:rsidP="00370E5C">
      <w:pPr>
        <w:spacing w:before="60" w:after="60" w:line="276" w:lineRule="auto"/>
        <w:jc w:val="both"/>
        <w:rPr>
          <w:color w:val="000000"/>
          <w:sz w:val="28"/>
          <w:szCs w:val="28"/>
        </w:rPr>
      </w:pPr>
      <w:r>
        <w:rPr>
          <w:b/>
          <w:color w:val="000000"/>
          <w:sz w:val="28"/>
          <w:szCs w:val="28"/>
        </w:rPr>
        <w:t xml:space="preserve">2. Phẩm chất: </w:t>
      </w:r>
    </w:p>
    <w:p w:rsidR="00370E5C" w:rsidRDefault="00370E5C" w:rsidP="00370E5C">
      <w:pPr>
        <w:numPr>
          <w:ilvl w:val="0"/>
          <w:numId w:val="2"/>
        </w:numPr>
        <w:pBdr>
          <w:top w:val="nil"/>
          <w:left w:val="nil"/>
          <w:bottom w:val="nil"/>
          <w:right w:val="nil"/>
          <w:between w:val="nil"/>
        </w:pBdr>
        <w:spacing w:before="60" w:line="276" w:lineRule="auto"/>
        <w:jc w:val="both"/>
        <w:rPr>
          <w:color w:val="000000"/>
          <w:sz w:val="28"/>
          <w:szCs w:val="28"/>
        </w:rPr>
      </w:pPr>
      <w:r>
        <w:rPr>
          <w:color w:val="000000"/>
          <w:sz w:val="28"/>
          <w:szCs w:val="28"/>
        </w:rPr>
        <w:t xml:space="preserve">Có ý thức tìm hiểu về sử dụng, bảo quản phân bón trong sản xuất nông nghiệp. </w:t>
      </w:r>
    </w:p>
    <w:p w:rsidR="00370E5C" w:rsidRDefault="00370E5C" w:rsidP="00370E5C">
      <w:pPr>
        <w:numPr>
          <w:ilvl w:val="0"/>
          <w:numId w:val="2"/>
        </w:numPr>
        <w:pBdr>
          <w:top w:val="nil"/>
          <w:left w:val="nil"/>
          <w:bottom w:val="nil"/>
          <w:right w:val="nil"/>
          <w:between w:val="nil"/>
        </w:pBdr>
        <w:spacing w:after="60" w:line="276" w:lineRule="auto"/>
        <w:jc w:val="both"/>
        <w:rPr>
          <w:color w:val="000000"/>
          <w:sz w:val="28"/>
          <w:szCs w:val="28"/>
        </w:rPr>
      </w:pPr>
      <w:r>
        <w:rPr>
          <w:color w:val="000000"/>
          <w:sz w:val="28"/>
          <w:szCs w:val="28"/>
        </w:rPr>
        <w:t>Hứng thú tìm hiểu về cách sử dụng, bảo quản một số loại phân bón phổ biến.</w:t>
      </w:r>
    </w:p>
    <w:p w:rsidR="00370E5C" w:rsidRDefault="00370E5C" w:rsidP="00370E5C">
      <w:pPr>
        <w:spacing w:before="60" w:after="60" w:line="276" w:lineRule="auto"/>
        <w:jc w:val="both"/>
        <w:rPr>
          <w:color w:val="000000"/>
          <w:sz w:val="28"/>
          <w:szCs w:val="28"/>
        </w:rPr>
      </w:pPr>
      <w:r>
        <w:rPr>
          <w:b/>
          <w:color w:val="000000"/>
          <w:sz w:val="28"/>
          <w:szCs w:val="28"/>
        </w:rPr>
        <w:t>II. THIẾT BỊ DẠY HỌC VÀ HỌC LIỆU</w:t>
      </w:r>
    </w:p>
    <w:p w:rsidR="00370E5C" w:rsidRDefault="00370E5C" w:rsidP="00370E5C">
      <w:pPr>
        <w:spacing w:before="60" w:after="60" w:line="276" w:lineRule="auto"/>
        <w:jc w:val="both"/>
        <w:rPr>
          <w:b/>
          <w:color w:val="000000"/>
          <w:sz w:val="28"/>
          <w:szCs w:val="28"/>
        </w:rPr>
      </w:pPr>
      <w:r>
        <w:rPr>
          <w:b/>
          <w:color w:val="000000"/>
          <w:sz w:val="28"/>
          <w:szCs w:val="28"/>
        </w:rPr>
        <w:t>1. Đối với giáo viên</w:t>
      </w:r>
    </w:p>
    <w:p w:rsidR="00370E5C" w:rsidRDefault="00370E5C" w:rsidP="00370E5C">
      <w:pPr>
        <w:numPr>
          <w:ilvl w:val="0"/>
          <w:numId w:val="5"/>
        </w:numPr>
        <w:pBdr>
          <w:top w:val="nil"/>
          <w:left w:val="nil"/>
          <w:bottom w:val="nil"/>
          <w:right w:val="nil"/>
          <w:between w:val="nil"/>
        </w:pBdr>
        <w:spacing w:before="60" w:line="276" w:lineRule="auto"/>
        <w:jc w:val="both"/>
        <w:rPr>
          <w:color w:val="000000"/>
          <w:sz w:val="28"/>
          <w:szCs w:val="28"/>
        </w:rPr>
      </w:pPr>
      <w:r>
        <w:rPr>
          <w:color w:val="000000"/>
          <w:sz w:val="28"/>
          <w:szCs w:val="28"/>
        </w:rPr>
        <w:t>SGK, SGV, Giáo án.</w:t>
      </w:r>
    </w:p>
    <w:p w:rsidR="00370E5C" w:rsidRDefault="00370E5C" w:rsidP="00370E5C">
      <w:pPr>
        <w:numPr>
          <w:ilvl w:val="0"/>
          <w:numId w:val="5"/>
        </w:numPr>
        <w:pBdr>
          <w:top w:val="nil"/>
          <w:left w:val="nil"/>
          <w:bottom w:val="nil"/>
          <w:right w:val="nil"/>
          <w:between w:val="nil"/>
        </w:pBdr>
        <w:spacing w:line="276" w:lineRule="auto"/>
        <w:jc w:val="both"/>
        <w:rPr>
          <w:color w:val="000000"/>
          <w:sz w:val="28"/>
          <w:szCs w:val="28"/>
        </w:rPr>
      </w:pPr>
      <w:r>
        <w:rPr>
          <w:color w:val="000000"/>
          <w:sz w:val="28"/>
          <w:szCs w:val="28"/>
        </w:rPr>
        <w:t>Máy tính, máy chiếu</w:t>
      </w:r>
    </w:p>
    <w:p w:rsidR="00370E5C" w:rsidRDefault="00370E5C" w:rsidP="00370E5C">
      <w:pPr>
        <w:numPr>
          <w:ilvl w:val="0"/>
          <w:numId w:val="5"/>
        </w:numPr>
        <w:pBdr>
          <w:top w:val="nil"/>
          <w:left w:val="nil"/>
          <w:bottom w:val="nil"/>
          <w:right w:val="nil"/>
          <w:between w:val="nil"/>
        </w:pBdr>
        <w:spacing w:after="60" w:line="276" w:lineRule="auto"/>
        <w:jc w:val="both"/>
        <w:rPr>
          <w:color w:val="000000"/>
          <w:sz w:val="28"/>
          <w:szCs w:val="28"/>
        </w:rPr>
      </w:pPr>
      <w:r>
        <w:rPr>
          <w:color w:val="000000"/>
          <w:sz w:val="28"/>
          <w:szCs w:val="28"/>
        </w:rPr>
        <w:t>Tranh, ảnh về cách sử dụng và bảo quản một số loại phân bón hoá học, phân bón hữu cơ và phân bón vi sinh. Ngoài ra, GV có thể sưu tầm một số video về cách sử dụng và bảo quản các loại phân bón.</w:t>
      </w:r>
    </w:p>
    <w:p w:rsidR="00370E5C" w:rsidRDefault="00370E5C" w:rsidP="00370E5C">
      <w:pPr>
        <w:spacing w:before="60" w:after="60" w:line="276" w:lineRule="auto"/>
        <w:jc w:val="both"/>
        <w:rPr>
          <w:b/>
          <w:color w:val="000000"/>
          <w:sz w:val="28"/>
          <w:szCs w:val="28"/>
        </w:rPr>
      </w:pPr>
      <w:r>
        <w:rPr>
          <w:b/>
          <w:color w:val="000000"/>
          <w:sz w:val="28"/>
          <w:szCs w:val="28"/>
        </w:rPr>
        <w:t>2. Đối với học sinh</w:t>
      </w:r>
    </w:p>
    <w:p w:rsidR="00370E5C" w:rsidRDefault="00370E5C" w:rsidP="00370E5C">
      <w:pPr>
        <w:numPr>
          <w:ilvl w:val="0"/>
          <w:numId w:val="6"/>
        </w:numPr>
        <w:pBdr>
          <w:top w:val="nil"/>
          <w:left w:val="nil"/>
          <w:bottom w:val="nil"/>
          <w:right w:val="nil"/>
          <w:between w:val="nil"/>
        </w:pBdr>
        <w:spacing w:before="60" w:line="276" w:lineRule="auto"/>
        <w:jc w:val="both"/>
        <w:rPr>
          <w:color w:val="000000"/>
          <w:sz w:val="28"/>
          <w:szCs w:val="28"/>
        </w:rPr>
      </w:pPr>
      <w:r>
        <w:rPr>
          <w:color w:val="000000"/>
          <w:sz w:val="28"/>
          <w:szCs w:val="28"/>
        </w:rPr>
        <w:t xml:space="preserve">SGK. </w:t>
      </w:r>
    </w:p>
    <w:p w:rsidR="00370E5C" w:rsidRDefault="00370E5C" w:rsidP="00370E5C">
      <w:pPr>
        <w:numPr>
          <w:ilvl w:val="0"/>
          <w:numId w:val="6"/>
        </w:numPr>
        <w:pBdr>
          <w:top w:val="nil"/>
          <w:left w:val="nil"/>
          <w:bottom w:val="nil"/>
          <w:right w:val="nil"/>
          <w:between w:val="nil"/>
        </w:pBdr>
        <w:spacing w:after="60" w:line="276" w:lineRule="auto"/>
        <w:jc w:val="both"/>
        <w:rPr>
          <w:color w:val="000000"/>
          <w:sz w:val="28"/>
          <w:szCs w:val="28"/>
        </w:rPr>
      </w:pPr>
      <w:r>
        <w:rPr>
          <w:color w:val="000000"/>
          <w:sz w:val="28"/>
          <w:szCs w:val="28"/>
        </w:rPr>
        <w:t>Đọc trước bài học trong SGK, tìm kiếm và đọc trước tài liệu có nội dung liên quan đến việc sử dụng và bảo quản một số loại phân bón phổ biến.</w:t>
      </w:r>
    </w:p>
    <w:p w:rsidR="00370E5C" w:rsidRDefault="00370E5C" w:rsidP="00370E5C">
      <w:pPr>
        <w:spacing w:before="60" w:after="60" w:line="276" w:lineRule="auto"/>
        <w:jc w:val="both"/>
        <w:rPr>
          <w:b/>
          <w:color w:val="000000"/>
          <w:sz w:val="28"/>
          <w:szCs w:val="28"/>
        </w:rPr>
      </w:pPr>
      <w:r>
        <w:rPr>
          <w:b/>
          <w:color w:val="000000"/>
          <w:sz w:val="28"/>
          <w:szCs w:val="28"/>
        </w:rPr>
        <w:t>III. TIẾN TRÌNH DẠY HỌC</w:t>
      </w:r>
    </w:p>
    <w:p w:rsidR="00370E5C" w:rsidRDefault="00370E5C" w:rsidP="00370E5C">
      <w:pPr>
        <w:spacing w:before="60" w:after="60" w:line="276" w:lineRule="auto"/>
        <w:jc w:val="both"/>
        <w:rPr>
          <w:b/>
          <w:color w:val="000000"/>
          <w:sz w:val="28"/>
          <w:szCs w:val="28"/>
        </w:rPr>
      </w:pPr>
      <w:r>
        <w:rPr>
          <w:b/>
          <w:color w:val="000000"/>
          <w:sz w:val="28"/>
          <w:szCs w:val="28"/>
        </w:rPr>
        <w:t>A. HOẠT ĐỘNG KHỞI ĐỘNG</w:t>
      </w:r>
    </w:p>
    <w:p w:rsidR="00370E5C" w:rsidRDefault="00370E5C" w:rsidP="00370E5C">
      <w:pPr>
        <w:spacing w:before="60" w:after="60" w:line="276" w:lineRule="auto"/>
        <w:jc w:val="both"/>
        <w:rPr>
          <w:sz w:val="28"/>
          <w:szCs w:val="28"/>
        </w:rPr>
      </w:pPr>
      <w:r>
        <w:rPr>
          <w:b/>
          <w:color w:val="000000"/>
          <w:sz w:val="28"/>
          <w:szCs w:val="28"/>
        </w:rPr>
        <w:t xml:space="preserve">a. Mục tiêu: </w:t>
      </w:r>
      <w:r>
        <w:rPr>
          <w:color w:val="000000"/>
          <w:sz w:val="28"/>
          <w:szCs w:val="28"/>
        </w:rPr>
        <w:t xml:space="preserve">Tạo hứng thú cho HS tìm hiểu về sử dụng và bảo quản các loại phân bón. </w:t>
      </w:r>
    </w:p>
    <w:p w:rsidR="00370E5C" w:rsidRDefault="00370E5C" w:rsidP="00370E5C">
      <w:pPr>
        <w:spacing w:before="60" w:after="60" w:line="276" w:lineRule="auto"/>
        <w:jc w:val="both"/>
        <w:rPr>
          <w:sz w:val="28"/>
          <w:szCs w:val="28"/>
        </w:rPr>
      </w:pPr>
      <w:r>
        <w:rPr>
          <w:b/>
          <w:color w:val="000000"/>
          <w:sz w:val="28"/>
          <w:szCs w:val="28"/>
        </w:rPr>
        <w:lastRenderedPageBreak/>
        <w:t xml:space="preserve">b. Nội dung: </w:t>
      </w:r>
      <w:r>
        <w:rPr>
          <w:sz w:val="28"/>
          <w:szCs w:val="28"/>
        </w:rPr>
        <w:t>GV trình bày vấn đề, HS quan sát hình ảnh, trả lời câu hỏi.</w:t>
      </w:r>
    </w:p>
    <w:p w:rsidR="00370E5C" w:rsidRDefault="00370E5C" w:rsidP="00370E5C">
      <w:pPr>
        <w:spacing w:before="60" w:after="60" w:line="276" w:lineRule="auto"/>
        <w:jc w:val="both"/>
        <w:rPr>
          <w:color w:val="FF0000"/>
          <w:sz w:val="28"/>
          <w:szCs w:val="28"/>
        </w:rPr>
      </w:pPr>
      <w:r>
        <w:rPr>
          <w:b/>
          <w:color w:val="000000"/>
          <w:sz w:val="28"/>
          <w:szCs w:val="28"/>
        </w:rPr>
        <w:t xml:space="preserve">c. Sản phẩm học tập: </w:t>
      </w:r>
      <w:r>
        <w:rPr>
          <w:color w:val="000000"/>
          <w:sz w:val="28"/>
          <w:szCs w:val="28"/>
        </w:rPr>
        <w:t>HS trả lời câu hỏi, lắng nghe và tiếp thu kiến thức.</w:t>
      </w:r>
    </w:p>
    <w:p w:rsidR="00370E5C" w:rsidRDefault="00370E5C" w:rsidP="00370E5C">
      <w:pPr>
        <w:spacing w:before="60" w:after="60" w:line="276" w:lineRule="auto"/>
        <w:jc w:val="both"/>
        <w:rPr>
          <w:b/>
          <w:color w:val="000000"/>
          <w:sz w:val="28"/>
          <w:szCs w:val="28"/>
        </w:rPr>
      </w:pPr>
      <w:r>
        <w:rPr>
          <w:b/>
          <w:color w:val="000000"/>
          <w:sz w:val="28"/>
          <w:szCs w:val="28"/>
        </w:rPr>
        <w:t xml:space="preserve">d. Tổ chức thực hiện: </w:t>
      </w:r>
    </w:p>
    <w:p w:rsidR="00370E5C" w:rsidRDefault="00370E5C" w:rsidP="00370E5C">
      <w:pPr>
        <w:spacing w:before="60" w:after="60" w:line="276" w:lineRule="auto"/>
        <w:jc w:val="both"/>
        <w:rPr>
          <w:b/>
          <w:color w:val="000000"/>
          <w:sz w:val="28"/>
          <w:szCs w:val="28"/>
        </w:rPr>
      </w:pPr>
      <w:r>
        <w:rPr>
          <w:b/>
          <w:color w:val="000000"/>
          <w:sz w:val="28"/>
          <w:szCs w:val="28"/>
        </w:rPr>
        <w:t>Bước 1: GV chuyển giao nhiệm vụ học tập</w:t>
      </w:r>
    </w:p>
    <w:p w:rsidR="00370E5C" w:rsidRDefault="00370E5C" w:rsidP="00370E5C">
      <w:pPr>
        <w:spacing w:before="60" w:after="60" w:line="276" w:lineRule="auto"/>
        <w:jc w:val="both"/>
        <w:rPr>
          <w:b/>
          <w:color w:val="000000"/>
          <w:sz w:val="28"/>
          <w:szCs w:val="28"/>
        </w:rPr>
      </w:pPr>
      <w:r>
        <w:rPr>
          <w:color w:val="000000"/>
          <w:sz w:val="28"/>
          <w:szCs w:val="28"/>
        </w:rPr>
        <w:t xml:space="preserve">- GV yêu cầu HS: </w:t>
      </w:r>
      <w:r>
        <w:rPr>
          <w:color w:val="333333"/>
          <w:sz w:val="28"/>
          <w:szCs w:val="28"/>
          <w:highlight w:val="white"/>
        </w:rPr>
        <w:t>Sử dụng phân bón như thế nào để có hiệu quả nhất? Tại sao cần phải bảo quản phân bón? Cách bảo quản phân bón hóa học, phân bón hữu cơ và phân bón vi sinh có gì khác nhau?</w:t>
      </w:r>
    </w:p>
    <w:p w:rsidR="00370E5C" w:rsidRDefault="00370E5C" w:rsidP="00370E5C">
      <w:pPr>
        <w:spacing w:before="60" w:after="60" w:line="276" w:lineRule="auto"/>
        <w:jc w:val="center"/>
        <w:rPr>
          <w:i/>
          <w:color w:val="000000"/>
          <w:sz w:val="28"/>
          <w:szCs w:val="28"/>
        </w:rPr>
      </w:pPr>
      <w:r>
        <w:rPr>
          <w:i/>
          <w:noProof/>
          <w:color w:val="000000"/>
          <w:sz w:val="28"/>
          <w:szCs w:val="28"/>
          <w:lang w:val="en-US"/>
        </w:rPr>
        <w:drawing>
          <wp:inline distT="0" distB="0" distL="0" distR="0" wp14:anchorId="24E0351F" wp14:editId="48629EE8">
            <wp:extent cx="2811693" cy="2058835"/>
            <wp:effectExtent l="0" t="0" r="0" b="0"/>
            <wp:docPr id="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
                    <a:srcRect/>
                    <a:stretch>
                      <a:fillRect/>
                    </a:stretch>
                  </pic:blipFill>
                  <pic:spPr>
                    <a:xfrm>
                      <a:off x="0" y="0"/>
                      <a:ext cx="2811693" cy="2058835"/>
                    </a:xfrm>
                    <a:prstGeom prst="rect">
                      <a:avLst/>
                    </a:prstGeom>
                    <a:ln/>
                  </pic:spPr>
                </pic:pic>
              </a:graphicData>
            </a:graphic>
          </wp:inline>
        </w:drawing>
      </w:r>
      <w:r>
        <w:rPr>
          <w:i/>
          <w:noProof/>
          <w:color w:val="000000"/>
          <w:sz w:val="28"/>
          <w:szCs w:val="28"/>
          <w:lang w:val="en-US"/>
        </w:rPr>
        <w:drawing>
          <wp:inline distT="0" distB="0" distL="0" distR="0" wp14:anchorId="0A771069" wp14:editId="14BD55BA">
            <wp:extent cx="3001347" cy="2055397"/>
            <wp:effectExtent l="0" t="0" r="0" b="0"/>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3001347" cy="2055397"/>
                    </a:xfrm>
                    <a:prstGeom prst="rect">
                      <a:avLst/>
                    </a:prstGeom>
                    <a:ln/>
                  </pic:spPr>
                </pic:pic>
              </a:graphicData>
            </a:graphic>
          </wp:inline>
        </w:drawing>
      </w:r>
    </w:p>
    <w:p w:rsidR="00370E5C" w:rsidRDefault="00370E5C" w:rsidP="00370E5C">
      <w:pPr>
        <w:spacing w:before="60" w:after="60" w:line="276" w:lineRule="auto"/>
        <w:jc w:val="both"/>
        <w:rPr>
          <w:b/>
          <w:color w:val="000000"/>
          <w:sz w:val="28"/>
          <w:szCs w:val="28"/>
        </w:rPr>
      </w:pPr>
      <w:r>
        <w:rPr>
          <w:b/>
          <w:color w:val="000000"/>
          <w:sz w:val="28"/>
          <w:szCs w:val="28"/>
        </w:rPr>
        <w:t>Bước 2: HS thực hiện nhiệm vụ học tập</w:t>
      </w:r>
    </w:p>
    <w:p w:rsidR="00370E5C" w:rsidRDefault="00370E5C" w:rsidP="00370E5C">
      <w:pPr>
        <w:spacing w:before="60" w:after="60" w:line="276" w:lineRule="auto"/>
        <w:jc w:val="both"/>
        <w:rPr>
          <w:color w:val="000000"/>
          <w:sz w:val="28"/>
          <w:szCs w:val="28"/>
        </w:rPr>
      </w:pPr>
      <w:r>
        <w:rPr>
          <w:color w:val="000000"/>
          <w:sz w:val="28"/>
          <w:szCs w:val="28"/>
        </w:rPr>
        <w:t xml:space="preserve">- HS quan sát và đưa ra nhận xét về cách thức bảo </w:t>
      </w:r>
      <w:r>
        <w:rPr>
          <w:sz w:val="28"/>
          <w:szCs w:val="28"/>
        </w:rPr>
        <w:t>quản</w:t>
      </w:r>
      <w:r>
        <w:rPr>
          <w:color w:val="000000"/>
          <w:sz w:val="28"/>
          <w:szCs w:val="28"/>
        </w:rPr>
        <w:t xml:space="preserve"> và sử dụng phân bón.</w:t>
      </w:r>
    </w:p>
    <w:p w:rsidR="00370E5C" w:rsidRDefault="00370E5C" w:rsidP="00370E5C">
      <w:pPr>
        <w:spacing w:before="60" w:after="60" w:line="276" w:lineRule="auto"/>
        <w:jc w:val="both"/>
        <w:rPr>
          <w:b/>
          <w:color w:val="000000"/>
          <w:sz w:val="28"/>
          <w:szCs w:val="28"/>
        </w:rPr>
      </w:pPr>
      <w:r>
        <w:rPr>
          <w:b/>
          <w:color w:val="000000"/>
          <w:sz w:val="28"/>
          <w:szCs w:val="28"/>
        </w:rPr>
        <w:t>Bước 3, 4: Báo cáo, đánh giá kết quả thực hiện hoạt động</w:t>
      </w:r>
    </w:p>
    <w:p w:rsidR="00370E5C" w:rsidRDefault="00370E5C" w:rsidP="00370E5C">
      <w:pPr>
        <w:spacing w:before="60" w:after="60" w:line="276" w:lineRule="auto"/>
        <w:jc w:val="both"/>
        <w:rPr>
          <w:color w:val="000000"/>
          <w:sz w:val="28"/>
          <w:szCs w:val="28"/>
        </w:rPr>
      </w:pPr>
      <w:r>
        <w:rPr>
          <w:color w:val="000000"/>
          <w:sz w:val="28"/>
          <w:szCs w:val="28"/>
        </w:rPr>
        <w:t>- GV ghi nhận các câu trả lời của HS, chưa vội kết luận đúng sai, sẽ để HS xác nhận lại sau khi học xong bài học.</w:t>
      </w:r>
    </w:p>
    <w:p w:rsidR="00370E5C" w:rsidRDefault="00370E5C" w:rsidP="00370E5C">
      <w:pPr>
        <w:spacing w:before="60" w:after="60" w:line="276" w:lineRule="auto"/>
        <w:jc w:val="both"/>
        <w:rPr>
          <w:i/>
          <w:color w:val="000000"/>
          <w:sz w:val="28"/>
          <w:szCs w:val="28"/>
        </w:rPr>
      </w:pPr>
      <w:r>
        <w:rPr>
          <w:color w:val="000000"/>
          <w:sz w:val="28"/>
          <w:szCs w:val="28"/>
        </w:rPr>
        <w:t>- GV dẫn dắt vào bài học: Để biết được cách thức bảo quản và sử dụng phân bón đúng cách, hiệu quả thì chúng ta sẽ cùng đi tìm hiểu trong bài học ngày hôm nay</w:t>
      </w:r>
      <w:r>
        <w:rPr>
          <w:i/>
          <w:color w:val="000000"/>
          <w:sz w:val="28"/>
          <w:szCs w:val="28"/>
        </w:rPr>
        <w:t xml:space="preserve"> – </w:t>
      </w:r>
      <w:r>
        <w:rPr>
          <w:b/>
          <w:i/>
          <w:color w:val="000000"/>
          <w:sz w:val="28"/>
          <w:szCs w:val="28"/>
        </w:rPr>
        <w:t>Bài 8: Sử dụng và bảo quản phân bón.</w:t>
      </w:r>
    </w:p>
    <w:p w:rsidR="00370E5C" w:rsidRDefault="00370E5C" w:rsidP="00370E5C">
      <w:pPr>
        <w:spacing w:before="60" w:after="60" w:line="276" w:lineRule="auto"/>
        <w:jc w:val="both"/>
        <w:rPr>
          <w:b/>
          <w:color w:val="000000"/>
          <w:sz w:val="28"/>
          <w:szCs w:val="28"/>
        </w:rPr>
      </w:pPr>
      <w:r>
        <w:rPr>
          <w:b/>
          <w:color w:val="000000"/>
          <w:sz w:val="28"/>
          <w:szCs w:val="28"/>
        </w:rPr>
        <w:t>B. HOẠT ĐỘNG HÌNH THÀNH KIẾN THỨC</w:t>
      </w:r>
    </w:p>
    <w:p w:rsidR="00370E5C" w:rsidRDefault="00370E5C" w:rsidP="00370E5C">
      <w:pPr>
        <w:spacing w:before="60" w:after="60" w:line="276" w:lineRule="auto"/>
        <w:jc w:val="both"/>
        <w:rPr>
          <w:b/>
          <w:color w:val="000000"/>
          <w:sz w:val="28"/>
          <w:szCs w:val="28"/>
        </w:rPr>
      </w:pPr>
      <w:r>
        <w:rPr>
          <w:b/>
          <w:color w:val="000000"/>
          <w:sz w:val="28"/>
          <w:szCs w:val="28"/>
        </w:rPr>
        <w:t>Hoạt động 1: Tìm hiểu về cách sử dụng, bảo quản phân bón hoá học.</w:t>
      </w:r>
    </w:p>
    <w:p w:rsidR="00370E5C" w:rsidRDefault="00370E5C" w:rsidP="00370E5C">
      <w:pPr>
        <w:spacing w:before="60" w:after="60" w:line="276" w:lineRule="auto"/>
        <w:jc w:val="both"/>
        <w:rPr>
          <w:color w:val="000000"/>
          <w:sz w:val="28"/>
          <w:szCs w:val="28"/>
        </w:rPr>
      </w:pPr>
      <w:r>
        <w:rPr>
          <w:b/>
          <w:color w:val="000000"/>
          <w:sz w:val="28"/>
          <w:szCs w:val="28"/>
        </w:rPr>
        <w:t xml:space="preserve">a. Mục tiêu: </w:t>
      </w:r>
      <w:r>
        <w:rPr>
          <w:color w:val="000000"/>
          <w:sz w:val="28"/>
          <w:szCs w:val="28"/>
        </w:rPr>
        <w:t>giúp HS hiểu được các biện pháp sử dụng và bảo quản phân bón hoá học</w:t>
      </w:r>
    </w:p>
    <w:p w:rsidR="00370E5C" w:rsidRDefault="00370E5C" w:rsidP="00370E5C">
      <w:pPr>
        <w:spacing w:before="60" w:after="60" w:line="276" w:lineRule="auto"/>
        <w:jc w:val="both"/>
        <w:rPr>
          <w:color w:val="000000"/>
          <w:sz w:val="28"/>
          <w:szCs w:val="28"/>
        </w:rPr>
      </w:pPr>
      <w:r>
        <w:rPr>
          <w:b/>
          <w:color w:val="000000"/>
          <w:sz w:val="28"/>
          <w:szCs w:val="28"/>
        </w:rPr>
        <w:t xml:space="preserve">b. Nội dung: </w:t>
      </w:r>
      <w:r>
        <w:rPr>
          <w:color w:val="000000"/>
          <w:sz w:val="28"/>
          <w:szCs w:val="28"/>
        </w:rPr>
        <w:t>GV hướng dẫn HS nghiên cứu nội dung mục I và trả lời câu hỏi trong hộp Khám phá trang 44 trong SGK</w:t>
      </w:r>
    </w:p>
    <w:p w:rsidR="00370E5C" w:rsidRDefault="00370E5C" w:rsidP="00370E5C">
      <w:pPr>
        <w:spacing w:before="60" w:after="60" w:line="276" w:lineRule="auto"/>
        <w:jc w:val="both"/>
        <w:rPr>
          <w:color w:val="000000"/>
          <w:sz w:val="28"/>
          <w:szCs w:val="28"/>
        </w:rPr>
      </w:pPr>
      <w:r>
        <w:rPr>
          <w:b/>
          <w:color w:val="000000"/>
          <w:sz w:val="28"/>
          <w:szCs w:val="28"/>
        </w:rPr>
        <w:t xml:space="preserve">c. Sản phẩm học tập: </w:t>
      </w:r>
      <w:r>
        <w:rPr>
          <w:color w:val="000000"/>
          <w:sz w:val="28"/>
          <w:szCs w:val="28"/>
        </w:rPr>
        <w:t>các biện pháp sử dụng và bảo quản phân bón hoá học</w:t>
      </w:r>
    </w:p>
    <w:p w:rsidR="00370E5C" w:rsidRDefault="00370E5C" w:rsidP="00370E5C">
      <w:pPr>
        <w:spacing w:before="60" w:after="60" w:line="276" w:lineRule="auto"/>
        <w:jc w:val="both"/>
        <w:rPr>
          <w:b/>
          <w:color w:val="000000"/>
          <w:sz w:val="28"/>
          <w:szCs w:val="28"/>
        </w:rPr>
      </w:pPr>
      <w:r>
        <w:rPr>
          <w:b/>
          <w:color w:val="000000"/>
          <w:sz w:val="28"/>
          <w:szCs w:val="28"/>
        </w:rPr>
        <w:t>d. Tổ chức hoạt động:</w:t>
      </w:r>
    </w:p>
    <w:tbl>
      <w:tblPr>
        <w:tblW w:w="1095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3"/>
        <w:gridCol w:w="5756"/>
      </w:tblGrid>
      <w:tr w:rsidR="00370E5C" w:rsidTr="0090054A">
        <w:tc>
          <w:tcPr>
            <w:tcW w:w="5203" w:type="dxa"/>
            <w:shd w:val="clear" w:color="auto" w:fill="auto"/>
          </w:tcPr>
          <w:p w:rsidR="00370E5C" w:rsidRDefault="00370E5C" w:rsidP="0090054A">
            <w:pPr>
              <w:spacing w:before="120" w:line="276" w:lineRule="auto"/>
              <w:jc w:val="center"/>
              <w:rPr>
                <w:b/>
                <w:color w:val="000000"/>
              </w:rPr>
            </w:pPr>
            <w:r>
              <w:rPr>
                <w:b/>
                <w:color w:val="000000"/>
              </w:rPr>
              <w:t>HOẠT ĐỘNG CỦA GV - HS</w:t>
            </w:r>
          </w:p>
        </w:tc>
        <w:tc>
          <w:tcPr>
            <w:tcW w:w="5756" w:type="dxa"/>
            <w:shd w:val="clear" w:color="auto" w:fill="auto"/>
          </w:tcPr>
          <w:p w:rsidR="00370E5C" w:rsidRDefault="00370E5C" w:rsidP="0090054A">
            <w:pPr>
              <w:spacing w:before="120" w:line="276" w:lineRule="auto"/>
              <w:jc w:val="center"/>
              <w:rPr>
                <w:b/>
                <w:color w:val="000000"/>
              </w:rPr>
            </w:pPr>
            <w:r>
              <w:rPr>
                <w:b/>
                <w:color w:val="000000"/>
              </w:rPr>
              <w:t>DỰ KIẾN SẢN PHẨM</w:t>
            </w:r>
          </w:p>
        </w:tc>
      </w:tr>
      <w:tr w:rsidR="00370E5C" w:rsidTr="0090054A">
        <w:tc>
          <w:tcPr>
            <w:tcW w:w="5203" w:type="dxa"/>
          </w:tcPr>
          <w:p w:rsidR="00370E5C" w:rsidRDefault="00370E5C" w:rsidP="0090054A">
            <w:pPr>
              <w:spacing w:before="60" w:after="60" w:line="276" w:lineRule="auto"/>
              <w:jc w:val="both"/>
              <w:rPr>
                <w:b/>
                <w:color w:val="000000"/>
              </w:rPr>
            </w:pPr>
            <w:r>
              <w:rPr>
                <w:b/>
                <w:color w:val="000000"/>
              </w:rPr>
              <w:lastRenderedPageBreak/>
              <w:t>Bước 1: GV chuyển giao nhiệm vụ học tập</w:t>
            </w:r>
          </w:p>
          <w:p w:rsidR="00370E5C" w:rsidRDefault="00370E5C" w:rsidP="0090054A">
            <w:pPr>
              <w:spacing w:before="60" w:after="60" w:line="276" w:lineRule="auto"/>
              <w:jc w:val="both"/>
              <w:rPr>
                <w:color w:val="000000"/>
              </w:rPr>
            </w:pPr>
            <w:r>
              <w:rPr>
                <w:color w:val="000000"/>
              </w:rPr>
              <w:t xml:space="preserve">- GV hướng dẫn HS nghiên cứu nội dung mục I và thảo luận theo cặp, trả lời câu hỏi: </w:t>
            </w:r>
          </w:p>
          <w:p w:rsidR="00370E5C" w:rsidRDefault="00370E5C" w:rsidP="00370E5C">
            <w:pPr>
              <w:numPr>
                <w:ilvl w:val="0"/>
                <w:numId w:val="3"/>
              </w:numPr>
              <w:pBdr>
                <w:top w:val="nil"/>
                <w:left w:val="nil"/>
                <w:bottom w:val="nil"/>
                <w:right w:val="nil"/>
                <w:between w:val="nil"/>
              </w:pBdr>
              <w:spacing w:before="60" w:line="276" w:lineRule="auto"/>
              <w:jc w:val="both"/>
              <w:rPr>
                <w:color w:val="333333"/>
                <w:highlight w:val="white"/>
              </w:rPr>
            </w:pPr>
            <w:r>
              <w:rPr>
                <w:color w:val="333333"/>
                <w:highlight w:val="white"/>
              </w:rPr>
              <w:t>Nêu cách bón một số loại phân bón hóa học ở địa phương em. Vì sao phân lân thường không được dùng để bón thúc?</w:t>
            </w:r>
          </w:p>
          <w:p w:rsidR="00370E5C" w:rsidRDefault="00370E5C" w:rsidP="00370E5C">
            <w:pPr>
              <w:numPr>
                <w:ilvl w:val="0"/>
                <w:numId w:val="3"/>
              </w:numPr>
              <w:pBdr>
                <w:top w:val="nil"/>
                <w:left w:val="nil"/>
                <w:bottom w:val="nil"/>
                <w:right w:val="nil"/>
                <w:between w:val="nil"/>
              </w:pBdr>
              <w:spacing w:line="276" w:lineRule="auto"/>
              <w:jc w:val="both"/>
              <w:rPr>
                <w:color w:val="333333"/>
                <w:highlight w:val="white"/>
              </w:rPr>
            </w:pPr>
            <w:r>
              <w:rPr>
                <w:color w:val="333333"/>
                <w:highlight w:val="white"/>
              </w:rPr>
              <w:t>Tìm hiểu vì sao phải diệt trừ sâu trước khi bón phân.</w:t>
            </w:r>
          </w:p>
          <w:p w:rsidR="00370E5C" w:rsidRDefault="00370E5C" w:rsidP="00370E5C">
            <w:pPr>
              <w:numPr>
                <w:ilvl w:val="0"/>
                <w:numId w:val="3"/>
              </w:numPr>
              <w:pBdr>
                <w:top w:val="nil"/>
                <w:left w:val="nil"/>
                <w:bottom w:val="nil"/>
                <w:right w:val="nil"/>
                <w:between w:val="nil"/>
              </w:pBdr>
              <w:spacing w:after="60" w:line="276" w:lineRule="auto"/>
              <w:jc w:val="both"/>
              <w:rPr>
                <w:color w:val="333333"/>
                <w:highlight w:val="white"/>
              </w:rPr>
            </w:pPr>
            <w:r>
              <w:rPr>
                <w:color w:val="333333"/>
                <w:highlight w:val="white"/>
              </w:rPr>
              <w:t>Trong các nguyên tắc bảo quản phân bón hóa học, hãy chỉ ra nguyên tắc chung cho tất cả các loại phân bón đó.</w:t>
            </w:r>
          </w:p>
          <w:p w:rsidR="00370E5C" w:rsidRDefault="00370E5C" w:rsidP="0090054A">
            <w:pPr>
              <w:spacing w:before="60" w:after="60" w:line="276" w:lineRule="auto"/>
              <w:jc w:val="both"/>
              <w:rPr>
                <w:color w:val="000000"/>
              </w:rPr>
            </w:pPr>
            <w:r>
              <w:rPr>
                <w:color w:val="000000"/>
              </w:rPr>
              <w:t xml:space="preserve">- Giới thiệu một số hình ảnh hoặc video về cách sử dụng, bảo quản phân bón hoá học. </w:t>
            </w:r>
          </w:p>
          <w:p w:rsidR="00370E5C" w:rsidRDefault="00370E5C" w:rsidP="0090054A">
            <w:pPr>
              <w:spacing w:before="60" w:after="60" w:line="276" w:lineRule="auto"/>
              <w:jc w:val="both"/>
              <w:rPr>
                <w:color w:val="000000"/>
              </w:rPr>
            </w:pPr>
            <w:r>
              <w:rPr>
                <w:noProof/>
                <w:color w:val="000000"/>
                <w:lang w:val="en-US"/>
              </w:rPr>
              <w:drawing>
                <wp:inline distT="0" distB="0" distL="0" distR="0" wp14:anchorId="023EC139" wp14:editId="3C87527E">
                  <wp:extent cx="3178169" cy="3544282"/>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3178169" cy="3544282"/>
                          </a:xfrm>
                          <a:prstGeom prst="rect">
                            <a:avLst/>
                          </a:prstGeom>
                          <a:ln/>
                        </pic:spPr>
                      </pic:pic>
                    </a:graphicData>
                  </a:graphic>
                </wp:inline>
              </w:drawing>
            </w:r>
          </w:p>
          <w:p w:rsidR="00370E5C" w:rsidRDefault="00370E5C" w:rsidP="0090054A">
            <w:pPr>
              <w:spacing w:before="60" w:after="60" w:line="276" w:lineRule="auto"/>
              <w:jc w:val="both"/>
              <w:rPr>
                <w:color w:val="000000"/>
              </w:rPr>
            </w:pPr>
            <w:r>
              <w:rPr>
                <w:b/>
                <w:color w:val="000000"/>
              </w:rPr>
              <w:t>Bước 2: HS thực hiện nhiệm vụ học tập</w:t>
            </w:r>
          </w:p>
          <w:p w:rsidR="00370E5C" w:rsidRDefault="00370E5C" w:rsidP="0090054A">
            <w:pPr>
              <w:spacing w:before="60" w:after="60" w:line="276" w:lineRule="auto"/>
              <w:jc w:val="both"/>
              <w:rPr>
                <w:color w:val="000000"/>
              </w:rPr>
            </w:pPr>
            <w:r>
              <w:rPr>
                <w:color w:val="000000"/>
              </w:rPr>
              <w:t>- GV tổ chức cho HS thảo luận để trả lời các câu hỏi liên quan đến cách sử dụng, bảo quản phân bón hoá học và cơ sở khoa học của chúng.</w:t>
            </w:r>
          </w:p>
          <w:p w:rsidR="00370E5C" w:rsidRDefault="00370E5C" w:rsidP="0090054A">
            <w:pPr>
              <w:spacing w:before="60" w:after="60" w:line="276" w:lineRule="auto"/>
              <w:jc w:val="both"/>
              <w:rPr>
                <w:color w:val="000000"/>
              </w:rPr>
            </w:pPr>
            <w:r>
              <w:rPr>
                <w:color w:val="000000"/>
              </w:rPr>
              <w:t xml:space="preserve">- GV hướng dẫn, theo dõi, hỗ trợ HS nếu cần thiết. </w:t>
            </w:r>
          </w:p>
          <w:p w:rsidR="00370E5C" w:rsidRDefault="00370E5C" w:rsidP="0090054A">
            <w:pPr>
              <w:spacing w:before="60" w:after="60" w:line="276" w:lineRule="auto"/>
              <w:jc w:val="both"/>
              <w:rPr>
                <w:b/>
                <w:color w:val="000000"/>
              </w:rPr>
            </w:pPr>
            <w:r>
              <w:rPr>
                <w:b/>
                <w:color w:val="000000"/>
              </w:rPr>
              <w:t>Bước 3: Báo cáo kết quả hoạt động và thảo luận</w:t>
            </w:r>
          </w:p>
          <w:p w:rsidR="00370E5C" w:rsidRDefault="00370E5C" w:rsidP="0090054A">
            <w:pPr>
              <w:spacing w:before="60" w:after="60" w:line="276" w:lineRule="auto"/>
              <w:jc w:val="both"/>
              <w:rPr>
                <w:color w:val="000000"/>
              </w:rPr>
            </w:pPr>
            <w:r>
              <w:rPr>
                <w:color w:val="000000"/>
              </w:rPr>
              <w:t xml:space="preserve">- GV mời đại diện HS trả lời. </w:t>
            </w:r>
          </w:p>
          <w:p w:rsidR="00370E5C" w:rsidRDefault="00370E5C" w:rsidP="0090054A">
            <w:pPr>
              <w:spacing w:before="60" w:after="60" w:line="276" w:lineRule="auto"/>
              <w:jc w:val="both"/>
              <w:rPr>
                <w:color w:val="000000"/>
              </w:rPr>
            </w:pPr>
            <w:r>
              <w:rPr>
                <w:color w:val="000000"/>
              </w:rPr>
              <w:t xml:space="preserve">- GV mời HS khác nhận xét, bổ sung. </w:t>
            </w:r>
          </w:p>
          <w:p w:rsidR="00370E5C" w:rsidRDefault="00370E5C" w:rsidP="0090054A">
            <w:pPr>
              <w:spacing w:before="60" w:after="60" w:line="276" w:lineRule="auto"/>
              <w:jc w:val="both"/>
              <w:rPr>
                <w:b/>
                <w:color w:val="000000"/>
              </w:rPr>
            </w:pPr>
            <w:r>
              <w:rPr>
                <w:b/>
                <w:color w:val="000000"/>
              </w:rPr>
              <w:lastRenderedPageBreak/>
              <w:t>Bước 4: Đánh giá kết quả, thực hiện nhiệm vụ học tập</w:t>
            </w:r>
          </w:p>
          <w:p w:rsidR="00370E5C" w:rsidRDefault="00370E5C" w:rsidP="0090054A">
            <w:pPr>
              <w:spacing w:before="60" w:after="60" w:line="276" w:lineRule="auto"/>
              <w:jc w:val="both"/>
              <w:rPr>
                <w:color w:val="000000"/>
              </w:rPr>
            </w:pPr>
            <w:r>
              <w:rPr>
                <w:color w:val="000000"/>
              </w:rPr>
              <w:t>GV đánh giá, nhận xét, chuẩn kiến thức, chuyển sang nội dung mới.</w:t>
            </w:r>
          </w:p>
        </w:tc>
        <w:tc>
          <w:tcPr>
            <w:tcW w:w="5756" w:type="dxa"/>
          </w:tcPr>
          <w:p w:rsidR="00370E5C" w:rsidRDefault="00370E5C" w:rsidP="0090054A">
            <w:pPr>
              <w:spacing w:before="60" w:after="60" w:line="276" w:lineRule="auto"/>
              <w:jc w:val="both"/>
              <w:rPr>
                <w:b/>
                <w:color w:val="000000"/>
              </w:rPr>
            </w:pPr>
            <w:r>
              <w:rPr>
                <w:b/>
                <w:color w:val="000000"/>
              </w:rPr>
              <w:lastRenderedPageBreak/>
              <w:t>I. Sử dụng, bảo quản phân bón hoá học.</w:t>
            </w:r>
          </w:p>
          <w:p w:rsidR="00370E5C" w:rsidRDefault="00370E5C" w:rsidP="0090054A">
            <w:pPr>
              <w:spacing w:before="60" w:after="60" w:line="276" w:lineRule="auto"/>
              <w:jc w:val="both"/>
              <w:rPr>
                <w:color w:val="000000"/>
              </w:rPr>
            </w:pPr>
            <w:r>
              <w:rPr>
                <w:color w:val="000000"/>
              </w:rPr>
              <w:t>- Cách bón:</w:t>
            </w:r>
          </w:p>
          <w:p w:rsidR="00370E5C" w:rsidRDefault="00370E5C" w:rsidP="0090054A">
            <w:pPr>
              <w:spacing w:before="60" w:after="60" w:line="276" w:lineRule="auto"/>
              <w:jc w:val="both"/>
              <w:rPr>
                <w:color w:val="000000"/>
              </w:rPr>
            </w:pPr>
            <w:r>
              <w:rPr>
                <w:color w:val="000000"/>
              </w:rPr>
              <w:t>+ Phân đạm, phân kali có tỉ lệ dinh dưỡng cao, dễ hòa tan và hiệu quả nhanh nên dùng để bón thúc là chính.</w:t>
            </w:r>
          </w:p>
          <w:p w:rsidR="00370E5C" w:rsidRDefault="00370E5C" w:rsidP="0090054A">
            <w:pPr>
              <w:spacing w:before="60" w:after="60" w:line="276" w:lineRule="auto"/>
              <w:jc w:val="both"/>
              <w:rPr>
                <w:color w:val="000000"/>
              </w:rPr>
            </w:pPr>
            <w:r>
              <w:rPr>
                <w:color w:val="000000"/>
              </w:rPr>
              <w:t>+ Phân hỗn hợp NPK có thể dùng bón lót hoặc bón thúc.</w:t>
            </w:r>
          </w:p>
          <w:p w:rsidR="00370E5C" w:rsidRDefault="00370E5C" w:rsidP="0090054A">
            <w:pPr>
              <w:spacing w:before="60" w:after="60" w:line="276" w:lineRule="auto"/>
              <w:jc w:val="both"/>
              <w:rPr>
                <w:color w:val="000000"/>
              </w:rPr>
            </w:pPr>
            <w:r>
              <w:rPr>
                <w:color w:val="000000"/>
              </w:rPr>
              <w:t>+ Phân lân dùng bón lót để có thời gian cho phân bón hoa tan. Phân lân thiên nhiên chỉ dùng để bón cho đất chua mới có hiệu quả.</w:t>
            </w:r>
          </w:p>
          <w:p w:rsidR="00370E5C" w:rsidRDefault="00370E5C" w:rsidP="0090054A">
            <w:pPr>
              <w:spacing w:before="60" w:after="60" w:line="276" w:lineRule="auto"/>
              <w:jc w:val="both"/>
              <w:rPr>
                <w:color w:val="000000"/>
              </w:rPr>
            </w:pPr>
            <w:r>
              <w:rPr>
                <w:color w:val="000000"/>
              </w:rPr>
              <w:t>+ Bón phân đạm, phân kali liên tục qua nhiều năm đất sẽ bị hóa chua vì vậy cần bón vôi để cải tạo đất.</w:t>
            </w:r>
          </w:p>
          <w:p w:rsidR="00370E5C" w:rsidRDefault="00370E5C" w:rsidP="0090054A">
            <w:pPr>
              <w:spacing w:before="60" w:after="60" w:line="276" w:lineRule="auto"/>
              <w:jc w:val="both"/>
              <w:rPr>
                <w:color w:val="000000"/>
              </w:rPr>
            </w:pPr>
            <w:r>
              <w:rPr>
                <w:color w:val="000000"/>
              </w:rPr>
              <w:t>- Khi bón cần đảm bảo các nguyên tắc sau:</w:t>
            </w:r>
          </w:p>
          <w:p w:rsidR="00370E5C" w:rsidRDefault="00370E5C" w:rsidP="0090054A">
            <w:pPr>
              <w:spacing w:before="60" w:after="60" w:line="276" w:lineRule="auto"/>
              <w:jc w:val="both"/>
              <w:rPr>
                <w:color w:val="000000"/>
              </w:rPr>
            </w:pPr>
            <w:r>
              <w:rPr>
                <w:color w:val="000000"/>
              </w:rPr>
              <w:t>+ Lựa chọn loại phân bón phù hợp.</w:t>
            </w:r>
          </w:p>
          <w:p w:rsidR="00370E5C" w:rsidRDefault="00370E5C" w:rsidP="0090054A">
            <w:pPr>
              <w:spacing w:before="60" w:after="60" w:line="276" w:lineRule="auto"/>
              <w:jc w:val="both"/>
              <w:rPr>
                <w:color w:val="000000"/>
              </w:rPr>
            </w:pPr>
            <w:r>
              <w:rPr>
                <w:color w:val="000000"/>
              </w:rPr>
              <w:t>+ Bón đúng thời điểm và đúng liều lượng.</w:t>
            </w:r>
          </w:p>
          <w:p w:rsidR="00370E5C" w:rsidRDefault="00370E5C" w:rsidP="0090054A">
            <w:pPr>
              <w:spacing w:before="60" w:after="60" w:line="276" w:lineRule="auto"/>
              <w:jc w:val="both"/>
              <w:rPr>
                <w:color w:val="000000"/>
              </w:rPr>
            </w:pPr>
            <w:r>
              <w:rPr>
                <w:color w:val="000000"/>
              </w:rPr>
              <w:t xml:space="preserve">+ Bón phân hoá học cần cân nhắc đến yếu tố thời tiết, </w:t>
            </w:r>
          </w:p>
          <w:p w:rsidR="00370E5C" w:rsidRDefault="00370E5C" w:rsidP="0090054A">
            <w:pPr>
              <w:spacing w:before="60" w:after="60" w:line="276" w:lineRule="auto"/>
              <w:jc w:val="both"/>
              <w:rPr>
                <w:color w:val="000000"/>
              </w:rPr>
            </w:pPr>
            <w:r>
              <w:rPr>
                <w:color w:val="000000"/>
              </w:rPr>
              <w:t>- Cách bảo quản phân bón:</w:t>
            </w:r>
          </w:p>
          <w:p w:rsidR="00370E5C" w:rsidRDefault="00370E5C" w:rsidP="0090054A">
            <w:pPr>
              <w:spacing w:before="60" w:after="60" w:line="276" w:lineRule="auto"/>
              <w:jc w:val="both"/>
              <w:rPr>
                <w:color w:val="000000"/>
              </w:rPr>
            </w:pPr>
            <w:r>
              <w:rPr>
                <w:noProof/>
                <w:color w:val="000000"/>
                <w:lang w:val="en-US"/>
              </w:rPr>
              <w:drawing>
                <wp:inline distT="0" distB="0" distL="0" distR="0" wp14:anchorId="253FE0ED" wp14:editId="1EA4A67D">
                  <wp:extent cx="3554843" cy="2100243"/>
                  <wp:effectExtent l="0" t="0" r="0" b="0"/>
                  <wp:docPr id="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3554843" cy="2100243"/>
                          </a:xfrm>
                          <a:prstGeom prst="rect">
                            <a:avLst/>
                          </a:prstGeom>
                          <a:ln/>
                        </pic:spPr>
                      </pic:pic>
                    </a:graphicData>
                  </a:graphic>
                </wp:inline>
              </w:drawing>
            </w:r>
          </w:p>
        </w:tc>
      </w:tr>
    </w:tbl>
    <w:p w:rsidR="00370E5C" w:rsidRDefault="00370E5C" w:rsidP="00370E5C">
      <w:pPr>
        <w:spacing w:before="60" w:after="60" w:line="276" w:lineRule="auto"/>
        <w:jc w:val="both"/>
        <w:rPr>
          <w:b/>
          <w:color w:val="000000"/>
          <w:sz w:val="28"/>
          <w:szCs w:val="28"/>
        </w:rPr>
      </w:pPr>
      <w:r>
        <w:rPr>
          <w:b/>
          <w:color w:val="000000"/>
          <w:sz w:val="28"/>
          <w:szCs w:val="28"/>
        </w:rPr>
        <w:t xml:space="preserve">Hoạt động 2: Tìm hiểu </w:t>
      </w:r>
      <w:r>
        <w:rPr>
          <w:b/>
          <w:sz w:val="28"/>
          <w:szCs w:val="28"/>
        </w:rPr>
        <w:t>cách</w:t>
      </w:r>
      <w:r>
        <w:rPr>
          <w:b/>
          <w:color w:val="000000"/>
          <w:sz w:val="28"/>
          <w:szCs w:val="28"/>
        </w:rPr>
        <w:t xml:space="preserve"> sử dụng và bảo quản phân bón hữu cơ</w:t>
      </w:r>
    </w:p>
    <w:p w:rsidR="00370E5C" w:rsidRDefault="00370E5C" w:rsidP="00370E5C">
      <w:pPr>
        <w:spacing w:before="60" w:after="60" w:line="276" w:lineRule="auto"/>
        <w:jc w:val="both"/>
        <w:rPr>
          <w:b/>
          <w:color w:val="000000"/>
          <w:sz w:val="28"/>
          <w:szCs w:val="28"/>
        </w:rPr>
      </w:pPr>
      <w:r>
        <w:rPr>
          <w:b/>
          <w:color w:val="000000"/>
          <w:sz w:val="28"/>
          <w:szCs w:val="28"/>
        </w:rPr>
        <w:t xml:space="preserve">a. Mục tiêu: </w:t>
      </w:r>
      <w:r>
        <w:rPr>
          <w:color w:val="000000"/>
          <w:sz w:val="28"/>
          <w:szCs w:val="28"/>
        </w:rPr>
        <w:t>Giúp HS hiểu được cơ sở khoa học của các biện pháp sử dụng và bảo quản phân bón hữu cơ.</w:t>
      </w:r>
    </w:p>
    <w:p w:rsidR="00370E5C" w:rsidRDefault="00370E5C" w:rsidP="00370E5C">
      <w:pPr>
        <w:spacing w:before="60" w:after="60" w:line="276" w:lineRule="auto"/>
        <w:jc w:val="both"/>
        <w:rPr>
          <w:b/>
          <w:color w:val="000000"/>
          <w:sz w:val="28"/>
          <w:szCs w:val="28"/>
        </w:rPr>
      </w:pPr>
      <w:r>
        <w:rPr>
          <w:b/>
          <w:color w:val="000000"/>
          <w:sz w:val="28"/>
          <w:szCs w:val="28"/>
        </w:rPr>
        <w:t xml:space="preserve">b. Nội dung: </w:t>
      </w:r>
      <w:r>
        <w:rPr>
          <w:color w:val="000000"/>
          <w:sz w:val="28"/>
          <w:szCs w:val="28"/>
        </w:rPr>
        <w:t>GV hướng dẫn HS nghiên cứu mục II và hộp Kết nối năng lực trang 46 trong SGK</w:t>
      </w:r>
    </w:p>
    <w:p w:rsidR="00370E5C" w:rsidRDefault="00370E5C" w:rsidP="00370E5C">
      <w:pPr>
        <w:spacing w:before="60" w:after="60" w:line="276" w:lineRule="auto"/>
        <w:jc w:val="both"/>
        <w:rPr>
          <w:color w:val="000000"/>
          <w:sz w:val="28"/>
          <w:szCs w:val="28"/>
        </w:rPr>
      </w:pPr>
      <w:r>
        <w:rPr>
          <w:b/>
          <w:color w:val="000000"/>
          <w:sz w:val="28"/>
          <w:szCs w:val="28"/>
        </w:rPr>
        <w:t xml:space="preserve">c. Sản phẩm học tập: </w:t>
      </w:r>
      <w:r>
        <w:rPr>
          <w:color w:val="000000"/>
          <w:sz w:val="28"/>
          <w:szCs w:val="28"/>
        </w:rPr>
        <w:t>các biện pháp sử dụng và bảo quản phân bón hữu cơ.</w:t>
      </w:r>
    </w:p>
    <w:p w:rsidR="00370E5C" w:rsidRDefault="00370E5C" w:rsidP="00370E5C">
      <w:pPr>
        <w:spacing w:before="60" w:after="60" w:line="276" w:lineRule="auto"/>
        <w:jc w:val="both"/>
        <w:rPr>
          <w:b/>
          <w:color w:val="000000"/>
          <w:sz w:val="28"/>
          <w:szCs w:val="28"/>
        </w:rPr>
      </w:pPr>
      <w:r>
        <w:rPr>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7"/>
        <w:gridCol w:w="4693"/>
      </w:tblGrid>
      <w:tr w:rsidR="00370E5C" w:rsidTr="0090054A">
        <w:tc>
          <w:tcPr>
            <w:tcW w:w="5657" w:type="dxa"/>
            <w:shd w:val="clear" w:color="auto" w:fill="auto"/>
          </w:tcPr>
          <w:p w:rsidR="00370E5C" w:rsidRDefault="00370E5C" w:rsidP="0090054A">
            <w:pPr>
              <w:spacing w:before="120" w:line="276" w:lineRule="auto"/>
              <w:jc w:val="center"/>
              <w:rPr>
                <w:b/>
                <w:color w:val="000000"/>
              </w:rPr>
            </w:pPr>
            <w:r>
              <w:rPr>
                <w:b/>
                <w:color w:val="000000"/>
              </w:rPr>
              <w:t>HOẠT ĐỘNG CỦA GV - HS</w:t>
            </w:r>
          </w:p>
        </w:tc>
        <w:tc>
          <w:tcPr>
            <w:tcW w:w="4693" w:type="dxa"/>
            <w:shd w:val="clear" w:color="auto" w:fill="auto"/>
          </w:tcPr>
          <w:p w:rsidR="00370E5C" w:rsidRDefault="00370E5C" w:rsidP="0090054A">
            <w:pPr>
              <w:spacing w:before="120" w:line="276" w:lineRule="auto"/>
              <w:jc w:val="center"/>
              <w:rPr>
                <w:b/>
                <w:color w:val="000000"/>
              </w:rPr>
            </w:pPr>
            <w:r>
              <w:rPr>
                <w:b/>
                <w:color w:val="000000"/>
              </w:rPr>
              <w:t>DỰ KIẾN SẢN PHẨM</w:t>
            </w:r>
          </w:p>
        </w:tc>
      </w:tr>
      <w:tr w:rsidR="00370E5C" w:rsidTr="0090054A">
        <w:tc>
          <w:tcPr>
            <w:tcW w:w="5657" w:type="dxa"/>
          </w:tcPr>
          <w:p w:rsidR="00370E5C" w:rsidRDefault="00370E5C" w:rsidP="0090054A">
            <w:pPr>
              <w:spacing w:before="60" w:after="60" w:line="276" w:lineRule="auto"/>
              <w:jc w:val="both"/>
              <w:rPr>
                <w:b/>
                <w:color w:val="000000"/>
              </w:rPr>
            </w:pPr>
            <w:r>
              <w:rPr>
                <w:b/>
                <w:color w:val="000000"/>
              </w:rPr>
              <w:t>Bước 1: GV chuyển giao nhiệm vụ học tập</w:t>
            </w:r>
          </w:p>
          <w:p w:rsidR="00370E5C" w:rsidRDefault="00370E5C" w:rsidP="0090054A">
            <w:pPr>
              <w:spacing w:before="60" w:after="60" w:line="276" w:lineRule="auto"/>
              <w:jc w:val="both"/>
              <w:rPr>
                <w:color w:val="000000"/>
              </w:rPr>
            </w:pPr>
            <w:r>
              <w:rPr>
                <w:color w:val="000000"/>
              </w:rPr>
              <w:t>-GV giới thiệu video về cách sử dụng, bảo quản phân bón hữu cơ.</w:t>
            </w:r>
          </w:p>
          <w:p w:rsidR="00370E5C" w:rsidRDefault="00370E5C" w:rsidP="0090054A">
            <w:pPr>
              <w:spacing w:before="60" w:after="60" w:line="276" w:lineRule="auto"/>
              <w:jc w:val="center"/>
              <w:rPr>
                <w:color w:val="000000"/>
              </w:rPr>
            </w:pPr>
            <w:r>
              <w:rPr>
                <w:noProof/>
                <w:color w:val="000000"/>
                <w:lang w:val="en-US"/>
              </w:rPr>
              <w:drawing>
                <wp:inline distT="0" distB="0" distL="0" distR="0" wp14:anchorId="6DAB6C07" wp14:editId="645C44EC">
                  <wp:extent cx="3365500" cy="2108200"/>
                  <wp:effectExtent l="0" t="0" r="0" b="0"/>
                  <wp:docPr id="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3365500" cy="2108200"/>
                          </a:xfrm>
                          <a:prstGeom prst="rect">
                            <a:avLst/>
                          </a:prstGeom>
                          <a:ln/>
                        </pic:spPr>
                      </pic:pic>
                    </a:graphicData>
                  </a:graphic>
                </wp:inline>
              </w:drawing>
            </w:r>
          </w:p>
          <w:p w:rsidR="00370E5C" w:rsidRDefault="00FC3EB1" w:rsidP="0090054A">
            <w:pPr>
              <w:spacing w:before="60" w:after="60" w:line="276" w:lineRule="auto"/>
              <w:jc w:val="both"/>
              <w:rPr>
                <w:color w:val="000000"/>
              </w:rPr>
            </w:pPr>
            <w:hyperlink r:id="rId10">
              <w:r w:rsidR="00370E5C">
                <w:rPr>
                  <w:color w:val="0563C1"/>
                  <w:u w:val="single"/>
                </w:rPr>
                <w:t>https://www.youtube.com/watch?v=0dcBpNL1Vhs</w:t>
              </w:r>
            </w:hyperlink>
            <w:r w:rsidR="00370E5C">
              <w:rPr>
                <w:color w:val="000000"/>
              </w:rPr>
              <w:t xml:space="preserve"> </w:t>
            </w:r>
          </w:p>
          <w:p w:rsidR="00370E5C" w:rsidRDefault="00370E5C" w:rsidP="0090054A">
            <w:pPr>
              <w:spacing w:before="60" w:after="60" w:line="276" w:lineRule="auto"/>
              <w:jc w:val="both"/>
              <w:rPr>
                <w:color w:val="000000"/>
              </w:rPr>
            </w:pPr>
            <w:r>
              <w:rPr>
                <w:color w:val="000000"/>
              </w:rPr>
              <w:t xml:space="preserve">- GV yêu cầu HS nghiên cứu mục II và trả lời kiến thức: </w:t>
            </w:r>
          </w:p>
          <w:p w:rsidR="00370E5C" w:rsidRDefault="00370E5C" w:rsidP="00370E5C">
            <w:pPr>
              <w:numPr>
                <w:ilvl w:val="0"/>
                <w:numId w:val="4"/>
              </w:numPr>
              <w:pBdr>
                <w:top w:val="nil"/>
                <w:left w:val="nil"/>
                <w:bottom w:val="nil"/>
                <w:right w:val="nil"/>
                <w:between w:val="nil"/>
              </w:pBdr>
              <w:spacing w:before="60" w:line="276" w:lineRule="auto"/>
              <w:jc w:val="both"/>
              <w:rPr>
                <w:color w:val="333333"/>
                <w:highlight w:val="white"/>
              </w:rPr>
            </w:pPr>
            <w:r>
              <w:rPr>
                <w:color w:val="333333"/>
                <w:highlight w:val="white"/>
              </w:rPr>
              <w:t>Vì sao phân bón hữu cơ thường dùng để bón lót?</w:t>
            </w:r>
          </w:p>
          <w:p w:rsidR="00370E5C" w:rsidRDefault="00370E5C" w:rsidP="00370E5C">
            <w:pPr>
              <w:numPr>
                <w:ilvl w:val="0"/>
                <w:numId w:val="4"/>
              </w:numPr>
              <w:pBdr>
                <w:top w:val="nil"/>
                <w:left w:val="nil"/>
                <w:bottom w:val="nil"/>
                <w:right w:val="nil"/>
                <w:between w:val="nil"/>
              </w:pBdr>
              <w:spacing w:after="60" w:line="276" w:lineRule="auto"/>
              <w:jc w:val="both"/>
              <w:rPr>
                <w:color w:val="000000"/>
              </w:rPr>
            </w:pPr>
            <w:r>
              <w:rPr>
                <w:color w:val="333333"/>
                <w:highlight w:val="white"/>
              </w:rPr>
              <w:t>Tìm hiểu cách bảo quản phân bón hữu cơ ở địa phương em. Nhận xét những điểm hợp lí và chưa hợp lí.</w:t>
            </w:r>
          </w:p>
          <w:p w:rsidR="00370E5C" w:rsidRDefault="00370E5C" w:rsidP="0090054A">
            <w:pPr>
              <w:spacing w:before="60" w:after="60" w:line="276" w:lineRule="auto"/>
              <w:jc w:val="both"/>
              <w:rPr>
                <w:color w:val="000000"/>
              </w:rPr>
            </w:pPr>
            <w:r>
              <w:rPr>
                <w:b/>
                <w:color w:val="000000"/>
              </w:rPr>
              <w:t>Bước 2: HS thực hiện nhiệm vụ học tập</w:t>
            </w:r>
          </w:p>
          <w:p w:rsidR="00370E5C" w:rsidRDefault="00370E5C" w:rsidP="0090054A">
            <w:pPr>
              <w:spacing w:before="60" w:after="60" w:line="276" w:lineRule="auto"/>
              <w:jc w:val="both"/>
              <w:rPr>
                <w:color w:val="000000"/>
              </w:rPr>
            </w:pPr>
            <w:r>
              <w:rPr>
                <w:color w:val="000000"/>
              </w:rPr>
              <w:t>- HS thảo luận để trả lời các câu hỏi liên quan đến cách sử dụng, bảo quản phân bón hữu cơ và cơ sở khoa học của chúng</w:t>
            </w:r>
          </w:p>
          <w:p w:rsidR="00370E5C" w:rsidRDefault="00370E5C" w:rsidP="0090054A">
            <w:pPr>
              <w:spacing w:before="60" w:after="60" w:line="276" w:lineRule="auto"/>
              <w:jc w:val="both"/>
              <w:rPr>
                <w:color w:val="000000"/>
              </w:rPr>
            </w:pPr>
            <w:r>
              <w:rPr>
                <w:color w:val="000000"/>
              </w:rPr>
              <w:lastRenderedPageBreak/>
              <w:t xml:space="preserve">- GV hướng dẫn, theo dõi, hỗ trợ HS nếu cần thiết. </w:t>
            </w:r>
          </w:p>
          <w:p w:rsidR="00370E5C" w:rsidRDefault="00370E5C" w:rsidP="0090054A">
            <w:pPr>
              <w:spacing w:before="60" w:after="60" w:line="276" w:lineRule="auto"/>
              <w:jc w:val="both"/>
              <w:rPr>
                <w:b/>
                <w:color w:val="000000"/>
              </w:rPr>
            </w:pPr>
            <w:r>
              <w:rPr>
                <w:b/>
                <w:color w:val="000000"/>
              </w:rPr>
              <w:t>Bước 3: Báo cáo kết quả hoạt động và thảo luận</w:t>
            </w:r>
          </w:p>
          <w:p w:rsidR="00370E5C" w:rsidRDefault="00370E5C" w:rsidP="0090054A">
            <w:pPr>
              <w:spacing w:before="60" w:after="60" w:line="276" w:lineRule="auto"/>
              <w:jc w:val="both"/>
              <w:rPr>
                <w:color w:val="000000"/>
              </w:rPr>
            </w:pPr>
            <w:r>
              <w:rPr>
                <w:color w:val="000000"/>
              </w:rPr>
              <w:t xml:space="preserve">- GV mời đại diện HS trả lời. </w:t>
            </w:r>
          </w:p>
          <w:p w:rsidR="00370E5C" w:rsidRDefault="00370E5C" w:rsidP="0090054A">
            <w:pPr>
              <w:spacing w:before="60" w:after="60" w:line="276" w:lineRule="auto"/>
              <w:jc w:val="both"/>
              <w:rPr>
                <w:color w:val="000000"/>
              </w:rPr>
            </w:pPr>
            <w:r>
              <w:rPr>
                <w:color w:val="000000"/>
              </w:rPr>
              <w:t xml:space="preserve">- GV mời HS khác nhận xét, bổ sung. </w:t>
            </w:r>
          </w:p>
          <w:p w:rsidR="00370E5C" w:rsidRDefault="00370E5C" w:rsidP="0090054A">
            <w:pPr>
              <w:spacing w:before="60" w:after="60" w:line="276" w:lineRule="auto"/>
              <w:jc w:val="both"/>
              <w:rPr>
                <w:b/>
                <w:color w:val="000000"/>
              </w:rPr>
            </w:pPr>
            <w:r>
              <w:rPr>
                <w:b/>
                <w:color w:val="000000"/>
              </w:rPr>
              <w:t>Bước 4: Đánh giá kết quả, thực hiện nhiệm vụ học tập</w:t>
            </w:r>
          </w:p>
          <w:p w:rsidR="00370E5C" w:rsidRDefault="00370E5C" w:rsidP="0090054A">
            <w:pPr>
              <w:spacing w:before="60" w:after="60" w:line="276" w:lineRule="auto"/>
              <w:jc w:val="both"/>
              <w:rPr>
                <w:color w:val="000000"/>
              </w:rPr>
            </w:pPr>
            <w:r>
              <w:rPr>
                <w:color w:val="000000"/>
              </w:rPr>
              <w:t>GV đánh giá, nhận xét, chuẩn kiến thức, chuyển sang nội dung mới.</w:t>
            </w:r>
          </w:p>
          <w:p w:rsidR="00370E5C" w:rsidRDefault="00370E5C" w:rsidP="0090054A">
            <w:pPr>
              <w:spacing w:before="60" w:after="60" w:line="276" w:lineRule="auto"/>
              <w:jc w:val="both"/>
              <w:rPr>
                <w:color w:val="000000"/>
              </w:rPr>
            </w:pPr>
            <w:r>
              <w:rPr>
                <w:color w:val="000000"/>
              </w:rPr>
              <w:t xml:space="preserve"> </w:t>
            </w:r>
          </w:p>
        </w:tc>
        <w:tc>
          <w:tcPr>
            <w:tcW w:w="4693" w:type="dxa"/>
          </w:tcPr>
          <w:p w:rsidR="00370E5C" w:rsidRDefault="00370E5C" w:rsidP="0090054A">
            <w:pPr>
              <w:spacing w:before="60" w:after="60" w:line="276" w:lineRule="auto"/>
              <w:jc w:val="both"/>
              <w:rPr>
                <w:b/>
                <w:color w:val="000000"/>
              </w:rPr>
            </w:pPr>
            <w:r>
              <w:rPr>
                <w:b/>
                <w:color w:val="000000"/>
              </w:rPr>
              <w:lastRenderedPageBreak/>
              <w:t>II. Sử dụng và bảo quản phân bón hữu cơ</w:t>
            </w:r>
          </w:p>
          <w:p w:rsidR="00370E5C" w:rsidRDefault="00370E5C" w:rsidP="0090054A">
            <w:pPr>
              <w:spacing w:before="60" w:after="60" w:line="276" w:lineRule="auto"/>
              <w:jc w:val="both"/>
              <w:rPr>
                <w:color w:val="000000"/>
              </w:rPr>
            </w:pPr>
            <w:r>
              <w:rPr>
                <w:color w:val="000000"/>
              </w:rPr>
              <w:t>- Cách bón:</w:t>
            </w:r>
          </w:p>
          <w:p w:rsidR="00370E5C" w:rsidRDefault="00370E5C" w:rsidP="0090054A">
            <w:pPr>
              <w:spacing w:before="60" w:after="60" w:line="276" w:lineRule="auto"/>
              <w:jc w:val="both"/>
              <w:rPr>
                <w:color w:val="000000"/>
              </w:rPr>
            </w:pPr>
            <w:r>
              <w:rPr>
                <w:color w:val="000000"/>
              </w:rPr>
              <w:t>+ Phân bón hữu cơ chủ yếu dùng để bón lót và phải bón lót sớm (xa ngày gieo trồng). Độ sâu với phân b</w:t>
            </w:r>
            <w:r>
              <w:t>ó</w:t>
            </w:r>
            <w:r>
              <w:rPr>
                <w:color w:val="000000"/>
              </w:rPr>
              <w:t xml:space="preserve">n hữu cơ </w:t>
            </w:r>
            <w:r>
              <w:t>tùy</w:t>
            </w:r>
            <w:r>
              <w:rPr>
                <w:color w:val="000000"/>
              </w:rPr>
              <w:t xml:space="preserve"> thuộc điều kiện khí hậu, mùa vụ và thành phần cơ giới của đất.</w:t>
            </w:r>
          </w:p>
          <w:p w:rsidR="00370E5C" w:rsidRDefault="00370E5C" w:rsidP="0090054A">
            <w:pPr>
              <w:spacing w:before="60" w:after="60" w:line="276" w:lineRule="auto"/>
              <w:jc w:val="both"/>
              <w:rPr>
                <w:color w:val="000000"/>
              </w:rPr>
            </w:pPr>
            <w:r>
              <w:rPr>
                <w:color w:val="000000"/>
              </w:rPr>
              <w:t>+ Sử dụng phân bón hữu cơ đã được ủ hoai mục. Ủ phân bón hữu cơ cùng với phần lần thiên nhiên (apatite, phosphorite) hoặc phân län the bien (super lan) vừa làm chu phân bón hữu cơ thống hoài mục vừa làm cho phân lân dễ tiêu hơn.</w:t>
            </w:r>
          </w:p>
          <w:p w:rsidR="00370E5C" w:rsidRDefault="00370E5C" w:rsidP="0090054A">
            <w:pPr>
              <w:spacing w:before="60" w:after="60" w:line="276" w:lineRule="auto"/>
              <w:jc w:val="both"/>
              <w:rPr>
                <w:color w:val="000000"/>
              </w:rPr>
            </w:pPr>
            <w:r>
              <w:rPr>
                <w:color w:val="000000"/>
              </w:rPr>
              <w:t>+ Phân bón hữu cơ có hàm lượng dinh dưỡng thấp nên khi sử dụng phải bón một lượng lớn mới đủ dinh dưỡng cho cây. Phân bón hữu cơ có hiệu lực chậm hơn phân bón hóa học nhưng hiệu lực bền, hiệu quả kéo dài nhiều vụ nhiều năm.</w:t>
            </w:r>
          </w:p>
          <w:p w:rsidR="00370E5C" w:rsidRDefault="00370E5C" w:rsidP="0090054A">
            <w:pPr>
              <w:spacing w:before="60" w:after="60" w:line="276" w:lineRule="auto"/>
              <w:jc w:val="both"/>
              <w:rPr>
                <w:color w:val="000000"/>
              </w:rPr>
            </w:pPr>
            <w:r>
              <w:rPr>
                <w:color w:val="000000"/>
              </w:rPr>
              <w:t>+ Để nâng cao hiệu quả của phân bón hữu cơ cần bón phối hợp với phân bón và cơ và chú ý đến công thức luân canh.</w:t>
            </w:r>
          </w:p>
          <w:p w:rsidR="00370E5C" w:rsidRDefault="00370E5C" w:rsidP="0090054A">
            <w:pPr>
              <w:spacing w:before="60" w:after="60" w:line="276" w:lineRule="auto"/>
              <w:jc w:val="both"/>
              <w:rPr>
                <w:color w:val="000000"/>
              </w:rPr>
            </w:pPr>
            <w:r>
              <w:rPr>
                <w:color w:val="000000"/>
              </w:rPr>
              <w:t>- Bảo quản phân hữu cơ:</w:t>
            </w:r>
          </w:p>
          <w:p w:rsidR="00370E5C" w:rsidRDefault="00370E5C" w:rsidP="0090054A">
            <w:pPr>
              <w:spacing w:before="60" w:after="60" w:line="276" w:lineRule="auto"/>
              <w:jc w:val="both"/>
              <w:rPr>
                <w:color w:val="000000"/>
              </w:rPr>
            </w:pPr>
            <w:r>
              <w:rPr>
                <w:color w:val="000000"/>
              </w:rPr>
              <w:t xml:space="preserve">+ Ủ nóng (hay ủ xốp): Là phương pháp ủ, bảo quân đề đông, thoáng khi phân giải trong điều </w:t>
            </w:r>
            <w:r>
              <w:rPr>
                <w:color w:val="000000"/>
              </w:rPr>
              <w:lastRenderedPageBreak/>
              <w:t xml:space="preserve">kiện hiểu khi, nhiệt độ tăng nhanh và đạt khoảng 60 °C – 70 °C; Vi sinh vật hoạt động mạnh, phân bón hữu cơ chống </w:t>
            </w:r>
            <w:r>
              <w:t>hoai</w:t>
            </w:r>
            <w:r>
              <w:rPr>
                <w:color w:val="000000"/>
              </w:rPr>
              <w:t xml:space="preserve"> mục, cung cấp phân bón kịp thời cho mùa vụ và cho cây trồng.</w:t>
            </w:r>
          </w:p>
          <w:p w:rsidR="00370E5C" w:rsidRDefault="00370E5C" w:rsidP="0090054A">
            <w:pPr>
              <w:spacing w:before="60" w:after="60" w:line="276" w:lineRule="auto"/>
              <w:jc w:val="both"/>
              <w:rPr>
                <w:color w:val="000000"/>
              </w:rPr>
            </w:pPr>
            <w:r>
              <w:rPr>
                <w:color w:val="000000"/>
              </w:rPr>
              <w:t>+ Ủ nguội (hay ủ chặt): Là phương pháp ủ, bảo quản phân bón hữu cơ trong điều kiện kị khí (phân được nén chặt và tưới nước để đầy hết không khi ra khỏi đồng ủ). Phân bón hữu cơ được phân giải từ từ, dự trữ nguồn phân bón hữu cơ đã được ủ, bảo quản khi mùa vụ, cây trồng chưa cần ngay.</w:t>
            </w:r>
          </w:p>
          <w:p w:rsidR="00370E5C" w:rsidRDefault="00370E5C" w:rsidP="0090054A">
            <w:pPr>
              <w:spacing w:before="60" w:after="60" w:line="276" w:lineRule="auto"/>
              <w:jc w:val="both"/>
              <w:rPr>
                <w:color w:val="000000"/>
              </w:rPr>
            </w:pPr>
            <w:r>
              <w:rPr>
                <w:color w:val="000000"/>
              </w:rPr>
              <w:t xml:space="preserve">+ Ủ hỗn hợp: là phương pháp kết hợp ủ nóng trước, ủ nguội sau. Sau khi nhiệt độ trong đống ủ đạt khoảng 60°C–70°C thì nén đống ủ và </w:t>
            </w:r>
            <w:r>
              <w:t>tưới</w:t>
            </w:r>
            <w:r>
              <w:rPr>
                <w:color w:val="000000"/>
              </w:rPr>
              <w:t xml:space="preserve"> nước để nhiệt độ giảm xuống còn khoảng 20 - 35 °C, giữ độ ẩm từ 60% đến 70% để phân bón hữu cơ phân giải thuận lợi.</w:t>
            </w:r>
          </w:p>
        </w:tc>
      </w:tr>
    </w:tbl>
    <w:p w:rsidR="00370E5C" w:rsidRDefault="00370E5C" w:rsidP="00370E5C">
      <w:pPr>
        <w:spacing w:before="60" w:after="60" w:line="276" w:lineRule="auto"/>
        <w:jc w:val="both"/>
        <w:rPr>
          <w:b/>
          <w:color w:val="000000"/>
          <w:sz w:val="28"/>
          <w:szCs w:val="28"/>
        </w:rPr>
      </w:pPr>
      <w:r>
        <w:rPr>
          <w:b/>
          <w:color w:val="000000"/>
          <w:sz w:val="28"/>
          <w:szCs w:val="28"/>
        </w:rPr>
        <w:lastRenderedPageBreak/>
        <w:t>Hoạt động 3: Tìm hiểu cách sử dụng và bảo quản phân bón vi sinh</w:t>
      </w:r>
    </w:p>
    <w:p w:rsidR="00370E5C" w:rsidRDefault="00370E5C" w:rsidP="00370E5C">
      <w:pPr>
        <w:spacing w:before="60" w:after="60" w:line="276" w:lineRule="auto"/>
        <w:jc w:val="both"/>
        <w:rPr>
          <w:color w:val="000000"/>
          <w:sz w:val="28"/>
          <w:szCs w:val="28"/>
        </w:rPr>
      </w:pPr>
      <w:r>
        <w:rPr>
          <w:b/>
          <w:color w:val="000000"/>
          <w:sz w:val="28"/>
          <w:szCs w:val="28"/>
        </w:rPr>
        <w:t>a. Mục tiêu:</w:t>
      </w:r>
      <w:r>
        <w:rPr>
          <w:color w:val="000000"/>
          <w:sz w:val="28"/>
          <w:szCs w:val="28"/>
        </w:rPr>
        <w:t>. Giúp HS hiểu được cơ sở khoa học của các biện pháp sử dụng và bảo quản phân bón vi sinh. Đồng thời so sánh được những điểm giống nhau và khác nhau trong cách sử dụng và bảo quản ba loại phân bón (hoá học, hữu cơ và vi sinh).</w:t>
      </w:r>
    </w:p>
    <w:p w:rsidR="00370E5C" w:rsidRDefault="00370E5C" w:rsidP="00370E5C">
      <w:pPr>
        <w:spacing w:before="60" w:after="60" w:line="276" w:lineRule="auto"/>
        <w:jc w:val="both"/>
        <w:rPr>
          <w:color w:val="FF0000"/>
          <w:sz w:val="28"/>
          <w:szCs w:val="28"/>
        </w:rPr>
      </w:pPr>
      <w:r>
        <w:rPr>
          <w:b/>
          <w:color w:val="000000"/>
          <w:sz w:val="28"/>
          <w:szCs w:val="28"/>
        </w:rPr>
        <w:t>b. Nội dung</w:t>
      </w:r>
      <w:r>
        <w:rPr>
          <w:color w:val="000000"/>
          <w:sz w:val="28"/>
          <w:szCs w:val="28"/>
        </w:rPr>
        <w:t>: GV tổ chức cho HS thảo luận và trả lời các câu hỏi trong hộp Khám phá, Kết nối năng lực</w:t>
      </w:r>
    </w:p>
    <w:p w:rsidR="00370E5C" w:rsidRDefault="00370E5C" w:rsidP="00370E5C">
      <w:pPr>
        <w:spacing w:before="60" w:after="60" w:line="276" w:lineRule="auto"/>
        <w:jc w:val="both"/>
        <w:rPr>
          <w:b/>
          <w:color w:val="000000"/>
          <w:sz w:val="28"/>
          <w:szCs w:val="28"/>
        </w:rPr>
      </w:pPr>
      <w:r>
        <w:rPr>
          <w:b/>
          <w:color w:val="000000"/>
          <w:sz w:val="28"/>
          <w:szCs w:val="28"/>
        </w:rPr>
        <w:t xml:space="preserve">c. Sản phẩm học tập: </w:t>
      </w:r>
    </w:p>
    <w:p w:rsidR="00370E5C" w:rsidRDefault="00370E5C" w:rsidP="00370E5C">
      <w:pPr>
        <w:spacing w:before="60" w:after="60" w:line="276" w:lineRule="auto"/>
        <w:jc w:val="both"/>
        <w:rPr>
          <w:color w:val="000000"/>
          <w:sz w:val="28"/>
          <w:szCs w:val="28"/>
        </w:rPr>
      </w:pPr>
      <w:r>
        <w:rPr>
          <w:color w:val="000000"/>
          <w:sz w:val="28"/>
          <w:szCs w:val="28"/>
        </w:rPr>
        <w:t xml:space="preserve">- Cơ sở khoa học của các biện pháp sử dụng và bảo quản phân bón vi sinh. </w:t>
      </w:r>
    </w:p>
    <w:p w:rsidR="00370E5C" w:rsidRDefault="00370E5C" w:rsidP="00370E5C">
      <w:pPr>
        <w:spacing w:before="60" w:after="60" w:line="276" w:lineRule="auto"/>
        <w:jc w:val="both"/>
        <w:rPr>
          <w:color w:val="000000"/>
          <w:sz w:val="28"/>
          <w:szCs w:val="28"/>
        </w:rPr>
      </w:pPr>
      <w:r>
        <w:rPr>
          <w:color w:val="000000"/>
          <w:sz w:val="28"/>
          <w:szCs w:val="28"/>
        </w:rPr>
        <w:t>- Bảng so sánh những điểm giống nhau và khác nhau trong cách sử dụng và bảo quản ba loại phân bón (hoả học, hữu cơ và vi sinh).</w:t>
      </w:r>
    </w:p>
    <w:p w:rsidR="00370E5C" w:rsidRDefault="00370E5C" w:rsidP="00370E5C">
      <w:pPr>
        <w:spacing w:before="60" w:after="60" w:line="276" w:lineRule="auto"/>
        <w:jc w:val="both"/>
        <w:rPr>
          <w:b/>
          <w:color w:val="000000"/>
          <w:sz w:val="28"/>
          <w:szCs w:val="28"/>
        </w:rPr>
      </w:pPr>
      <w:r>
        <w:rPr>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0"/>
        <w:gridCol w:w="4580"/>
      </w:tblGrid>
      <w:tr w:rsidR="00370E5C" w:rsidTr="0090054A">
        <w:tc>
          <w:tcPr>
            <w:tcW w:w="5770" w:type="dxa"/>
            <w:shd w:val="clear" w:color="auto" w:fill="auto"/>
          </w:tcPr>
          <w:p w:rsidR="00370E5C" w:rsidRDefault="00370E5C" w:rsidP="0090054A">
            <w:pPr>
              <w:spacing w:before="120" w:line="276" w:lineRule="auto"/>
              <w:jc w:val="center"/>
              <w:rPr>
                <w:b/>
                <w:color w:val="000000"/>
              </w:rPr>
            </w:pPr>
            <w:r>
              <w:rPr>
                <w:b/>
                <w:color w:val="000000"/>
              </w:rPr>
              <w:t>HOẠT ĐỘNG CỦA GV - HS</w:t>
            </w:r>
          </w:p>
        </w:tc>
        <w:tc>
          <w:tcPr>
            <w:tcW w:w="4580" w:type="dxa"/>
            <w:shd w:val="clear" w:color="auto" w:fill="auto"/>
          </w:tcPr>
          <w:p w:rsidR="00370E5C" w:rsidRDefault="00370E5C" w:rsidP="0090054A">
            <w:pPr>
              <w:spacing w:before="120" w:line="276" w:lineRule="auto"/>
              <w:jc w:val="center"/>
              <w:rPr>
                <w:b/>
                <w:color w:val="000000"/>
              </w:rPr>
            </w:pPr>
            <w:r>
              <w:rPr>
                <w:b/>
                <w:color w:val="000000"/>
              </w:rPr>
              <w:t>DỰ KIẾN SẢN PHẨM</w:t>
            </w:r>
          </w:p>
        </w:tc>
      </w:tr>
      <w:tr w:rsidR="00370E5C" w:rsidTr="0090054A">
        <w:tc>
          <w:tcPr>
            <w:tcW w:w="5770" w:type="dxa"/>
          </w:tcPr>
          <w:p w:rsidR="00370E5C" w:rsidRDefault="00370E5C" w:rsidP="0090054A">
            <w:pPr>
              <w:spacing w:before="60" w:after="60" w:line="276" w:lineRule="auto"/>
              <w:jc w:val="both"/>
              <w:rPr>
                <w:b/>
                <w:color w:val="000000"/>
              </w:rPr>
            </w:pPr>
            <w:r>
              <w:rPr>
                <w:b/>
                <w:color w:val="000000"/>
              </w:rPr>
              <w:t>Bước 1: GV chuyển giao nhiệm vụ học tập</w:t>
            </w:r>
          </w:p>
          <w:p w:rsidR="00370E5C" w:rsidRDefault="00370E5C" w:rsidP="0090054A">
            <w:pPr>
              <w:spacing w:before="60" w:after="60" w:line="276" w:lineRule="auto"/>
              <w:jc w:val="both"/>
              <w:rPr>
                <w:color w:val="000000"/>
              </w:rPr>
            </w:pPr>
            <w:r>
              <w:rPr>
                <w:color w:val="000000"/>
              </w:rPr>
              <w:t xml:space="preserve">– GV hướng dẫn HS nghiên cứu mục III trong SGK. </w:t>
            </w:r>
          </w:p>
          <w:p w:rsidR="00370E5C" w:rsidRDefault="00370E5C" w:rsidP="0090054A">
            <w:pPr>
              <w:spacing w:before="60" w:after="60" w:line="276" w:lineRule="auto"/>
              <w:jc w:val="both"/>
              <w:rPr>
                <w:color w:val="000000"/>
              </w:rPr>
            </w:pPr>
            <w:r>
              <w:rPr>
                <w:color w:val="000000"/>
              </w:rPr>
              <w:t xml:space="preserve">- GV giới thiệu một số hình ảnh hoặc video về cách sử dụng, bảo quản </w:t>
            </w:r>
            <w:r>
              <w:t>phân</w:t>
            </w:r>
            <w:r>
              <w:rPr>
                <w:color w:val="000000"/>
              </w:rPr>
              <w:t xml:space="preserve"> bón vi sinh </w:t>
            </w:r>
          </w:p>
          <w:p w:rsidR="00370E5C" w:rsidRDefault="00370E5C" w:rsidP="0090054A">
            <w:pPr>
              <w:spacing w:before="60" w:after="60" w:line="276" w:lineRule="auto"/>
              <w:jc w:val="both"/>
              <w:rPr>
                <w:color w:val="000000"/>
              </w:rPr>
            </w:pPr>
            <w:r>
              <w:rPr>
                <w:color w:val="000000"/>
              </w:rPr>
              <w:t>- GV cho HS thảo luận theo cặp và trả lời câu hỏi: Vì sao bản phân vi sinh lại có tác dụng làm tăng số lượng vi sinh vật có ích trong đất?</w:t>
            </w:r>
          </w:p>
          <w:p w:rsidR="00370E5C" w:rsidRDefault="00370E5C" w:rsidP="0090054A">
            <w:pPr>
              <w:spacing w:before="60" w:after="60" w:line="276" w:lineRule="auto"/>
              <w:jc w:val="both"/>
              <w:rPr>
                <w:color w:val="000000"/>
              </w:rPr>
            </w:pPr>
            <w:r>
              <w:rPr>
                <w:color w:val="000000"/>
              </w:rPr>
              <w:t xml:space="preserve">- GV tổ chức cho HS thảo luận nhóm 4HS theo kĩ thuật khăn trải bàn:  Hãy so sánh sự giống và khác nhau về cách sử dụng, bảo quản phân bón vi sinh với phân bón hoá học và phân bón hữu cơ. </w:t>
            </w:r>
          </w:p>
          <w:p w:rsidR="00370E5C" w:rsidRDefault="00370E5C" w:rsidP="0090054A">
            <w:pPr>
              <w:spacing w:before="60" w:after="60" w:line="276" w:lineRule="auto"/>
              <w:jc w:val="both"/>
              <w:rPr>
                <w:color w:val="000000"/>
              </w:rPr>
            </w:pPr>
            <w:r>
              <w:rPr>
                <w:b/>
                <w:color w:val="000000"/>
              </w:rPr>
              <w:t>Bước 2: HS thực hiện nhiệm vụ học tập</w:t>
            </w:r>
          </w:p>
          <w:p w:rsidR="00370E5C" w:rsidRDefault="00370E5C" w:rsidP="0090054A">
            <w:pPr>
              <w:spacing w:before="60" w:after="60" w:line="276" w:lineRule="auto"/>
              <w:jc w:val="both"/>
              <w:rPr>
                <w:color w:val="000000"/>
              </w:rPr>
            </w:pPr>
            <w:r>
              <w:rPr>
                <w:color w:val="000000"/>
              </w:rPr>
              <w:t xml:space="preserve">- HS đọc SGK, thảo luận và trả lời câu hỏi. </w:t>
            </w:r>
          </w:p>
          <w:p w:rsidR="00370E5C" w:rsidRDefault="00370E5C" w:rsidP="0090054A">
            <w:pPr>
              <w:spacing w:before="60" w:after="60" w:line="276" w:lineRule="auto"/>
              <w:jc w:val="both"/>
              <w:rPr>
                <w:color w:val="000000"/>
              </w:rPr>
            </w:pPr>
            <w:r>
              <w:rPr>
                <w:color w:val="000000"/>
              </w:rPr>
              <w:t xml:space="preserve">- GV hướng dẫn, theo dõi, hỗ trợ HS nếu cần thiết. </w:t>
            </w:r>
          </w:p>
          <w:p w:rsidR="00370E5C" w:rsidRDefault="00370E5C" w:rsidP="0090054A">
            <w:pPr>
              <w:spacing w:before="60" w:after="60" w:line="276" w:lineRule="auto"/>
              <w:jc w:val="both"/>
              <w:rPr>
                <w:b/>
                <w:color w:val="000000"/>
              </w:rPr>
            </w:pPr>
            <w:r>
              <w:rPr>
                <w:b/>
                <w:color w:val="000000"/>
              </w:rPr>
              <w:t>Bước 3: Báo cáo kết quả hoạt động và thảo luận</w:t>
            </w:r>
          </w:p>
          <w:p w:rsidR="00370E5C" w:rsidRDefault="00370E5C" w:rsidP="0090054A">
            <w:pPr>
              <w:spacing w:before="60" w:after="60" w:line="276" w:lineRule="auto"/>
              <w:jc w:val="both"/>
              <w:rPr>
                <w:color w:val="000000"/>
              </w:rPr>
            </w:pPr>
            <w:r>
              <w:rPr>
                <w:color w:val="000000"/>
              </w:rPr>
              <w:t xml:space="preserve">- GV mời đại diện các nhóm, HS trả lời. </w:t>
            </w:r>
          </w:p>
          <w:p w:rsidR="00370E5C" w:rsidRDefault="00370E5C" w:rsidP="0090054A">
            <w:pPr>
              <w:spacing w:before="60" w:after="60" w:line="276" w:lineRule="auto"/>
              <w:jc w:val="both"/>
              <w:rPr>
                <w:color w:val="000000"/>
              </w:rPr>
            </w:pPr>
            <w:r>
              <w:rPr>
                <w:color w:val="000000"/>
              </w:rPr>
              <w:t xml:space="preserve">- GV mời HS khác nhận xét, bổ sung. </w:t>
            </w:r>
          </w:p>
          <w:p w:rsidR="00370E5C" w:rsidRDefault="00370E5C" w:rsidP="0090054A">
            <w:pPr>
              <w:spacing w:before="60" w:after="60" w:line="276" w:lineRule="auto"/>
              <w:jc w:val="both"/>
              <w:rPr>
                <w:b/>
                <w:color w:val="000000"/>
              </w:rPr>
            </w:pPr>
            <w:r>
              <w:rPr>
                <w:b/>
                <w:color w:val="000000"/>
              </w:rPr>
              <w:t>Bước 4: Đánh giá kết quả, thực hiện nhiệm vụ học tập</w:t>
            </w:r>
          </w:p>
          <w:p w:rsidR="00370E5C" w:rsidRDefault="00370E5C" w:rsidP="0090054A">
            <w:pPr>
              <w:spacing w:before="60" w:after="60" w:line="276" w:lineRule="auto"/>
              <w:jc w:val="both"/>
              <w:rPr>
                <w:color w:val="000000"/>
              </w:rPr>
            </w:pPr>
            <w:r>
              <w:rPr>
                <w:color w:val="000000"/>
              </w:rPr>
              <w:t>GV đánh giá, nhận xét, chuẩn kiến thức.</w:t>
            </w:r>
          </w:p>
        </w:tc>
        <w:tc>
          <w:tcPr>
            <w:tcW w:w="4580" w:type="dxa"/>
          </w:tcPr>
          <w:p w:rsidR="00370E5C" w:rsidRDefault="00370E5C" w:rsidP="0090054A">
            <w:pPr>
              <w:spacing w:before="60" w:after="60" w:line="276" w:lineRule="auto"/>
              <w:jc w:val="both"/>
              <w:rPr>
                <w:color w:val="000000"/>
              </w:rPr>
            </w:pPr>
            <w:r>
              <w:rPr>
                <w:b/>
                <w:color w:val="000000"/>
              </w:rPr>
              <w:t>III. Sử dụng và bảo quản phân bón vi sinh</w:t>
            </w:r>
          </w:p>
          <w:p w:rsidR="00370E5C" w:rsidRDefault="00370E5C" w:rsidP="0090054A">
            <w:pPr>
              <w:spacing w:before="60" w:after="60" w:line="276" w:lineRule="auto"/>
              <w:jc w:val="both"/>
              <w:rPr>
                <w:color w:val="000000"/>
              </w:rPr>
            </w:pPr>
            <w:r>
              <w:rPr>
                <w:color w:val="000000"/>
              </w:rPr>
              <w:t>- Cách bón:</w:t>
            </w:r>
          </w:p>
          <w:p w:rsidR="00370E5C" w:rsidRDefault="00370E5C" w:rsidP="0090054A">
            <w:pPr>
              <w:spacing w:before="60" w:after="60" w:line="276" w:lineRule="auto"/>
              <w:jc w:val="both"/>
              <w:rPr>
                <w:color w:val="000000"/>
              </w:rPr>
            </w:pPr>
            <w:r>
              <w:rPr>
                <w:color w:val="000000"/>
              </w:rPr>
              <w:t xml:space="preserve">+ Phân bón vi sinh có thể trộn hoặc </w:t>
            </w:r>
            <w:r>
              <w:t>tẩm</w:t>
            </w:r>
            <w:r>
              <w:rPr>
                <w:color w:val="000000"/>
              </w:rPr>
              <w:t xml:space="preserve"> vào hạt, rễ cây trước khi gieo trồng.</w:t>
            </w:r>
          </w:p>
          <w:p w:rsidR="00370E5C" w:rsidRDefault="00370E5C" w:rsidP="0090054A">
            <w:pPr>
              <w:spacing w:before="60" w:after="60" w:line="276" w:lineRule="auto"/>
              <w:jc w:val="both"/>
              <w:rPr>
                <w:color w:val="000000"/>
              </w:rPr>
            </w:pPr>
            <w:r>
              <w:rPr>
                <w:color w:val="000000"/>
              </w:rPr>
              <w:t>+ Bón trực tiếp vào đất để làm tăng số lượng vi sinh vật có ích trong đất.</w:t>
            </w:r>
          </w:p>
          <w:p w:rsidR="00370E5C" w:rsidRDefault="00370E5C" w:rsidP="0090054A">
            <w:pPr>
              <w:spacing w:before="60" w:after="60" w:line="276" w:lineRule="auto"/>
              <w:jc w:val="both"/>
              <w:rPr>
                <w:color w:val="000000"/>
              </w:rPr>
            </w:pPr>
            <w:r>
              <w:rPr>
                <w:color w:val="000000"/>
              </w:rPr>
              <w:t>+ Đối với cây ngắn ngày thường dùng để bón lót, với cây dài ngày. thường bón sau mỗi vụ thu hoạch.</w:t>
            </w:r>
          </w:p>
          <w:p w:rsidR="00370E5C" w:rsidRDefault="00370E5C" w:rsidP="0090054A">
            <w:pPr>
              <w:spacing w:before="60" w:after="60" w:line="276" w:lineRule="auto"/>
              <w:jc w:val="both"/>
              <w:rPr>
                <w:color w:val="000000"/>
              </w:rPr>
            </w:pPr>
            <w:r>
              <w:rPr>
                <w:color w:val="000000"/>
              </w:rPr>
              <w:t>+ Khi bón phân bón vi sinh vào đất cần đảm bảo độ ẩm của đất để các vi sinh vật hoạt động tốt nhất.</w:t>
            </w:r>
          </w:p>
          <w:p w:rsidR="00370E5C" w:rsidRDefault="00370E5C" w:rsidP="0090054A">
            <w:pPr>
              <w:spacing w:before="60" w:after="60" w:line="276" w:lineRule="auto"/>
              <w:jc w:val="both"/>
              <w:rPr>
                <w:color w:val="000000"/>
              </w:rPr>
            </w:pPr>
            <w:r>
              <w:rPr>
                <w:color w:val="000000"/>
              </w:rPr>
              <w:t>- Bảo quản:</w:t>
            </w:r>
          </w:p>
          <w:p w:rsidR="00370E5C" w:rsidRDefault="00370E5C" w:rsidP="0090054A">
            <w:pPr>
              <w:spacing w:before="60" w:after="60" w:line="276" w:lineRule="auto"/>
              <w:jc w:val="both"/>
              <w:rPr>
                <w:color w:val="000000"/>
              </w:rPr>
            </w:pPr>
            <w:r>
              <w:rPr>
                <w:color w:val="000000"/>
              </w:rPr>
              <w:t>Bảo quản phân bón vi sinh nơi thoáng mát, tránh ánh nắng mặt trời chiếu trực tiếp, để xa khu vực ẩm ướt và nơi có nước đọng. Vào mùa hè, phân bón vi sinh bảo quản được khoảng 4 tháng, về mùa đông sẽ bảo quản được khoảng 6 tháng.</w:t>
            </w:r>
          </w:p>
        </w:tc>
      </w:tr>
    </w:tbl>
    <w:p w:rsidR="00370E5C" w:rsidRDefault="00370E5C" w:rsidP="00370E5C">
      <w:pPr>
        <w:spacing w:before="60" w:after="60" w:line="276" w:lineRule="auto"/>
        <w:jc w:val="both"/>
        <w:rPr>
          <w:b/>
          <w:sz w:val="28"/>
          <w:szCs w:val="28"/>
        </w:rPr>
      </w:pPr>
      <w:r>
        <w:rPr>
          <w:b/>
          <w:sz w:val="28"/>
          <w:szCs w:val="28"/>
        </w:rPr>
        <w:t>C. HOẠT ĐỘNG LUYỆN TẬP</w:t>
      </w:r>
    </w:p>
    <w:p w:rsidR="00370E5C" w:rsidRDefault="00370E5C" w:rsidP="00370E5C">
      <w:pPr>
        <w:spacing w:before="60" w:after="60" w:line="276" w:lineRule="auto"/>
        <w:jc w:val="both"/>
        <w:rPr>
          <w:b/>
          <w:color w:val="000000"/>
          <w:sz w:val="28"/>
          <w:szCs w:val="28"/>
        </w:rPr>
      </w:pPr>
      <w:r>
        <w:rPr>
          <w:b/>
          <w:color w:val="000000"/>
          <w:sz w:val="28"/>
          <w:szCs w:val="28"/>
        </w:rPr>
        <w:t xml:space="preserve">a. Mục tiêu: </w:t>
      </w:r>
      <w:r>
        <w:rPr>
          <w:color w:val="000000"/>
          <w:sz w:val="28"/>
          <w:szCs w:val="28"/>
        </w:rPr>
        <w:t>HS vận dụng kiến thức, kĩ năng đã học và thực tiễn để trả lời câu hỏi.</w:t>
      </w:r>
    </w:p>
    <w:p w:rsidR="00370E5C" w:rsidRDefault="00370E5C" w:rsidP="00370E5C">
      <w:pPr>
        <w:spacing w:before="60" w:after="60" w:line="276" w:lineRule="auto"/>
        <w:jc w:val="both"/>
        <w:rPr>
          <w:color w:val="000000"/>
          <w:sz w:val="28"/>
          <w:szCs w:val="28"/>
        </w:rPr>
      </w:pPr>
      <w:r>
        <w:rPr>
          <w:b/>
          <w:color w:val="000000"/>
          <w:sz w:val="28"/>
          <w:szCs w:val="28"/>
        </w:rPr>
        <w:t xml:space="preserve">b. Nội dung: </w:t>
      </w:r>
      <w:r>
        <w:rPr>
          <w:color w:val="000000"/>
          <w:sz w:val="28"/>
          <w:szCs w:val="28"/>
        </w:rPr>
        <w:t>bài tập phần Luyện tập SGK</w:t>
      </w:r>
    </w:p>
    <w:p w:rsidR="00370E5C" w:rsidRDefault="00370E5C" w:rsidP="00370E5C">
      <w:pPr>
        <w:spacing w:before="60" w:after="60" w:line="276" w:lineRule="auto"/>
        <w:jc w:val="both"/>
        <w:rPr>
          <w:b/>
          <w:color w:val="000000"/>
          <w:sz w:val="28"/>
          <w:szCs w:val="28"/>
        </w:rPr>
      </w:pPr>
      <w:r>
        <w:rPr>
          <w:b/>
          <w:color w:val="000000"/>
          <w:sz w:val="28"/>
          <w:szCs w:val="28"/>
        </w:rPr>
        <w:t xml:space="preserve">c. Sản phẩm học tập: </w:t>
      </w:r>
      <w:r>
        <w:rPr>
          <w:color w:val="000000"/>
          <w:sz w:val="28"/>
          <w:szCs w:val="28"/>
        </w:rPr>
        <w:t>đáp án</w:t>
      </w:r>
      <w:r>
        <w:rPr>
          <w:b/>
          <w:color w:val="000000"/>
          <w:sz w:val="28"/>
          <w:szCs w:val="28"/>
        </w:rPr>
        <w:t xml:space="preserve"> </w:t>
      </w:r>
      <w:r>
        <w:rPr>
          <w:color w:val="000000"/>
          <w:sz w:val="28"/>
          <w:szCs w:val="28"/>
        </w:rPr>
        <w:t>bài tập phần Luyện tập SGK</w:t>
      </w:r>
    </w:p>
    <w:p w:rsidR="00370E5C" w:rsidRDefault="00370E5C" w:rsidP="00370E5C">
      <w:pPr>
        <w:spacing w:before="60" w:after="60" w:line="276" w:lineRule="auto"/>
        <w:jc w:val="both"/>
        <w:rPr>
          <w:b/>
          <w:color w:val="000000"/>
          <w:sz w:val="28"/>
          <w:szCs w:val="28"/>
        </w:rPr>
      </w:pPr>
      <w:r>
        <w:rPr>
          <w:b/>
          <w:color w:val="000000"/>
          <w:sz w:val="28"/>
          <w:szCs w:val="28"/>
        </w:rPr>
        <w:t>d. Tổ chức thực hiện:</w:t>
      </w:r>
    </w:p>
    <w:p w:rsidR="00370E5C" w:rsidRDefault="00370E5C" w:rsidP="00370E5C">
      <w:pPr>
        <w:spacing w:before="60" w:after="60" w:line="276" w:lineRule="auto"/>
        <w:jc w:val="both"/>
        <w:rPr>
          <w:b/>
          <w:color w:val="000000"/>
          <w:sz w:val="28"/>
          <w:szCs w:val="28"/>
        </w:rPr>
      </w:pPr>
      <w:r>
        <w:rPr>
          <w:b/>
          <w:color w:val="000000"/>
          <w:sz w:val="28"/>
          <w:szCs w:val="28"/>
        </w:rPr>
        <w:t>Bước 1: GV chuyển giao nhiệm vụ học tập</w:t>
      </w:r>
    </w:p>
    <w:p w:rsidR="00370E5C" w:rsidRDefault="00370E5C" w:rsidP="00370E5C">
      <w:pPr>
        <w:spacing w:before="60" w:after="60" w:line="276" w:lineRule="auto"/>
        <w:jc w:val="both"/>
        <w:rPr>
          <w:i/>
          <w:color w:val="000000"/>
          <w:sz w:val="28"/>
          <w:szCs w:val="28"/>
        </w:rPr>
      </w:pPr>
      <w:r>
        <w:rPr>
          <w:color w:val="000000"/>
          <w:sz w:val="28"/>
          <w:szCs w:val="28"/>
        </w:rPr>
        <w:t xml:space="preserve">- GV giao </w:t>
      </w:r>
      <w:r>
        <w:rPr>
          <w:sz w:val="28"/>
          <w:szCs w:val="28"/>
        </w:rPr>
        <w:t>nhiệm</w:t>
      </w:r>
      <w:r>
        <w:rPr>
          <w:color w:val="000000"/>
          <w:sz w:val="28"/>
          <w:szCs w:val="28"/>
        </w:rPr>
        <w:t xml:space="preserve"> vụ cho HS</w:t>
      </w:r>
    </w:p>
    <w:p w:rsidR="00370E5C" w:rsidRDefault="00370E5C" w:rsidP="00370E5C">
      <w:pPr>
        <w:spacing w:before="60" w:after="60" w:line="276" w:lineRule="auto"/>
        <w:jc w:val="both"/>
        <w:rPr>
          <w:color w:val="000000"/>
          <w:sz w:val="28"/>
          <w:szCs w:val="28"/>
        </w:rPr>
      </w:pPr>
      <w:r>
        <w:rPr>
          <w:color w:val="000000"/>
          <w:sz w:val="28"/>
          <w:szCs w:val="28"/>
        </w:rPr>
        <w:t xml:space="preserve">1. Loại phân bón nào thường được sử dụng để bón lót? Vì sao? </w:t>
      </w:r>
    </w:p>
    <w:p w:rsidR="00370E5C" w:rsidRDefault="00370E5C" w:rsidP="00370E5C">
      <w:pPr>
        <w:spacing w:before="60" w:after="60" w:line="276" w:lineRule="auto"/>
        <w:jc w:val="both"/>
        <w:rPr>
          <w:color w:val="000000"/>
          <w:sz w:val="28"/>
          <w:szCs w:val="28"/>
        </w:rPr>
      </w:pPr>
      <w:r>
        <w:rPr>
          <w:color w:val="000000"/>
          <w:sz w:val="28"/>
          <w:szCs w:val="28"/>
        </w:rPr>
        <w:t>2. Loại phân bón nào thường được sử dụng để bón thúc? Vì sao?</w:t>
      </w:r>
    </w:p>
    <w:p w:rsidR="00370E5C" w:rsidRDefault="00370E5C" w:rsidP="00370E5C">
      <w:pPr>
        <w:spacing w:before="60" w:after="60" w:line="276" w:lineRule="auto"/>
        <w:jc w:val="both"/>
        <w:rPr>
          <w:color w:val="000000"/>
          <w:sz w:val="28"/>
          <w:szCs w:val="28"/>
        </w:rPr>
      </w:pPr>
      <w:r>
        <w:rPr>
          <w:color w:val="000000"/>
          <w:sz w:val="28"/>
          <w:szCs w:val="28"/>
        </w:rPr>
        <w:t xml:space="preserve">3. Loại phân bón nào có tác dụng cải tạo đất? </w:t>
      </w:r>
    </w:p>
    <w:p w:rsidR="00370E5C" w:rsidRDefault="00370E5C" w:rsidP="00370E5C">
      <w:pPr>
        <w:spacing w:before="60" w:after="60" w:line="276" w:lineRule="auto"/>
        <w:jc w:val="both"/>
        <w:rPr>
          <w:color w:val="000000"/>
          <w:sz w:val="28"/>
          <w:szCs w:val="28"/>
        </w:rPr>
      </w:pPr>
      <w:r>
        <w:rPr>
          <w:color w:val="000000"/>
          <w:sz w:val="28"/>
          <w:szCs w:val="28"/>
        </w:rPr>
        <w:t>4. So sánh các biện pháp sử dụng và bảo quản phân bón hoá học, phân bón hữu cơ và phân bón vi sinh.</w:t>
      </w:r>
    </w:p>
    <w:p w:rsidR="00370E5C" w:rsidRDefault="00370E5C" w:rsidP="00370E5C">
      <w:pPr>
        <w:spacing w:before="60" w:after="60" w:line="276" w:lineRule="auto"/>
        <w:jc w:val="both"/>
        <w:rPr>
          <w:b/>
          <w:sz w:val="28"/>
          <w:szCs w:val="28"/>
        </w:rPr>
      </w:pPr>
      <w:r>
        <w:rPr>
          <w:b/>
          <w:sz w:val="28"/>
          <w:szCs w:val="28"/>
        </w:rPr>
        <w:t>Bước 2: HS thực hiện nhiệm vụ học tập</w:t>
      </w:r>
    </w:p>
    <w:p w:rsidR="00370E5C" w:rsidRDefault="00370E5C" w:rsidP="00370E5C">
      <w:pPr>
        <w:spacing w:before="60" w:after="60" w:line="276" w:lineRule="auto"/>
        <w:jc w:val="both"/>
        <w:rPr>
          <w:sz w:val="28"/>
          <w:szCs w:val="28"/>
        </w:rPr>
      </w:pPr>
      <w:r>
        <w:rPr>
          <w:sz w:val="28"/>
          <w:szCs w:val="28"/>
        </w:rPr>
        <w:t>- HS tiếp nhận, thực hiện nhiệm vụ, suy nghĩ câu trả lời.</w:t>
      </w:r>
    </w:p>
    <w:p w:rsidR="00370E5C" w:rsidRDefault="00370E5C" w:rsidP="00370E5C">
      <w:pPr>
        <w:spacing w:before="60" w:after="60" w:line="276" w:lineRule="auto"/>
        <w:jc w:val="both"/>
        <w:rPr>
          <w:b/>
          <w:sz w:val="28"/>
          <w:szCs w:val="28"/>
        </w:rPr>
      </w:pPr>
      <w:r>
        <w:rPr>
          <w:b/>
          <w:sz w:val="28"/>
          <w:szCs w:val="28"/>
        </w:rPr>
        <w:t>Bước 3: Báo cáo kết quả hoạt động và thảo luận</w:t>
      </w:r>
    </w:p>
    <w:p w:rsidR="00370E5C" w:rsidRDefault="00370E5C" w:rsidP="00370E5C">
      <w:pPr>
        <w:spacing w:before="60" w:after="60" w:line="276" w:lineRule="auto"/>
        <w:jc w:val="both"/>
        <w:rPr>
          <w:sz w:val="28"/>
          <w:szCs w:val="28"/>
        </w:rPr>
      </w:pPr>
      <w:r>
        <w:rPr>
          <w:sz w:val="28"/>
          <w:szCs w:val="28"/>
        </w:rPr>
        <w:t>- HS xung phong, trình bày đáp án:</w:t>
      </w:r>
    </w:p>
    <w:p w:rsidR="00370E5C" w:rsidRDefault="00370E5C" w:rsidP="00370E5C">
      <w:pPr>
        <w:spacing w:before="60" w:after="60" w:line="276" w:lineRule="auto"/>
        <w:jc w:val="both"/>
        <w:rPr>
          <w:sz w:val="28"/>
          <w:szCs w:val="28"/>
        </w:rPr>
      </w:pPr>
      <w:r>
        <w:rPr>
          <w:sz w:val="28"/>
          <w:szCs w:val="28"/>
        </w:rPr>
        <w:t>1. Phân bón hữu cơ thường được sử dụng để bản lót vi loại phản này phân giải chậm, cây trồng không sử dụng được ngay các chất dinh dưỡng trong phản mà cần phải qua quá trình khoáng hoá để các vi sinh vật chuyển hoá thành chất khoảng, cây trồng mới sử dụng được.</w:t>
      </w:r>
    </w:p>
    <w:p w:rsidR="00370E5C" w:rsidRDefault="00370E5C" w:rsidP="00370E5C">
      <w:pPr>
        <w:spacing w:before="60" w:after="60" w:line="276" w:lineRule="auto"/>
        <w:jc w:val="both"/>
        <w:rPr>
          <w:sz w:val="28"/>
          <w:szCs w:val="28"/>
        </w:rPr>
      </w:pPr>
      <w:r>
        <w:rPr>
          <w:sz w:val="28"/>
          <w:szCs w:val="28"/>
        </w:rPr>
        <w:t xml:space="preserve">2. Tuy theo loại đất, mùa vụ, loại cây trồng mà phân bón hoá học được sử dụng bón lót hoặc bón thúc với lượng bón khác nhau. Tuy nhiên, phân bón hoá học thường dùng để bón thúc vì dễ tan, tỉ lệ dinh dưỡng cao, cung cấp kịp thời dinh dưỡng cho cây trồng. </w:t>
      </w:r>
    </w:p>
    <w:p w:rsidR="00370E5C" w:rsidRDefault="00370E5C" w:rsidP="00370E5C">
      <w:pPr>
        <w:spacing w:before="60" w:after="60" w:line="276" w:lineRule="auto"/>
        <w:jc w:val="both"/>
        <w:rPr>
          <w:sz w:val="28"/>
          <w:szCs w:val="28"/>
        </w:rPr>
      </w:pPr>
      <w:r>
        <w:rPr>
          <w:sz w:val="28"/>
          <w:szCs w:val="28"/>
        </w:rPr>
        <w:t>3. Phân bón hữu cơ và phân bón vi sinh có tác dụng cải tạo đất. Ngoài ra, một số phân bón hoá học có tác dụng cải tạo đất, bởi trong thành phần của phân bón hoá học này vừa cung cấp chất dinh dưỡng, vừa có chất có tác dụng cải tạo đất như bón apatite, super lân....</w:t>
      </w:r>
    </w:p>
    <w:p w:rsidR="00370E5C" w:rsidRDefault="00370E5C" w:rsidP="00370E5C">
      <w:pPr>
        <w:spacing w:before="60" w:after="60" w:line="276" w:lineRule="auto"/>
        <w:jc w:val="both"/>
        <w:rPr>
          <w:sz w:val="28"/>
          <w:szCs w:val="28"/>
        </w:rPr>
      </w:pPr>
      <w:r>
        <w:rPr>
          <w:sz w:val="28"/>
          <w:szCs w:val="28"/>
        </w:rPr>
        <w:t xml:space="preserve">4. Do đặc điểm ba loại phân bón: phân bón hoá học, phân bón hữu cơ, phân bón vi sinh khác nhau nên cách bảo quản phân bón cũng khác nhau. Đó là: </w:t>
      </w:r>
    </w:p>
    <w:p w:rsidR="00370E5C" w:rsidRDefault="00370E5C" w:rsidP="00370E5C">
      <w:pPr>
        <w:spacing w:before="60" w:after="60" w:line="276" w:lineRule="auto"/>
        <w:jc w:val="both"/>
        <w:rPr>
          <w:sz w:val="28"/>
          <w:szCs w:val="28"/>
        </w:rPr>
      </w:pPr>
      <w:r>
        <w:rPr>
          <w:sz w:val="28"/>
          <w:szCs w:val="28"/>
        </w:rPr>
        <w:t>- Phân bón hoá học được sản xuất theo quy trình công nghiệp, phân bón chứa một hay nhiều nguyên tố dinh dưỡng với tỉ lệ dinh dưỡng cao, nhiều loại phân bón hoá học trong thành phần có một tỉ lệ acid nhất định nên tránh để lẫn, cần bảo quản nơi khô ráo.</w:t>
      </w:r>
    </w:p>
    <w:p w:rsidR="00370E5C" w:rsidRDefault="00370E5C" w:rsidP="00370E5C">
      <w:pPr>
        <w:spacing w:before="60" w:after="60" w:line="276" w:lineRule="auto"/>
        <w:jc w:val="both"/>
        <w:rPr>
          <w:sz w:val="28"/>
          <w:szCs w:val="28"/>
        </w:rPr>
      </w:pPr>
      <w:r>
        <w:rPr>
          <w:sz w:val="28"/>
          <w:szCs w:val="28"/>
        </w:rPr>
        <w:t xml:space="preserve">- Phân bón hữu cơ có tỉ lệ dinh dưỡng thấp, phần giải chậm nên tuỳ theo mùa vụ cần các loại phân bón khác nhau nên có cách bảo quản phân bón khác nhau (ủ nóng, ủ nguội, ủ hỗn hợp). </w:t>
      </w:r>
    </w:p>
    <w:p w:rsidR="00370E5C" w:rsidRDefault="00370E5C" w:rsidP="00370E5C">
      <w:pPr>
        <w:spacing w:before="60" w:after="60" w:line="276" w:lineRule="auto"/>
        <w:jc w:val="both"/>
        <w:rPr>
          <w:sz w:val="28"/>
          <w:szCs w:val="28"/>
        </w:rPr>
      </w:pPr>
      <w:r>
        <w:rPr>
          <w:sz w:val="28"/>
          <w:szCs w:val="28"/>
        </w:rPr>
        <w:t>- Phân bón vi sinh có chứa vi sinh vật sống, thời gian sử dụng ngắn nên bảo quản nơi khô ráo, thoáng mát, để xa khu vực ẩm ướt, tránh ánh sáng mặt trời chiếu trực tiếp vào phân bón.</w:t>
      </w:r>
    </w:p>
    <w:p w:rsidR="00370E5C" w:rsidRDefault="00370E5C" w:rsidP="00370E5C">
      <w:pPr>
        <w:spacing w:before="60" w:after="60" w:line="276" w:lineRule="auto"/>
        <w:jc w:val="both"/>
        <w:rPr>
          <w:b/>
          <w:sz w:val="28"/>
          <w:szCs w:val="28"/>
        </w:rPr>
      </w:pPr>
      <w:r>
        <w:rPr>
          <w:b/>
          <w:sz w:val="28"/>
          <w:szCs w:val="28"/>
        </w:rPr>
        <w:t>Bước : Đánh giá kết quả thực hiện hoạt động</w:t>
      </w:r>
    </w:p>
    <w:p w:rsidR="00370E5C" w:rsidRDefault="00370E5C" w:rsidP="00370E5C">
      <w:pPr>
        <w:spacing w:before="60" w:after="60" w:line="276" w:lineRule="auto"/>
        <w:jc w:val="both"/>
        <w:rPr>
          <w:sz w:val="28"/>
          <w:szCs w:val="28"/>
        </w:rPr>
      </w:pPr>
      <w:r>
        <w:rPr>
          <w:sz w:val="28"/>
          <w:szCs w:val="28"/>
        </w:rPr>
        <w:t>- GV nhận xét, chuẩn đáp án phần luyện tập</w:t>
      </w:r>
    </w:p>
    <w:p w:rsidR="00370E5C" w:rsidRDefault="00370E5C" w:rsidP="00370E5C">
      <w:pPr>
        <w:spacing w:before="60" w:after="60" w:line="276" w:lineRule="auto"/>
        <w:jc w:val="both"/>
        <w:rPr>
          <w:sz w:val="28"/>
          <w:szCs w:val="28"/>
        </w:rPr>
      </w:pPr>
      <w:r>
        <w:rPr>
          <w:sz w:val="28"/>
          <w:szCs w:val="28"/>
        </w:rPr>
        <w:t>- GV mở rộng: Ngoài phân bón hoá học (hay phân bón vô cơ) thông dụng là các phân bón đa lượng (đạm, lân, kali), phân bón trung lượng (phần canxi, phần magiê, phản lưu huỳnh), phân bón đa yếu tố (loại phân bón trong thành phần có ít nhất 2 yếu tố dinh dưỡng đa lượng) còn có phân bón vi lượng.</w:t>
      </w:r>
    </w:p>
    <w:p w:rsidR="00370E5C" w:rsidRDefault="00370E5C" w:rsidP="00370E5C">
      <w:pPr>
        <w:spacing w:before="60" w:after="60" w:line="276" w:lineRule="auto"/>
        <w:jc w:val="both"/>
        <w:rPr>
          <w:sz w:val="28"/>
          <w:szCs w:val="28"/>
        </w:rPr>
      </w:pPr>
      <w:r>
        <w:rPr>
          <w:sz w:val="28"/>
          <w:szCs w:val="28"/>
        </w:rPr>
        <w:t>Phân bón vi lượng thuộc loại phân bón hoá học hay phân bón vô cơ là hợp chất chứa các nguyên tố dinh dưỡng vi lượng cần thiết cho cây trồng như bo, đồng, mangan, kẽm, sắt, molipden.</w:t>
      </w:r>
    </w:p>
    <w:p w:rsidR="00370E5C" w:rsidRDefault="00370E5C" w:rsidP="00370E5C">
      <w:pPr>
        <w:spacing w:before="60" w:after="60" w:line="276" w:lineRule="auto"/>
        <w:jc w:val="both"/>
        <w:rPr>
          <w:b/>
          <w:sz w:val="28"/>
          <w:szCs w:val="28"/>
        </w:rPr>
      </w:pPr>
      <w:r>
        <w:rPr>
          <w:b/>
          <w:sz w:val="28"/>
          <w:szCs w:val="28"/>
        </w:rPr>
        <w:t>D. HOẠT ĐỘNG VẬN DỤNG</w:t>
      </w:r>
    </w:p>
    <w:p w:rsidR="00370E5C" w:rsidRDefault="00370E5C" w:rsidP="00370E5C">
      <w:pPr>
        <w:spacing w:before="60" w:after="60" w:line="276" w:lineRule="auto"/>
        <w:jc w:val="both"/>
        <w:rPr>
          <w:color w:val="000000"/>
          <w:sz w:val="28"/>
          <w:szCs w:val="28"/>
        </w:rPr>
      </w:pPr>
      <w:r>
        <w:rPr>
          <w:b/>
          <w:color w:val="000000"/>
          <w:sz w:val="28"/>
          <w:szCs w:val="28"/>
        </w:rPr>
        <w:t xml:space="preserve">a. Mục tiêu: </w:t>
      </w:r>
      <w:r>
        <w:rPr>
          <w:color w:val="000000"/>
          <w:sz w:val="28"/>
          <w:szCs w:val="28"/>
        </w:rPr>
        <w:t>HS vận dụng kiến thức đã học và kiến thức liên quan để lựa chọn loại phân bón và sử dụng phù hợp cho một số loại cây trồng phổ biến ở gia đình hoặc địa phương.</w:t>
      </w:r>
    </w:p>
    <w:p w:rsidR="00370E5C" w:rsidRDefault="00370E5C" w:rsidP="00370E5C">
      <w:pPr>
        <w:spacing w:before="60" w:after="60" w:line="276" w:lineRule="auto"/>
        <w:jc w:val="both"/>
        <w:rPr>
          <w:color w:val="000000"/>
          <w:sz w:val="28"/>
          <w:szCs w:val="28"/>
        </w:rPr>
      </w:pPr>
      <w:r>
        <w:rPr>
          <w:b/>
          <w:color w:val="000000"/>
          <w:sz w:val="28"/>
          <w:szCs w:val="28"/>
        </w:rPr>
        <w:t xml:space="preserve">b. Nội dung: </w:t>
      </w:r>
      <w:r>
        <w:rPr>
          <w:color w:val="000000"/>
          <w:sz w:val="28"/>
          <w:szCs w:val="28"/>
        </w:rPr>
        <w:t>Làm bài tập phần Vận dụng trong SGK</w:t>
      </w:r>
      <w:r>
        <w:rPr>
          <w:b/>
          <w:color w:val="000000"/>
          <w:sz w:val="28"/>
          <w:szCs w:val="28"/>
        </w:rPr>
        <w:t xml:space="preserve"> </w:t>
      </w:r>
    </w:p>
    <w:p w:rsidR="00370E5C" w:rsidRDefault="00370E5C" w:rsidP="00370E5C">
      <w:pPr>
        <w:spacing w:before="60" w:after="60" w:line="276" w:lineRule="auto"/>
        <w:jc w:val="both"/>
        <w:rPr>
          <w:color w:val="000000"/>
          <w:sz w:val="28"/>
          <w:szCs w:val="28"/>
        </w:rPr>
      </w:pPr>
      <w:r>
        <w:rPr>
          <w:b/>
          <w:color w:val="000000"/>
          <w:sz w:val="28"/>
          <w:szCs w:val="28"/>
        </w:rPr>
        <w:t xml:space="preserve">c. Sản phẩm học tập: </w:t>
      </w:r>
      <w:r>
        <w:rPr>
          <w:color w:val="000000"/>
          <w:sz w:val="28"/>
          <w:szCs w:val="28"/>
        </w:rPr>
        <w:t>danh sách các loại phân bón cho từng loại cây trồng cụ thể và cách sử dụng</w:t>
      </w:r>
    </w:p>
    <w:p w:rsidR="00370E5C" w:rsidRDefault="00370E5C" w:rsidP="00370E5C">
      <w:pPr>
        <w:spacing w:before="60" w:after="60" w:line="276" w:lineRule="auto"/>
        <w:jc w:val="both"/>
        <w:rPr>
          <w:b/>
          <w:color w:val="000000"/>
          <w:sz w:val="28"/>
          <w:szCs w:val="28"/>
        </w:rPr>
      </w:pPr>
      <w:r>
        <w:rPr>
          <w:b/>
          <w:color w:val="000000"/>
          <w:sz w:val="28"/>
          <w:szCs w:val="28"/>
        </w:rPr>
        <w:t>d. Tổ chức thực hiện:</w:t>
      </w:r>
    </w:p>
    <w:p w:rsidR="00370E5C" w:rsidRDefault="00370E5C" w:rsidP="00370E5C">
      <w:pPr>
        <w:spacing w:before="60" w:after="60" w:line="276" w:lineRule="auto"/>
        <w:jc w:val="both"/>
        <w:rPr>
          <w:b/>
          <w:color w:val="000000"/>
          <w:sz w:val="28"/>
          <w:szCs w:val="28"/>
        </w:rPr>
      </w:pPr>
      <w:r>
        <w:rPr>
          <w:b/>
          <w:color w:val="000000"/>
          <w:sz w:val="28"/>
          <w:szCs w:val="28"/>
        </w:rPr>
        <w:t>Bước 1: GV chuyển giao nhiệm vụ học tập</w:t>
      </w:r>
    </w:p>
    <w:p w:rsidR="00370E5C" w:rsidRDefault="00370E5C" w:rsidP="00370E5C">
      <w:pPr>
        <w:spacing w:before="60" w:after="60" w:line="276" w:lineRule="auto"/>
        <w:jc w:val="both"/>
        <w:rPr>
          <w:color w:val="000000"/>
          <w:sz w:val="28"/>
          <w:szCs w:val="28"/>
        </w:rPr>
      </w:pPr>
      <w:r>
        <w:rPr>
          <w:color w:val="000000"/>
          <w:sz w:val="28"/>
          <w:szCs w:val="28"/>
        </w:rPr>
        <w:t>- GV yêu cầu HS về nhà trả lời câu hỏi phần Vận dụng SGK</w:t>
      </w:r>
    </w:p>
    <w:p w:rsidR="00370E5C" w:rsidRDefault="00370E5C" w:rsidP="00370E5C">
      <w:pPr>
        <w:spacing w:before="60" w:after="60" w:line="276" w:lineRule="auto"/>
        <w:jc w:val="both"/>
        <w:rPr>
          <w:color w:val="000000"/>
          <w:sz w:val="28"/>
          <w:szCs w:val="28"/>
        </w:rPr>
      </w:pPr>
      <w:r>
        <w:rPr>
          <w:color w:val="000000"/>
          <w:sz w:val="28"/>
          <w:szCs w:val="28"/>
        </w:rPr>
        <w:t xml:space="preserve">GV yêu cầu HS về nhà tìm hiểu về các loại phân bón đang được sử dụng cho các loại cây </w:t>
      </w:r>
      <w:r>
        <w:rPr>
          <w:sz w:val="28"/>
          <w:szCs w:val="28"/>
        </w:rPr>
        <w:t>trồng</w:t>
      </w:r>
      <w:r>
        <w:rPr>
          <w:color w:val="000000"/>
          <w:sz w:val="28"/>
          <w:szCs w:val="28"/>
        </w:rPr>
        <w:t xml:space="preserve"> ở gia đình, địa phương. Thảo luận với các thành viên trong nhóm để đề xuất các loại phân bón (bổ sung, thay thế) phù hợp cho từng loại cây trống cụ thể và cách sử dụng. </w:t>
      </w:r>
    </w:p>
    <w:p w:rsidR="00370E5C" w:rsidRDefault="00370E5C" w:rsidP="00370E5C">
      <w:pPr>
        <w:spacing w:before="60" w:after="60" w:line="276" w:lineRule="auto"/>
        <w:jc w:val="both"/>
        <w:rPr>
          <w:b/>
          <w:sz w:val="28"/>
          <w:szCs w:val="28"/>
        </w:rPr>
      </w:pPr>
      <w:r>
        <w:rPr>
          <w:b/>
          <w:sz w:val="28"/>
          <w:szCs w:val="28"/>
        </w:rPr>
        <w:t>Bước 2: HS thực hiện nhiệm vụ học tập</w:t>
      </w:r>
    </w:p>
    <w:p w:rsidR="00370E5C" w:rsidRDefault="00370E5C" w:rsidP="00370E5C">
      <w:pPr>
        <w:spacing w:before="60" w:after="60" w:line="276" w:lineRule="auto"/>
        <w:jc w:val="both"/>
        <w:rPr>
          <w:color w:val="000000"/>
          <w:sz w:val="28"/>
          <w:szCs w:val="28"/>
        </w:rPr>
      </w:pPr>
      <w:r>
        <w:rPr>
          <w:color w:val="000000"/>
          <w:sz w:val="28"/>
          <w:szCs w:val="28"/>
        </w:rPr>
        <w:t>- HS tiếp nhận nhiệm vụ, về nhà thực hiện:</w:t>
      </w:r>
    </w:p>
    <w:p w:rsidR="00370E5C" w:rsidRDefault="00370E5C" w:rsidP="00370E5C">
      <w:pPr>
        <w:spacing w:before="60" w:after="60" w:line="276" w:lineRule="auto"/>
        <w:jc w:val="both"/>
        <w:rPr>
          <w:b/>
          <w:sz w:val="28"/>
          <w:szCs w:val="28"/>
        </w:rPr>
      </w:pPr>
      <w:r>
        <w:rPr>
          <w:b/>
          <w:sz w:val="28"/>
          <w:szCs w:val="28"/>
        </w:rPr>
        <w:t>Bước 3: Báo cáo, đánh giá kết quả thực hiện hoạt động</w:t>
      </w:r>
    </w:p>
    <w:p w:rsidR="00370E5C" w:rsidRDefault="00370E5C" w:rsidP="00370E5C">
      <w:pPr>
        <w:spacing w:before="60" w:after="60" w:line="276" w:lineRule="auto"/>
        <w:jc w:val="both"/>
        <w:rPr>
          <w:sz w:val="28"/>
          <w:szCs w:val="28"/>
        </w:rPr>
      </w:pPr>
      <w:r>
        <w:rPr>
          <w:sz w:val="28"/>
          <w:szCs w:val="28"/>
        </w:rPr>
        <w:t xml:space="preserve">- </w:t>
      </w:r>
      <w:r>
        <w:rPr>
          <w:color w:val="000000"/>
          <w:sz w:val="28"/>
          <w:szCs w:val="28"/>
        </w:rPr>
        <w:t>Nộp cho GV vào buổi học tiếp theo.</w:t>
      </w:r>
    </w:p>
    <w:p w:rsidR="00370E5C" w:rsidRDefault="00370E5C" w:rsidP="00370E5C">
      <w:pPr>
        <w:spacing w:before="60" w:after="60" w:line="276" w:lineRule="auto"/>
        <w:jc w:val="both"/>
        <w:rPr>
          <w:sz w:val="28"/>
          <w:szCs w:val="28"/>
        </w:rPr>
      </w:pPr>
      <w:r>
        <w:rPr>
          <w:sz w:val="28"/>
          <w:szCs w:val="28"/>
        </w:rPr>
        <w:t>- GV hướng dẫn HS ghi kết quả thực hiện được, báo cáo vào tiết học sau.</w:t>
      </w:r>
    </w:p>
    <w:p w:rsidR="00370E5C" w:rsidRDefault="00370E5C" w:rsidP="00370E5C">
      <w:pPr>
        <w:spacing w:before="60" w:after="60" w:line="276" w:lineRule="auto"/>
        <w:jc w:val="both"/>
        <w:rPr>
          <w:b/>
          <w:sz w:val="28"/>
          <w:szCs w:val="28"/>
        </w:rPr>
      </w:pPr>
      <w:r>
        <w:rPr>
          <w:sz w:val="28"/>
          <w:szCs w:val="28"/>
        </w:rPr>
        <w:t>- GV đánh giá, nhận xét thái độ của HS trong quá trình học tập.</w:t>
      </w:r>
    </w:p>
    <w:p w:rsidR="00370E5C" w:rsidRDefault="00370E5C" w:rsidP="00370E5C">
      <w:pPr>
        <w:spacing w:before="60" w:after="60" w:line="276" w:lineRule="auto"/>
        <w:rPr>
          <w:b/>
          <w:sz w:val="28"/>
          <w:szCs w:val="28"/>
        </w:rPr>
      </w:pPr>
      <w:r>
        <w:rPr>
          <w:b/>
          <w:sz w:val="28"/>
          <w:szCs w:val="28"/>
        </w:rPr>
        <w:t>*HƯỚNG DẪN VỀ NHÀ:</w:t>
      </w:r>
    </w:p>
    <w:p w:rsidR="00370E5C" w:rsidRDefault="00370E5C" w:rsidP="00370E5C">
      <w:pPr>
        <w:numPr>
          <w:ilvl w:val="0"/>
          <w:numId w:val="7"/>
        </w:numPr>
        <w:pBdr>
          <w:top w:val="nil"/>
          <w:left w:val="nil"/>
          <w:bottom w:val="nil"/>
          <w:right w:val="nil"/>
          <w:between w:val="nil"/>
        </w:pBdr>
        <w:spacing w:before="60" w:line="276" w:lineRule="auto"/>
        <w:rPr>
          <w:color w:val="000000"/>
          <w:sz w:val="28"/>
          <w:szCs w:val="28"/>
        </w:rPr>
      </w:pPr>
      <w:r>
        <w:rPr>
          <w:color w:val="000000"/>
          <w:sz w:val="28"/>
          <w:szCs w:val="28"/>
        </w:rPr>
        <w:t>Củng cố lại kiến thức đã học ở bài 8</w:t>
      </w:r>
    </w:p>
    <w:p w:rsidR="00370E5C" w:rsidRDefault="00370E5C" w:rsidP="00370E5C">
      <w:pPr>
        <w:numPr>
          <w:ilvl w:val="0"/>
          <w:numId w:val="7"/>
        </w:numPr>
        <w:pBdr>
          <w:top w:val="nil"/>
          <w:left w:val="nil"/>
          <w:bottom w:val="nil"/>
          <w:right w:val="nil"/>
          <w:between w:val="nil"/>
        </w:pBdr>
        <w:spacing w:line="276" w:lineRule="auto"/>
        <w:rPr>
          <w:color w:val="000000"/>
          <w:sz w:val="28"/>
          <w:szCs w:val="28"/>
        </w:rPr>
      </w:pPr>
      <w:r>
        <w:rPr>
          <w:color w:val="000000"/>
          <w:sz w:val="28"/>
          <w:szCs w:val="28"/>
        </w:rPr>
        <w:t>Hoàn thành bài tập được giao</w:t>
      </w:r>
    </w:p>
    <w:p w:rsidR="00370E5C" w:rsidRDefault="00370E5C" w:rsidP="00370E5C">
      <w:pPr>
        <w:numPr>
          <w:ilvl w:val="0"/>
          <w:numId w:val="7"/>
        </w:numPr>
        <w:pBdr>
          <w:top w:val="nil"/>
          <w:left w:val="nil"/>
          <w:bottom w:val="nil"/>
          <w:right w:val="nil"/>
          <w:between w:val="nil"/>
        </w:pBdr>
        <w:spacing w:after="60" w:line="276" w:lineRule="auto"/>
        <w:rPr>
          <w:color w:val="000000"/>
          <w:sz w:val="28"/>
          <w:szCs w:val="28"/>
        </w:rPr>
      </w:pPr>
      <w:r>
        <w:rPr>
          <w:color w:val="000000"/>
          <w:sz w:val="28"/>
          <w:szCs w:val="28"/>
        </w:rPr>
        <w:t>Xem trước nội dung bài 9: Ứng dụng công nghệ vi sinh trong sản xuất phân bón.</w:t>
      </w:r>
    </w:p>
    <w:p w:rsidR="007B777F" w:rsidRDefault="007B777F"/>
    <w:sectPr w:rsidR="007B77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170E"/>
    <w:multiLevelType w:val="multilevel"/>
    <w:tmpl w:val="41FAA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1A7F58"/>
    <w:multiLevelType w:val="multilevel"/>
    <w:tmpl w:val="686A4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1E68CF"/>
    <w:multiLevelType w:val="multilevel"/>
    <w:tmpl w:val="37AE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6641A8"/>
    <w:multiLevelType w:val="multilevel"/>
    <w:tmpl w:val="18BAE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B41689"/>
    <w:multiLevelType w:val="multilevel"/>
    <w:tmpl w:val="84063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335E14"/>
    <w:multiLevelType w:val="multilevel"/>
    <w:tmpl w:val="E1E48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CF78C8"/>
    <w:multiLevelType w:val="multilevel"/>
    <w:tmpl w:val="AE14C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5114124">
    <w:abstractNumId w:val="1"/>
  </w:num>
  <w:num w:numId="2" w16cid:durableId="1507553812">
    <w:abstractNumId w:val="0"/>
  </w:num>
  <w:num w:numId="3" w16cid:durableId="1675262952">
    <w:abstractNumId w:val="4"/>
  </w:num>
  <w:num w:numId="4" w16cid:durableId="783118758">
    <w:abstractNumId w:val="2"/>
  </w:num>
  <w:num w:numId="5" w16cid:durableId="1898785784">
    <w:abstractNumId w:val="6"/>
  </w:num>
  <w:num w:numId="6" w16cid:durableId="743575778">
    <w:abstractNumId w:val="3"/>
  </w:num>
  <w:num w:numId="7" w16cid:durableId="734623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E5C"/>
    <w:rsid w:val="00370E5C"/>
    <w:rsid w:val="007B777F"/>
    <w:rsid w:val="00FC3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F4BEF3-1236-4744-B933-B564D2D4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70E5C"/>
    <w:pPr>
      <w:spacing w:after="0" w:line="240" w:lineRule="auto"/>
    </w:pPr>
    <w:rPr>
      <w:rFonts w:ascii="Times New Roman" w:eastAsia="Times New Roman" w:hAnsi="Times New Roman" w:cs="Times New Roman"/>
      <w:sz w:val="24"/>
      <w:szCs w:val="24"/>
      <w:lang w:val="fr-FR"/>
    </w:rPr>
  </w:style>
  <w:style w:type="paragraph" w:styleId="u2">
    <w:name w:val="heading 2"/>
    <w:basedOn w:val="Binhthng"/>
    <w:next w:val="Binhthng"/>
    <w:link w:val="u2Char"/>
    <w:uiPriority w:val="9"/>
    <w:unhideWhenUsed/>
    <w:qFormat/>
    <w:rsid w:val="00370E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370E5C"/>
    <w:rPr>
      <w:rFonts w:asciiTheme="majorHAnsi" w:eastAsiaTheme="majorEastAsia" w:hAnsiTheme="majorHAnsi" w:cstheme="majorBidi"/>
      <w:color w:val="365F91" w:themeColor="accent1" w:themeShade="BF"/>
      <w:sz w:val="26"/>
      <w:szCs w:val="26"/>
      <w:lang w:val="fr-FR"/>
    </w:rPr>
  </w:style>
  <w:style w:type="paragraph" w:styleId="Bongchuthich">
    <w:name w:val="Balloon Text"/>
    <w:basedOn w:val="Binhthng"/>
    <w:link w:val="BongchuthichChar"/>
    <w:uiPriority w:val="99"/>
    <w:semiHidden/>
    <w:unhideWhenUsed/>
    <w:rsid w:val="00370E5C"/>
    <w:rPr>
      <w:rFonts w:ascii="Tahoma" w:hAnsi="Tahoma" w:cs="Tahoma"/>
      <w:sz w:val="16"/>
      <w:szCs w:val="16"/>
    </w:rPr>
  </w:style>
  <w:style w:type="character" w:customStyle="1" w:styleId="BongchuthichChar">
    <w:name w:val="Bóng chú thích Char"/>
    <w:basedOn w:val="Phngmcinhcuaoanvn"/>
    <w:link w:val="Bongchuthich"/>
    <w:uiPriority w:val="99"/>
    <w:semiHidden/>
    <w:rsid w:val="00370E5C"/>
    <w:rPr>
      <w:rFonts w:ascii="Tahoma" w:eastAsia="Times New Roman"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fontTable" Target="fontTable.xml" /><Relationship Id="rId5" Type="http://schemas.openxmlformats.org/officeDocument/2006/relationships/image" Target="media/image1.png" /><Relationship Id="rId10" Type="http://schemas.openxmlformats.org/officeDocument/2006/relationships/hyperlink" Target="https://www.youtube.com/watch?v=0dcBpNL1Vhs" TargetMode="External"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1973</Words>
  <Characters>11248</Characters>
  <DocSecurity>0</DocSecurity>
  <Lines>93</Lines>
  <Paragraphs>26</Paragraphs>
  <ScaleCrop>false</ScaleCrop>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2022-10-08T09:04:00Z</dcterms:created>
  <dcterms:modified xsi:type="dcterms:W3CDTF">2022-10-08T09:04:00Z</dcterms:modified>
</cp:coreProperties>
</file>