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10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947"/>
      </w:tblGrid>
      <w:tr w:rsidR="00BE55BA" w:rsidRPr="005E23F1" w:rsidTr="00D46EF0">
        <w:trPr>
          <w:trHeight w:val="1075"/>
          <w:jc w:val="center"/>
        </w:trPr>
        <w:tc>
          <w:tcPr>
            <w:tcW w:w="5022" w:type="dxa"/>
          </w:tcPr>
          <w:p w:rsidR="00BE55BA" w:rsidRPr="005E23F1" w:rsidRDefault="00BE55BA" w:rsidP="00911717">
            <w:pPr>
              <w:spacing w:line="276" w:lineRule="auto"/>
              <w:jc w:val="center"/>
              <w:rPr>
                <w:rFonts w:eastAsiaTheme="minorHAnsi" w:cstheme="minorBidi"/>
                <w:sz w:val="26"/>
                <w:szCs w:val="26"/>
              </w:rPr>
            </w:pPr>
            <w:r w:rsidRPr="005E23F1">
              <w:rPr>
                <w:rFonts w:eastAsiaTheme="minorHAnsi" w:cstheme="minorBidi"/>
                <w:sz w:val="26"/>
                <w:szCs w:val="26"/>
              </w:rPr>
              <w:t xml:space="preserve">SỞ </w:t>
            </w:r>
            <w:r>
              <w:rPr>
                <w:rFonts w:eastAsiaTheme="minorHAnsi" w:cstheme="minorBidi"/>
                <w:sz w:val="26"/>
                <w:szCs w:val="26"/>
              </w:rPr>
              <w:t>GD&amp;ĐT</w:t>
            </w:r>
            <w:r w:rsidRPr="005E23F1">
              <w:rPr>
                <w:rFonts w:eastAsiaTheme="minorHAnsi" w:cstheme="minorBidi"/>
                <w:sz w:val="26"/>
                <w:szCs w:val="26"/>
              </w:rPr>
              <w:t xml:space="preserve"> HÀ NỘI</w:t>
            </w:r>
          </w:p>
          <w:p w:rsidR="00BF31DC" w:rsidRDefault="00BE55BA" w:rsidP="00911717">
            <w:pPr>
              <w:spacing w:line="276" w:lineRule="auto"/>
              <w:jc w:val="center"/>
              <w:rPr>
                <w:rFonts w:eastAsiaTheme="minorHAnsi" w:cstheme="minorBidi"/>
                <w:b/>
                <w:sz w:val="26"/>
                <w:szCs w:val="26"/>
              </w:rPr>
            </w:pPr>
            <w:r>
              <w:rPr>
                <w:rFonts w:eastAsiaTheme="minorHAnsi" w:cstheme="minorBidi"/>
                <w:b/>
                <w:sz w:val="26"/>
                <w:szCs w:val="26"/>
              </w:rPr>
              <w:t xml:space="preserve">CÁC TRƯỜNG </w:t>
            </w:r>
            <w:r w:rsidRPr="005E23F1">
              <w:rPr>
                <w:rFonts w:eastAsiaTheme="minorHAnsi" w:cstheme="minorBidi"/>
                <w:b/>
                <w:sz w:val="26"/>
                <w:szCs w:val="26"/>
              </w:rPr>
              <w:t xml:space="preserve">THPT </w:t>
            </w:r>
          </w:p>
          <w:p w:rsidR="00BE55BA" w:rsidRPr="005E23F1" w:rsidRDefault="00BE55BA" w:rsidP="00BF31DC">
            <w:pPr>
              <w:spacing w:line="276" w:lineRule="auto"/>
              <w:jc w:val="center"/>
              <w:rPr>
                <w:rFonts w:eastAsiaTheme="minorHAnsi" w:cstheme="minorBidi"/>
                <w:b/>
                <w:sz w:val="26"/>
                <w:szCs w:val="26"/>
              </w:rPr>
            </w:pPr>
            <w:r>
              <w:rPr>
                <w:rFonts w:eastAsiaTheme="minorHAnsi" w:cstheme="minorBidi"/>
                <w:b/>
                <w:sz w:val="26"/>
                <w:szCs w:val="26"/>
              </w:rPr>
              <w:t>CỤM</w:t>
            </w:r>
            <w:r w:rsidR="00BF31DC">
              <w:rPr>
                <w:rFonts w:eastAsiaTheme="minorHAnsi" w:cstheme="minorBidi"/>
                <w:b/>
                <w:sz w:val="26"/>
                <w:szCs w:val="26"/>
              </w:rPr>
              <w:t xml:space="preserve"> </w:t>
            </w:r>
            <w:r w:rsidRPr="005E23F1">
              <w:rPr>
                <w:rFonts w:eastAsiaTheme="minorHAnsi" w:cstheme="minorBidi"/>
                <w:b/>
                <w:sz w:val="26"/>
                <w:szCs w:val="26"/>
              </w:rPr>
              <w:t>SÓC SƠN - MÊ LINH</w:t>
            </w:r>
          </w:p>
        </w:tc>
        <w:tc>
          <w:tcPr>
            <w:tcW w:w="5947" w:type="dxa"/>
          </w:tcPr>
          <w:p w:rsidR="00BE55BA" w:rsidRPr="005E23F1" w:rsidRDefault="00BE55BA" w:rsidP="00911717">
            <w:pPr>
              <w:spacing w:line="276" w:lineRule="auto"/>
              <w:jc w:val="center"/>
              <w:rPr>
                <w:rFonts w:eastAsiaTheme="minorHAnsi" w:cstheme="minorBidi"/>
                <w:b/>
                <w:sz w:val="26"/>
                <w:szCs w:val="26"/>
              </w:rPr>
            </w:pPr>
            <w:r w:rsidRPr="005E23F1">
              <w:rPr>
                <w:rFonts w:eastAsiaTheme="minorHAnsi" w:cstheme="minorBidi"/>
                <w:b/>
                <w:sz w:val="26"/>
                <w:szCs w:val="26"/>
              </w:rPr>
              <w:t>KỲ THI OLYMPIC – LỚP 10</w:t>
            </w:r>
          </w:p>
          <w:p w:rsidR="00BE55BA" w:rsidRPr="00D46EF0" w:rsidRDefault="00BE55BA" w:rsidP="00911717">
            <w:pPr>
              <w:spacing w:line="276" w:lineRule="auto"/>
              <w:jc w:val="center"/>
              <w:rPr>
                <w:rFonts w:eastAsiaTheme="minorHAnsi" w:cstheme="minorBidi"/>
                <w:sz w:val="26"/>
                <w:szCs w:val="26"/>
              </w:rPr>
            </w:pPr>
            <w:r w:rsidRPr="00D46EF0">
              <w:rPr>
                <w:rFonts w:eastAsiaTheme="minorHAnsi" w:cstheme="minorBidi"/>
                <w:sz w:val="26"/>
                <w:szCs w:val="26"/>
              </w:rPr>
              <w:t>NĂM HỌC 2019 - 2020</w:t>
            </w:r>
          </w:p>
          <w:p w:rsidR="00BE55BA" w:rsidRPr="005E23F1" w:rsidRDefault="00BE55BA" w:rsidP="00911717">
            <w:pPr>
              <w:spacing w:line="276" w:lineRule="auto"/>
              <w:jc w:val="center"/>
              <w:rPr>
                <w:rFonts w:eastAsiaTheme="minorHAnsi" w:cstheme="minorBidi"/>
                <w:b/>
                <w:sz w:val="26"/>
                <w:szCs w:val="26"/>
              </w:rPr>
            </w:pPr>
            <w:r w:rsidRPr="005E23F1">
              <w:rPr>
                <w:rFonts w:eastAsiaTheme="minorHAnsi" w:cstheme="minorBidi"/>
                <w:b/>
                <w:sz w:val="26"/>
                <w:szCs w:val="26"/>
              </w:rPr>
              <w:t>Môn thi: NGỮ VĂN</w:t>
            </w:r>
          </w:p>
          <w:p w:rsidR="00BE55BA" w:rsidRPr="005E23F1" w:rsidRDefault="00BE55BA" w:rsidP="00911717">
            <w:pPr>
              <w:spacing w:line="276" w:lineRule="auto"/>
              <w:rPr>
                <w:rFonts w:eastAsiaTheme="minorHAnsi" w:cstheme="minorBidi"/>
                <w:sz w:val="26"/>
                <w:szCs w:val="26"/>
              </w:rPr>
            </w:pPr>
          </w:p>
        </w:tc>
      </w:tr>
    </w:tbl>
    <w:p w:rsidR="00BE55BA" w:rsidRPr="005E23F1" w:rsidRDefault="00BE55BA" w:rsidP="00BE55BA">
      <w:pPr>
        <w:widowControl w:val="0"/>
        <w:shd w:val="clear" w:color="auto" w:fill="FFFFFF"/>
        <w:jc w:val="center"/>
        <w:rPr>
          <w:b/>
          <w:sz w:val="28"/>
          <w:szCs w:val="28"/>
          <w:lang w:eastAsia="vi-VN"/>
        </w:rPr>
      </w:pPr>
      <w:r w:rsidRPr="005E23F1">
        <w:rPr>
          <w:b/>
          <w:sz w:val="28"/>
          <w:szCs w:val="28"/>
          <w:lang w:eastAsia="vi-VN"/>
        </w:rPr>
        <w:t>HƯỚNG DẪN CHẤM</w:t>
      </w:r>
    </w:p>
    <w:p w:rsidR="00BE55BA" w:rsidRPr="005E23F1" w:rsidRDefault="00BE55BA" w:rsidP="00BE55BA">
      <w:pPr>
        <w:widowControl w:val="0"/>
        <w:shd w:val="clear" w:color="auto" w:fill="FFFFFF"/>
        <w:jc w:val="center"/>
        <w:rPr>
          <w:b/>
          <w:sz w:val="28"/>
          <w:szCs w:val="28"/>
          <w:lang w:eastAsia="vi-VN"/>
        </w:rPr>
      </w:pPr>
    </w:p>
    <w:p w:rsidR="00BE55BA" w:rsidRPr="005E23F1" w:rsidRDefault="00BE55BA" w:rsidP="0008546C">
      <w:pPr>
        <w:widowControl w:val="0"/>
        <w:numPr>
          <w:ilvl w:val="0"/>
          <w:numId w:val="1"/>
        </w:numPr>
        <w:shd w:val="clear" w:color="auto" w:fill="FFFFFF"/>
        <w:rPr>
          <w:b/>
          <w:sz w:val="28"/>
          <w:szCs w:val="28"/>
          <w:lang w:eastAsia="vi-VN"/>
        </w:rPr>
      </w:pPr>
      <w:r w:rsidRPr="005E23F1">
        <w:rPr>
          <w:b/>
          <w:sz w:val="28"/>
          <w:szCs w:val="28"/>
          <w:lang w:eastAsia="vi-VN"/>
        </w:rPr>
        <w:t>YÊU CẦU CHUNG</w:t>
      </w:r>
    </w:p>
    <w:p w:rsidR="00BE55BA" w:rsidRPr="005E23F1" w:rsidRDefault="00BE55BA" w:rsidP="00BE55BA">
      <w:pPr>
        <w:widowControl w:val="0"/>
        <w:shd w:val="clear" w:color="auto" w:fill="FFFFFF"/>
        <w:spacing w:line="360" w:lineRule="auto"/>
        <w:jc w:val="both"/>
        <w:rPr>
          <w:sz w:val="28"/>
          <w:szCs w:val="28"/>
          <w:lang w:eastAsia="vi-VN"/>
        </w:rPr>
      </w:pPr>
      <w:r w:rsidRPr="005E23F1">
        <w:rPr>
          <w:sz w:val="28"/>
          <w:szCs w:val="28"/>
          <w:lang w:eastAsia="vi-VN"/>
        </w:rPr>
        <w:t>- Giám khảo phải nắm được nội dung trình bày trong bài làm của học sinh, tránh đếm ý cho điểm. Vận dụng linh hoạt hướng dẫn chấm, sử dụng nhiều mức điểm một cách hợp lí, khuyến khích những bài viết có cảm xúc và sáng tạo.</w:t>
      </w:r>
    </w:p>
    <w:p w:rsidR="00BE55BA" w:rsidRPr="005E23F1" w:rsidRDefault="00BE55BA" w:rsidP="00BE55BA">
      <w:pPr>
        <w:widowControl w:val="0"/>
        <w:shd w:val="clear" w:color="auto" w:fill="FFFFFF"/>
        <w:spacing w:line="360" w:lineRule="auto"/>
        <w:jc w:val="both"/>
        <w:rPr>
          <w:sz w:val="28"/>
          <w:szCs w:val="28"/>
          <w:lang w:eastAsia="vi-VN"/>
        </w:rPr>
      </w:pPr>
      <w:r w:rsidRPr="005E23F1">
        <w:rPr>
          <w:sz w:val="28"/>
          <w:szCs w:val="28"/>
          <w:lang w:eastAsia="vi-VN"/>
        </w:rPr>
        <w:t xml:space="preserve">- Học sinh có thể làm bài theo nhiều cách riêng nhưng cần đáp ứng được những yêu cầu cơ bản của </w:t>
      </w:r>
      <w:r w:rsidRPr="005E23F1">
        <w:rPr>
          <w:i/>
          <w:sz w:val="28"/>
          <w:szCs w:val="28"/>
          <w:lang w:eastAsia="vi-VN"/>
        </w:rPr>
        <w:t>hướng dẫn chấm</w:t>
      </w:r>
      <w:r w:rsidRPr="005E23F1">
        <w:rPr>
          <w:sz w:val="28"/>
          <w:szCs w:val="28"/>
          <w:lang w:eastAsia="vi-VN"/>
        </w:rPr>
        <w:t>, diễn đạt tốt vẫn cho điểm tối đa.</w:t>
      </w:r>
    </w:p>
    <w:p w:rsidR="00BE55BA" w:rsidRPr="005E23F1" w:rsidRDefault="00BE55BA" w:rsidP="00BE55BA">
      <w:pPr>
        <w:widowControl w:val="0"/>
        <w:shd w:val="clear" w:color="auto" w:fill="FFFFFF"/>
        <w:rPr>
          <w:sz w:val="28"/>
          <w:szCs w:val="28"/>
          <w:lang w:eastAsia="vi-VN"/>
        </w:rPr>
      </w:pPr>
    </w:p>
    <w:p w:rsidR="00BE55BA" w:rsidRPr="005E23F1" w:rsidRDefault="00BE55BA" w:rsidP="0008546C">
      <w:pPr>
        <w:widowControl w:val="0"/>
        <w:numPr>
          <w:ilvl w:val="0"/>
          <w:numId w:val="1"/>
        </w:numPr>
        <w:shd w:val="clear" w:color="auto" w:fill="FFFFFF"/>
        <w:rPr>
          <w:b/>
          <w:sz w:val="28"/>
          <w:szCs w:val="28"/>
          <w:lang w:eastAsia="vi-VN"/>
        </w:rPr>
      </w:pPr>
      <w:r w:rsidRPr="005E23F1">
        <w:rPr>
          <w:b/>
          <w:sz w:val="28"/>
          <w:szCs w:val="28"/>
          <w:lang w:eastAsia="vi-VN"/>
        </w:rPr>
        <w:t>YÊU CẦU CỤ THỂ</w:t>
      </w:r>
    </w:p>
    <w:p w:rsidR="00BE55BA" w:rsidRPr="005E23F1" w:rsidRDefault="00BE55BA" w:rsidP="00BE55BA">
      <w:pPr>
        <w:widowControl w:val="0"/>
        <w:shd w:val="clear" w:color="auto" w:fill="FFFFFF"/>
        <w:ind w:left="1080"/>
        <w:rPr>
          <w:b/>
          <w:sz w:val="28"/>
          <w:szCs w:val="28"/>
          <w:lang w:eastAsia="vi-VN"/>
        </w:rPr>
      </w:pPr>
    </w:p>
    <w:p w:rsidR="00BE55BA" w:rsidRPr="005E23F1" w:rsidRDefault="00BE55BA" w:rsidP="00BE55BA">
      <w:pPr>
        <w:widowControl w:val="0"/>
        <w:shd w:val="clear" w:color="auto" w:fill="FFFFFF"/>
        <w:spacing w:line="360" w:lineRule="auto"/>
        <w:jc w:val="both"/>
        <w:rPr>
          <w:b/>
          <w:i/>
          <w:sz w:val="28"/>
          <w:szCs w:val="28"/>
          <w:u w:val="single"/>
          <w:lang w:eastAsia="vi-VN"/>
        </w:rPr>
      </w:pPr>
      <w:r w:rsidRPr="005E23F1">
        <w:rPr>
          <w:b/>
          <w:sz w:val="28"/>
          <w:szCs w:val="28"/>
          <w:u w:val="single"/>
          <w:lang w:eastAsia="vi-VN"/>
        </w:rPr>
        <w:t>Câu 1</w:t>
      </w:r>
      <w:r w:rsidRPr="005E23F1">
        <w:rPr>
          <w:b/>
          <w:i/>
          <w:sz w:val="28"/>
          <w:szCs w:val="28"/>
          <w:u w:val="single"/>
          <w:lang w:eastAsia="vi-VN"/>
        </w:rPr>
        <w:t xml:space="preserve"> (8,0 điểm):</w:t>
      </w:r>
    </w:p>
    <w:p w:rsidR="00BE55BA" w:rsidRPr="005E23F1" w:rsidRDefault="00BE55BA" w:rsidP="00BE55BA">
      <w:pPr>
        <w:widowControl w:val="0"/>
        <w:autoSpaceDE w:val="0"/>
        <w:autoSpaceDN w:val="0"/>
        <w:adjustRightInd w:val="0"/>
        <w:spacing w:line="360" w:lineRule="auto"/>
        <w:jc w:val="both"/>
        <w:rPr>
          <w:b/>
          <w:sz w:val="28"/>
          <w:szCs w:val="28"/>
        </w:rPr>
      </w:pPr>
      <w:r w:rsidRPr="005E23F1">
        <w:rPr>
          <w:b/>
          <w:sz w:val="28"/>
          <w:szCs w:val="28"/>
        </w:rPr>
        <w:t>1. Yêu cầu về kĩ năng:</w:t>
      </w:r>
    </w:p>
    <w:p w:rsidR="00BE55BA" w:rsidRPr="005E23F1" w:rsidRDefault="00BE55BA" w:rsidP="00BE55BA">
      <w:pPr>
        <w:spacing w:after="225" w:line="360" w:lineRule="auto"/>
        <w:jc w:val="both"/>
        <w:rPr>
          <w:color w:val="555555"/>
          <w:sz w:val="23"/>
          <w:szCs w:val="23"/>
        </w:rPr>
      </w:pPr>
      <w:r w:rsidRPr="005E23F1">
        <w:rPr>
          <w:sz w:val="28"/>
          <w:szCs w:val="28"/>
        </w:rPr>
        <w:t xml:space="preserve">       - Thí sinh biết cách làm kiểu bài nghị luận xã hội với bố cục rõ ràng, mạch lạc, lập luận chặt chẽ; diễn đạt trong sáng, không mắc lỗi chính tả, dùng từ, đặt câu. </w:t>
      </w:r>
    </w:p>
    <w:p w:rsidR="00BE55BA" w:rsidRPr="005E23F1" w:rsidRDefault="00BE55BA" w:rsidP="00BE55BA">
      <w:pPr>
        <w:widowControl w:val="0"/>
        <w:autoSpaceDE w:val="0"/>
        <w:autoSpaceDN w:val="0"/>
        <w:adjustRightInd w:val="0"/>
        <w:spacing w:line="360" w:lineRule="auto"/>
        <w:jc w:val="both"/>
        <w:rPr>
          <w:sz w:val="28"/>
          <w:szCs w:val="28"/>
        </w:rPr>
      </w:pPr>
      <w:r w:rsidRPr="005E23F1">
        <w:rPr>
          <w:sz w:val="28"/>
          <w:szCs w:val="28"/>
        </w:rPr>
        <w:t xml:space="preserve">       - Kết hợp nhuần nhuyễn các thao tác lập luận: giải thích, phân tích, chứng minh, bình luận…dẫn chứng tiêu biểu, chọn lọc.</w:t>
      </w:r>
    </w:p>
    <w:p w:rsidR="00BE55BA" w:rsidRPr="005E23F1" w:rsidRDefault="00BE55BA" w:rsidP="006D6D41">
      <w:pPr>
        <w:widowControl w:val="0"/>
        <w:tabs>
          <w:tab w:val="left" w:pos="6435"/>
        </w:tabs>
        <w:autoSpaceDE w:val="0"/>
        <w:autoSpaceDN w:val="0"/>
        <w:adjustRightInd w:val="0"/>
        <w:spacing w:line="360" w:lineRule="auto"/>
        <w:jc w:val="both"/>
        <w:rPr>
          <w:b/>
          <w:sz w:val="28"/>
          <w:szCs w:val="28"/>
        </w:rPr>
      </w:pPr>
      <w:r w:rsidRPr="005E23F1">
        <w:rPr>
          <w:b/>
          <w:sz w:val="28"/>
          <w:szCs w:val="28"/>
        </w:rPr>
        <w:t>2. Yêu cầu về kiến thức:</w:t>
      </w:r>
      <w:r w:rsidR="006D6D41">
        <w:rPr>
          <w:b/>
          <w:sz w:val="28"/>
          <w:szCs w:val="28"/>
        </w:rPr>
        <w:tab/>
      </w:r>
      <w:bookmarkStart w:id="0" w:name="_GoBack"/>
      <w:bookmarkEnd w:id="0"/>
    </w:p>
    <w:p w:rsidR="00BE55BA" w:rsidRPr="005E23F1" w:rsidRDefault="00BE55BA" w:rsidP="00BE55BA">
      <w:pPr>
        <w:widowControl w:val="0"/>
        <w:autoSpaceDE w:val="0"/>
        <w:autoSpaceDN w:val="0"/>
        <w:adjustRightInd w:val="0"/>
        <w:spacing w:line="360" w:lineRule="auto"/>
        <w:jc w:val="both"/>
        <w:rPr>
          <w:color w:val="000000" w:themeColor="text1"/>
          <w:sz w:val="28"/>
          <w:szCs w:val="28"/>
        </w:rPr>
      </w:pPr>
      <w:r w:rsidRPr="005E23F1">
        <w:rPr>
          <w:color w:val="000000" w:themeColor="text1"/>
          <w:sz w:val="28"/>
          <w:szCs w:val="28"/>
        </w:rPr>
        <w:t>Trên cơ sở hiểu ý nghĩa nhận định, bài làm của thí sinh có thể trình bày theo nhiều cách nhưng phải có căn cứ xác đáng. Thí sinh được tự do bày tỏ quan điểm của mình nhưng phải có thái độ chân thành nghiêm túc, phù hợp với chuẩn mực đạo đức xã hội. Sau đây là một số định hướng:</w:t>
      </w:r>
    </w:p>
    <w:tbl>
      <w:tblPr>
        <w:tblStyle w:val="TableGrid2"/>
        <w:tblW w:w="10201" w:type="dxa"/>
        <w:tblLook w:val="04A0" w:firstRow="1" w:lastRow="0" w:firstColumn="1" w:lastColumn="0" w:noHBand="0" w:noVBand="1"/>
      </w:tblPr>
      <w:tblGrid>
        <w:gridCol w:w="670"/>
        <w:gridCol w:w="8539"/>
        <w:gridCol w:w="992"/>
      </w:tblGrid>
      <w:tr w:rsidR="00BE55BA" w:rsidRPr="005E23F1" w:rsidTr="0008546C">
        <w:tc>
          <w:tcPr>
            <w:tcW w:w="670" w:type="dxa"/>
            <w:hideMark/>
          </w:tcPr>
          <w:p w:rsidR="00BE55BA" w:rsidRPr="005E23F1" w:rsidRDefault="00BE55BA" w:rsidP="00911717">
            <w:pPr>
              <w:spacing w:line="0" w:lineRule="atLeast"/>
              <w:jc w:val="both"/>
              <w:rPr>
                <w:b/>
                <w:szCs w:val="28"/>
              </w:rPr>
            </w:pPr>
            <w:r w:rsidRPr="005E23F1">
              <w:rPr>
                <w:b/>
                <w:color w:val="000000"/>
                <w:szCs w:val="28"/>
              </w:rPr>
              <w:t>Ý</w:t>
            </w:r>
          </w:p>
        </w:tc>
        <w:tc>
          <w:tcPr>
            <w:tcW w:w="8539" w:type="dxa"/>
            <w:hideMark/>
          </w:tcPr>
          <w:p w:rsidR="00BE55BA" w:rsidRPr="005E23F1" w:rsidRDefault="00BE55BA" w:rsidP="00911717">
            <w:pPr>
              <w:spacing w:line="0" w:lineRule="atLeast"/>
              <w:jc w:val="center"/>
              <w:rPr>
                <w:b/>
                <w:szCs w:val="28"/>
              </w:rPr>
            </w:pPr>
            <w:r w:rsidRPr="005E23F1">
              <w:rPr>
                <w:b/>
                <w:color w:val="000000"/>
                <w:szCs w:val="28"/>
              </w:rPr>
              <w:t>NỘI DUNG</w:t>
            </w:r>
          </w:p>
        </w:tc>
        <w:tc>
          <w:tcPr>
            <w:tcW w:w="992" w:type="dxa"/>
            <w:hideMark/>
          </w:tcPr>
          <w:p w:rsidR="00BE55BA" w:rsidRPr="005E23F1" w:rsidRDefault="00BE55BA" w:rsidP="00911717">
            <w:pPr>
              <w:spacing w:line="0" w:lineRule="atLeast"/>
              <w:jc w:val="both"/>
              <w:rPr>
                <w:b/>
                <w:szCs w:val="28"/>
              </w:rPr>
            </w:pPr>
            <w:r w:rsidRPr="005E23F1">
              <w:rPr>
                <w:b/>
                <w:color w:val="000000"/>
                <w:szCs w:val="28"/>
              </w:rPr>
              <w:t>ĐIỂM</w:t>
            </w:r>
          </w:p>
        </w:tc>
      </w:tr>
      <w:tr w:rsidR="00BE55BA" w:rsidRPr="005E23F1" w:rsidTr="0008546C">
        <w:tc>
          <w:tcPr>
            <w:tcW w:w="670" w:type="dxa"/>
            <w:hideMark/>
          </w:tcPr>
          <w:p w:rsidR="00BE55BA" w:rsidRPr="005E23F1" w:rsidRDefault="00BE55BA" w:rsidP="00911717">
            <w:pPr>
              <w:spacing w:line="0" w:lineRule="atLeast"/>
              <w:jc w:val="center"/>
              <w:rPr>
                <w:b/>
                <w:szCs w:val="28"/>
              </w:rPr>
            </w:pPr>
            <w:r w:rsidRPr="005E23F1">
              <w:rPr>
                <w:b/>
                <w:color w:val="000000"/>
                <w:szCs w:val="28"/>
              </w:rPr>
              <w:t>1</w:t>
            </w:r>
          </w:p>
        </w:tc>
        <w:tc>
          <w:tcPr>
            <w:tcW w:w="8539" w:type="dxa"/>
            <w:hideMark/>
          </w:tcPr>
          <w:p w:rsidR="00BE55BA" w:rsidRPr="005E23F1" w:rsidRDefault="00BE55BA" w:rsidP="00911717">
            <w:pPr>
              <w:spacing w:line="0" w:lineRule="atLeast"/>
              <w:jc w:val="both"/>
              <w:rPr>
                <w:b/>
                <w:szCs w:val="28"/>
              </w:rPr>
            </w:pPr>
            <w:r w:rsidRPr="005E23F1">
              <w:rPr>
                <w:b/>
                <w:color w:val="000000"/>
                <w:szCs w:val="28"/>
              </w:rPr>
              <w:t>Giới thiệu vấn đề cần nghị luận</w:t>
            </w:r>
          </w:p>
        </w:tc>
        <w:tc>
          <w:tcPr>
            <w:tcW w:w="992" w:type="dxa"/>
            <w:hideMark/>
          </w:tcPr>
          <w:p w:rsidR="00BE55BA" w:rsidRPr="005E23F1" w:rsidRDefault="00BE55BA" w:rsidP="00911717">
            <w:pPr>
              <w:spacing w:line="0" w:lineRule="atLeast"/>
              <w:jc w:val="center"/>
              <w:rPr>
                <w:b/>
                <w:szCs w:val="28"/>
              </w:rPr>
            </w:pPr>
            <w:r>
              <w:rPr>
                <w:b/>
                <w:color w:val="000000"/>
                <w:szCs w:val="28"/>
              </w:rPr>
              <w:t>0,5đ</w:t>
            </w:r>
          </w:p>
        </w:tc>
      </w:tr>
      <w:tr w:rsidR="00BE55BA" w:rsidRPr="005E23F1" w:rsidTr="0008546C">
        <w:tc>
          <w:tcPr>
            <w:tcW w:w="670" w:type="dxa"/>
            <w:hideMark/>
          </w:tcPr>
          <w:p w:rsidR="00BE55BA" w:rsidRPr="005E23F1" w:rsidRDefault="00BE55BA" w:rsidP="00911717">
            <w:pPr>
              <w:spacing w:line="0" w:lineRule="atLeast"/>
              <w:jc w:val="center"/>
              <w:rPr>
                <w:b/>
                <w:szCs w:val="28"/>
              </w:rPr>
            </w:pPr>
            <w:r w:rsidRPr="005E23F1">
              <w:rPr>
                <w:b/>
                <w:color w:val="000000"/>
                <w:szCs w:val="28"/>
              </w:rPr>
              <w:t>2</w:t>
            </w:r>
          </w:p>
        </w:tc>
        <w:tc>
          <w:tcPr>
            <w:tcW w:w="8539" w:type="dxa"/>
            <w:hideMark/>
          </w:tcPr>
          <w:p w:rsidR="00BE55BA" w:rsidRPr="005E23F1" w:rsidRDefault="00BE55BA" w:rsidP="00911717">
            <w:pPr>
              <w:spacing w:line="0" w:lineRule="atLeast"/>
              <w:jc w:val="both"/>
              <w:rPr>
                <w:color w:val="000000"/>
                <w:szCs w:val="28"/>
              </w:rPr>
            </w:pPr>
            <w:r w:rsidRPr="005E23F1">
              <w:rPr>
                <w:b/>
                <w:color w:val="000000"/>
                <w:szCs w:val="28"/>
              </w:rPr>
              <w:t>Giải thích ý kiến</w:t>
            </w:r>
          </w:p>
        </w:tc>
        <w:tc>
          <w:tcPr>
            <w:tcW w:w="992" w:type="dxa"/>
            <w:hideMark/>
          </w:tcPr>
          <w:p w:rsidR="00BE55BA" w:rsidRPr="005E23F1" w:rsidRDefault="00BE55BA" w:rsidP="00911717">
            <w:pPr>
              <w:spacing w:line="0" w:lineRule="atLeast"/>
              <w:jc w:val="center"/>
              <w:rPr>
                <w:b/>
                <w:szCs w:val="28"/>
              </w:rPr>
            </w:pPr>
            <w:r w:rsidRPr="005E23F1">
              <w:rPr>
                <w:b/>
                <w:color w:val="000000"/>
                <w:szCs w:val="28"/>
              </w:rPr>
              <w:t>1,</w:t>
            </w:r>
            <w:r>
              <w:rPr>
                <w:b/>
                <w:color w:val="000000"/>
                <w:szCs w:val="28"/>
              </w:rPr>
              <w:t>5đ</w:t>
            </w:r>
          </w:p>
        </w:tc>
      </w:tr>
      <w:tr w:rsidR="00BE55BA" w:rsidRPr="005E23F1" w:rsidTr="0008546C">
        <w:tc>
          <w:tcPr>
            <w:tcW w:w="670" w:type="dxa"/>
            <w:hideMark/>
          </w:tcPr>
          <w:p w:rsidR="00BE55BA" w:rsidRPr="005E23F1" w:rsidRDefault="00BE55BA" w:rsidP="00911717">
            <w:pPr>
              <w:jc w:val="center"/>
              <w:rPr>
                <w:b/>
                <w:szCs w:val="28"/>
              </w:rPr>
            </w:pPr>
          </w:p>
        </w:tc>
        <w:tc>
          <w:tcPr>
            <w:tcW w:w="8539" w:type="dxa"/>
            <w:hideMark/>
          </w:tcPr>
          <w:p w:rsidR="00BE55BA" w:rsidRPr="005E23F1" w:rsidRDefault="00BE55BA" w:rsidP="00911717">
            <w:pPr>
              <w:spacing w:after="225" w:line="330" w:lineRule="atLeast"/>
              <w:jc w:val="both"/>
              <w:rPr>
                <w:color w:val="000000" w:themeColor="text1"/>
                <w:szCs w:val="28"/>
              </w:rPr>
            </w:pPr>
            <w:r w:rsidRPr="005E23F1">
              <w:rPr>
                <w:b/>
                <w:bCs/>
                <w:color w:val="000000" w:themeColor="text1"/>
                <w:szCs w:val="28"/>
              </w:rPr>
              <w:t>– </w:t>
            </w:r>
            <w:r w:rsidRPr="005E23F1">
              <w:rPr>
                <w:i/>
                <w:iCs/>
                <w:color w:val="000000" w:themeColor="text1"/>
                <w:szCs w:val="28"/>
              </w:rPr>
              <w:t>Sáng tạo</w:t>
            </w:r>
            <w:r w:rsidRPr="005E23F1">
              <w:rPr>
                <w:color w:val="000000" w:themeColor="text1"/>
                <w:szCs w:val="28"/>
              </w:rPr>
              <w:t> là tìm ra cái mới, cách làm mới mà không bị gò bó, phụ thuộc vào cái cũ, cái đã có…</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w:t>
            </w:r>
            <w:r w:rsidRPr="005E23F1">
              <w:rPr>
                <w:i/>
                <w:iCs/>
                <w:color w:val="000000" w:themeColor="text1"/>
                <w:szCs w:val="28"/>
              </w:rPr>
              <w:t>Can đảm</w:t>
            </w:r>
            <w:r w:rsidRPr="005E23F1">
              <w:rPr>
                <w:color w:val="000000" w:themeColor="text1"/>
                <w:szCs w:val="28"/>
              </w:rPr>
              <w:t>: thể hiện bản lĩnh, sự quyết đoán trong tinh thần thái độ và hành động.</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lastRenderedPageBreak/>
              <w:t>– </w:t>
            </w:r>
            <w:r w:rsidRPr="005E23F1">
              <w:rPr>
                <w:i/>
                <w:iCs/>
                <w:color w:val="000000" w:themeColor="text1"/>
                <w:szCs w:val="28"/>
              </w:rPr>
              <w:t>Buông tay</w:t>
            </w:r>
            <w:r w:rsidRPr="005E23F1">
              <w:rPr>
                <w:color w:val="000000" w:themeColor="text1"/>
                <w:szCs w:val="28"/>
              </w:rPr>
              <w:t>: từ bỏ một cách dứt khoát, không đi theo những lối mòn, thậm chí là đi ngược lại hoàn toàn với những gì đã quen thuộc.</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w:t>
            </w:r>
            <w:r w:rsidRPr="005E23F1">
              <w:rPr>
                <w:i/>
                <w:iCs/>
                <w:color w:val="000000" w:themeColor="text1"/>
                <w:szCs w:val="28"/>
              </w:rPr>
              <w:t>Những điều chắc chắn</w:t>
            </w:r>
            <w:r w:rsidRPr="005E23F1">
              <w:rPr>
                <w:color w:val="000000" w:themeColor="text1"/>
                <w:szCs w:val="28"/>
              </w:rPr>
              <w:t>: là những cái đã có, đã biết, đã được thừa nhận, đã trở thành chân lý, thành thói quen, thành nếp nghĩ hằn sâu, khó thay đổi. Những điều đó có thể do bản thân tạo ra hoặc được thừa hưởng thành quả từ người khác.</w:t>
            </w:r>
          </w:p>
          <w:p w:rsidR="00BE55BA" w:rsidRPr="005E23F1" w:rsidRDefault="00BE55BA" w:rsidP="00911717">
            <w:pPr>
              <w:rPr>
                <w:color w:val="000000" w:themeColor="text1"/>
                <w:szCs w:val="28"/>
              </w:rPr>
            </w:pPr>
            <w:r w:rsidRPr="005E23F1">
              <w:rPr>
                <w:color w:val="000000" w:themeColor="text1"/>
                <w:szCs w:val="28"/>
              </w:rPr>
              <w:t>-&gt; Ý kiến trên nhấn mạnh mỗi con người cần có dũng khí, bản lĩnh để từ bỏ những cái đã cũ, đã lỗi thời, đã quen thuộc, khám phá ra những điều mới lạ, có giá trị, mang lại thành quả tốt đẹp cho cuộc sống của cá nhân và xã hội.</w:t>
            </w:r>
          </w:p>
        </w:tc>
        <w:tc>
          <w:tcPr>
            <w:tcW w:w="992" w:type="dxa"/>
            <w:hideMark/>
          </w:tcPr>
          <w:p w:rsidR="00BE55BA" w:rsidRPr="005E23F1" w:rsidRDefault="00BE55BA" w:rsidP="00911717">
            <w:pPr>
              <w:spacing w:line="0" w:lineRule="atLeast"/>
              <w:jc w:val="center"/>
              <w:rPr>
                <w:i/>
                <w:color w:val="000000"/>
                <w:szCs w:val="28"/>
              </w:rPr>
            </w:pPr>
            <w:r w:rsidRPr="005E23F1">
              <w:rPr>
                <w:i/>
                <w:color w:val="000000"/>
                <w:szCs w:val="28"/>
              </w:rPr>
              <w:lastRenderedPageBreak/>
              <w:t>0,25</w:t>
            </w:r>
          </w:p>
          <w:p w:rsidR="00BE55BA" w:rsidRPr="005E23F1"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r w:rsidRPr="005E23F1">
              <w:rPr>
                <w:i/>
                <w:color w:val="000000"/>
                <w:szCs w:val="28"/>
              </w:rPr>
              <w:t>0,25</w:t>
            </w:r>
          </w:p>
          <w:p w:rsidR="00BE55BA"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r>
              <w:rPr>
                <w:i/>
                <w:color w:val="000000"/>
                <w:szCs w:val="28"/>
              </w:rPr>
              <w:lastRenderedPageBreak/>
              <w:t>0,25</w:t>
            </w:r>
          </w:p>
          <w:p w:rsidR="00BE55BA"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r w:rsidRPr="005E23F1">
              <w:rPr>
                <w:i/>
                <w:color w:val="000000"/>
                <w:szCs w:val="28"/>
              </w:rPr>
              <w:t>0,25</w:t>
            </w:r>
          </w:p>
          <w:p w:rsidR="00BE55BA" w:rsidRPr="005E23F1"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p>
          <w:p w:rsidR="00BE55BA"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p>
          <w:p w:rsidR="00BE55BA" w:rsidRPr="005E23F1" w:rsidRDefault="00BE55BA" w:rsidP="00911717">
            <w:pPr>
              <w:spacing w:line="0" w:lineRule="atLeast"/>
              <w:jc w:val="center"/>
              <w:rPr>
                <w:i/>
                <w:color w:val="000000"/>
                <w:szCs w:val="28"/>
              </w:rPr>
            </w:pPr>
          </w:p>
          <w:p w:rsidR="00BE55BA" w:rsidRPr="005E23F1" w:rsidRDefault="00BE55BA" w:rsidP="00911717">
            <w:pPr>
              <w:jc w:val="center"/>
              <w:rPr>
                <w:b/>
                <w:szCs w:val="28"/>
              </w:rPr>
            </w:pPr>
            <w:r w:rsidRPr="005E23F1">
              <w:rPr>
                <w:i/>
                <w:color w:val="000000"/>
                <w:szCs w:val="28"/>
              </w:rPr>
              <w:t>0,5</w:t>
            </w:r>
          </w:p>
        </w:tc>
      </w:tr>
      <w:tr w:rsidR="00BE55BA" w:rsidRPr="005E23F1" w:rsidTr="0008546C">
        <w:tc>
          <w:tcPr>
            <w:tcW w:w="670" w:type="dxa"/>
            <w:hideMark/>
          </w:tcPr>
          <w:p w:rsidR="00BE55BA" w:rsidRPr="005E23F1" w:rsidRDefault="00BE55BA" w:rsidP="00911717">
            <w:pPr>
              <w:spacing w:line="0" w:lineRule="atLeast"/>
              <w:jc w:val="center"/>
              <w:rPr>
                <w:b/>
                <w:szCs w:val="28"/>
              </w:rPr>
            </w:pPr>
            <w:r w:rsidRPr="005E23F1">
              <w:rPr>
                <w:b/>
                <w:szCs w:val="28"/>
              </w:rPr>
              <w:lastRenderedPageBreak/>
              <w:t>3</w:t>
            </w:r>
          </w:p>
        </w:tc>
        <w:tc>
          <w:tcPr>
            <w:tcW w:w="8539" w:type="dxa"/>
            <w:hideMark/>
          </w:tcPr>
          <w:p w:rsidR="00BE55BA" w:rsidRPr="005E23F1" w:rsidRDefault="00BE55BA" w:rsidP="00911717">
            <w:pPr>
              <w:spacing w:line="0" w:lineRule="atLeast"/>
              <w:jc w:val="both"/>
              <w:rPr>
                <w:b/>
                <w:szCs w:val="28"/>
              </w:rPr>
            </w:pPr>
            <w:r w:rsidRPr="005E23F1">
              <w:rPr>
                <w:b/>
                <w:bCs/>
                <w:color w:val="000000" w:themeColor="text1"/>
                <w:szCs w:val="28"/>
              </w:rPr>
              <w:t xml:space="preserve">Phân tích, </w:t>
            </w:r>
            <w:r>
              <w:rPr>
                <w:b/>
                <w:bCs/>
                <w:color w:val="000000" w:themeColor="text1"/>
                <w:szCs w:val="28"/>
              </w:rPr>
              <w:t>bàn luận</w:t>
            </w:r>
          </w:p>
        </w:tc>
        <w:tc>
          <w:tcPr>
            <w:tcW w:w="992" w:type="dxa"/>
            <w:hideMark/>
          </w:tcPr>
          <w:p w:rsidR="00BE55BA" w:rsidRPr="005E23F1" w:rsidRDefault="00BE55BA" w:rsidP="00911717">
            <w:pPr>
              <w:spacing w:line="0" w:lineRule="atLeast"/>
              <w:jc w:val="center"/>
              <w:rPr>
                <w:b/>
                <w:szCs w:val="28"/>
              </w:rPr>
            </w:pPr>
            <w:r w:rsidRPr="005E23F1">
              <w:rPr>
                <w:b/>
                <w:szCs w:val="28"/>
              </w:rPr>
              <w:t>3,0</w:t>
            </w:r>
            <w:r>
              <w:rPr>
                <w:b/>
                <w:szCs w:val="28"/>
              </w:rPr>
              <w:t>đ</w:t>
            </w:r>
          </w:p>
        </w:tc>
      </w:tr>
      <w:tr w:rsidR="00BE55BA" w:rsidRPr="005E23F1" w:rsidTr="0008546C">
        <w:tc>
          <w:tcPr>
            <w:tcW w:w="670" w:type="dxa"/>
            <w:hideMark/>
          </w:tcPr>
          <w:p w:rsidR="00BE55BA" w:rsidRPr="005E23F1" w:rsidRDefault="00BE55BA" w:rsidP="00911717">
            <w:pPr>
              <w:jc w:val="center"/>
              <w:rPr>
                <w:szCs w:val="28"/>
              </w:rPr>
            </w:pPr>
          </w:p>
        </w:tc>
        <w:tc>
          <w:tcPr>
            <w:tcW w:w="8539" w:type="dxa"/>
            <w:hideMark/>
          </w:tcPr>
          <w:p w:rsidR="00BE55BA" w:rsidRPr="005E23F1" w:rsidRDefault="00BE55BA" w:rsidP="00911717">
            <w:pPr>
              <w:spacing w:line="0" w:lineRule="atLeast"/>
              <w:jc w:val="both"/>
              <w:rPr>
                <w:szCs w:val="28"/>
              </w:rPr>
            </w:pPr>
          </w:p>
        </w:tc>
        <w:tc>
          <w:tcPr>
            <w:tcW w:w="992" w:type="dxa"/>
            <w:hideMark/>
          </w:tcPr>
          <w:p w:rsidR="00BE55BA" w:rsidRPr="005E23F1" w:rsidRDefault="00BE55BA" w:rsidP="00911717">
            <w:pPr>
              <w:jc w:val="center"/>
              <w:rPr>
                <w:b/>
                <w:szCs w:val="28"/>
              </w:rPr>
            </w:pPr>
          </w:p>
        </w:tc>
      </w:tr>
      <w:tr w:rsidR="00BE55BA" w:rsidRPr="005E23F1" w:rsidTr="0008546C">
        <w:tc>
          <w:tcPr>
            <w:tcW w:w="670" w:type="dxa"/>
            <w:hideMark/>
          </w:tcPr>
          <w:p w:rsidR="00BE55BA" w:rsidRPr="005E23F1" w:rsidRDefault="00BE55BA" w:rsidP="00911717">
            <w:pPr>
              <w:spacing w:line="0" w:lineRule="atLeast"/>
              <w:jc w:val="center"/>
              <w:rPr>
                <w:b/>
                <w:szCs w:val="28"/>
              </w:rPr>
            </w:pPr>
          </w:p>
        </w:tc>
        <w:tc>
          <w:tcPr>
            <w:tcW w:w="8539" w:type="dxa"/>
            <w:hideMark/>
          </w:tcPr>
          <w:p w:rsidR="00BE55BA" w:rsidRPr="005E23F1" w:rsidRDefault="00BE55BA" w:rsidP="00911717">
            <w:pPr>
              <w:spacing w:after="225" w:line="330" w:lineRule="atLeast"/>
              <w:jc w:val="both"/>
              <w:rPr>
                <w:color w:val="000000" w:themeColor="text1"/>
                <w:szCs w:val="28"/>
              </w:rPr>
            </w:pPr>
            <w:r w:rsidRPr="005E23F1">
              <w:rPr>
                <w:b/>
                <w:bCs/>
                <w:color w:val="000000" w:themeColor="text1"/>
                <w:szCs w:val="28"/>
              </w:rPr>
              <w:t>– </w:t>
            </w:r>
            <w:r w:rsidRPr="005E23F1">
              <w:rPr>
                <w:color w:val="000000" w:themeColor="text1"/>
                <w:szCs w:val="28"/>
              </w:rPr>
              <w:t>Cuộc sống luôn vận động đòi hỏi con người không ngừng thiết lập các giá trị mới, những quan hệ mới… Vì thế, mỗi chúng ta luôn phải nỗ lực tìm tòi, làm mới mình, thay đổi bản thân từ suy nghĩ cho đến hành động để theo kịp với sự phát triển của thời đại, đáp ứng nhu cầu của xã hội.</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Sáng tạo bao giờ cũng là con đường nhiều gian nan, thử thách. Con người phải có bản lĩnh vượt qua những tiền đề, những thuận lợi sẵn có để dấn thân vào thử thách, chấp nhận thất bại, có nghị lực để vượt qua khó khăn và cả sự cô đơn…</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Khi dám can đảm buông tay khỏi những điều chắc chắn để sáng tạo, chúng ta sẽ:</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Có thể khám phá và tạo ra được giá trị mới về cả vật chất lẫn tinh thần.</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Có cơ hội đến với những thành công, những bước ngoặt lớn lao có thể làm thay đổi nhận thức, hành động của mọi người, đem lại bước tiến nhảy vọt cho xã hội.</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Khám phá và phát huy được những năng lực ẩn giấu trong bản thân. Đó cũng là cách giúp chúng ta rèn luyện bản lĩnh, ý chí, nghị lực, sẵn sàng chấp nhận thất bại và đứng lên để bước tiếp. Sáng tạo sẽ phá vỡ sức ì của con người, khiến bản thân trở nên năng động, mạnh mẽ và giàu năng lượng sống hơn.</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Sáng tạo thực sự đem đến cho mọi người một cuộc sống tốt đẹp, giàu ý nghĩa…</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Khi mải miết đi theo vết chân của những người đi trước, không dám và không đủ dũng khí để sáng tạo:</w:t>
            </w:r>
          </w:p>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Bản thân sẽ trở nên lười biếng, ỉ lại, tư duy sẽ cũ mòn, máy móc, thụ động, không thể tạo nên được những điều mới mẻ, ý nghĩa, khiến cho mục đích cuộc sống dù có đạt được cũng không rực rỡ, không có tiếng vang lớn.</w:t>
            </w:r>
          </w:p>
          <w:p w:rsidR="00BE55BA" w:rsidRPr="005E23F1" w:rsidRDefault="00BE55BA" w:rsidP="00911717">
            <w:pPr>
              <w:spacing w:line="0" w:lineRule="atLeast"/>
              <w:jc w:val="both"/>
              <w:rPr>
                <w:b/>
                <w:color w:val="000000"/>
                <w:szCs w:val="28"/>
              </w:rPr>
            </w:pPr>
            <w:r w:rsidRPr="005E23F1">
              <w:rPr>
                <w:color w:val="000000" w:themeColor="text1"/>
                <w:szCs w:val="28"/>
              </w:rPr>
              <w:t>+ Xã hội không có sáng tạo sẽ trở nên lạc hậu, không thể phát triển được.</w:t>
            </w:r>
          </w:p>
        </w:tc>
        <w:tc>
          <w:tcPr>
            <w:tcW w:w="992" w:type="dxa"/>
            <w:hideMark/>
          </w:tcPr>
          <w:p w:rsidR="00BE55BA" w:rsidRPr="005E23F1" w:rsidRDefault="00BE55BA" w:rsidP="00911717">
            <w:pPr>
              <w:spacing w:line="0" w:lineRule="atLeast"/>
              <w:jc w:val="center"/>
              <w:rPr>
                <w:i/>
                <w:szCs w:val="28"/>
              </w:rPr>
            </w:pPr>
            <w:r w:rsidRPr="005E23F1">
              <w:rPr>
                <w:i/>
                <w:szCs w:val="28"/>
              </w:rPr>
              <w:t>0,5</w:t>
            </w: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r w:rsidRPr="005E23F1">
              <w:rPr>
                <w:i/>
                <w:szCs w:val="28"/>
              </w:rPr>
              <w:t>0,5</w:t>
            </w: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r w:rsidRPr="005E23F1">
              <w:rPr>
                <w:i/>
                <w:szCs w:val="28"/>
              </w:rPr>
              <w:t>1,0</w:t>
            </w: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i/>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szCs w:val="28"/>
              </w:rPr>
            </w:pPr>
          </w:p>
          <w:p w:rsidR="00BE55BA" w:rsidRPr="005E23F1" w:rsidRDefault="00BE55BA" w:rsidP="00911717">
            <w:pPr>
              <w:spacing w:line="0" w:lineRule="atLeast"/>
              <w:jc w:val="center"/>
              <w:rPr>
                <w:b/>
                <w:i/>
                <w:szCs w:val="28"/>
              </w:rPr>
            </w:pPr>
            <w:r w:rsidRPr="005E23F1">
              <w:rPr>
                <w:i/>
                <w:szCs w:val="28"/>
              </w:rPr>
              <w:t>1,0</w:t>
            </w:r>
          </w:p>
        </w:tc>
      </w:tr>
      <w:tr w:rsidR="00BE55BA" w:rsidRPr="005E23F1" w:rsidTr="0008546C">
        <w:tc>
          <w:tcPr>
            <w:tcW w:w="670" w:type="dxa"/>
          </w:tcPr>
          <w:p w:rsidR="00BE55BA" w:rsidRPr="005E23F1" w:rsidRDefault="00BE55BA" w:rsidP="00911717">
            <w:pPr>
              <w:jc w:val="center"/>
              <w:rPr>
                <w:b/>
                <w:szCs w:val="28"/>
              </w:rPr>
            </w:pPr>
            <w:r w:rsidRPr="005E23F1">
              <w:rPr>
                <w:b/>
                <w:szCs w:val="28"/>
              </w:rPr>
              <w:t>4</w:t>
            </w:r>
          </w:p>
        </w:tc>
        <w:tc>
          <w:tcPr>
            <w:tcW w:w="8539" w:type="dxa"/>
          </w:tcPr>
          <w:p w:rsidR="00BE55BA" w:rsidRPr="005E23F1" w:rsidRDefault="00BE55BA" w:rsidP="00911717">
            <w:pPr>
              <w:jc w:val="both"/>
              <w:rPr>
                <w:szCs w:val="28"/>
              </w:rPr>
            </w:pPr>
            <w:r>
              <w:rPr>
                <w:b/>
                <w:color w:val="000000"/>
                <w:szCs w:val="28"/>
              </w:rPr>
              <w:t>M</w:t>
            </w:r>
            <w:r w:rsidRPr="005E23F1">
              <w:rPr>
                <w:b/>
                <w:color w:val="000000"/>
                <w:szCs w:val="28"/>
              </w:rPr>
              <w:t>ở rộng vấn đề</w:t>
            </w:r>
          </w:p>
        </w:tc>
        <w:tc>
          <w:tcPr>
            <w:tcW w:w="992" w:type="dxa"/>
          </w:tcPr>
          <w:p w:rsidR="00BE55BA" w:rsidRPr="005E23F1" w:rsidRDefault="00BE55BA" w:rsidP="00911717">
            <w:pPr>
              <w:jc w:val="center"/>
              <w:rPr>
                <w:b/>
                <w:szCs w:val="28"/>
              </w:rPr>
            </w:pPr>
            <w:r>
              <w:rPr>
                <w:b/>
                <w:szCs w:val="28"/>
              </w:rPr>
              <w:t>1,5đ</w:t>
            </w:r>
          </w:p>
        </w:tc>
      </w:tr>
      <w:tr w:rsidR="00BE55BA" w:rsidRPr="005E23F1" w:rsidTr="0008546C">
        <w:tc>
          <w:tcPr>
            <w:tcW w:w="670" w:type="dxa"/>
          </w:tcPr>
          <w:p w:rsidR="00BE55BA" w:rsidRPr="005E23F1" w:rsidRDefault="00BE55BA" w:rsidP="00911717">
            <w:pPr>
              <w:jc w:val="center"/>
              <w:rPr>
                <w:b/>
                <w:szCs w:val="28"/>
              </w:rPr>
            </w:pPr>
          </w:p>
        </w:tc>
        <w:tc>
          <w:tcPr>
            <w:tcW w:w="8539" w:type="dxa"/>
          </w:tcPr>
          <w:p w:rsidR="00BE55BA" w:rsidRPr="005E23F1" w:rsidRDefault="00BE55BA" w:rsidP="00911717">
            <w:pPr>
              <w:spacing w:after="225" w:line="330" w:lineRule="atLeast"/>
              <w:jc w:val="both"/>
              <w:rPr>
                <w:color w:val="000000" w:themeColor="text1"/>
                <w:szCs w:val="28"/>
              </w:rPr>
            </w:pPr>
            <w:r w:rsidRPr="005E23F1">
              <w:rPr>
                <w:color w:val="000000" w:themeColor="text1"/>
                <w:szCs w:val="28"/>
              </w:rPr>
              <w:t>– Khẳng định được ý nghĩa quan trọng của sáng tạo và bản lĩnh của con người cần có để sáng tạo.</w:t>
            </w:r>
          </w:p>
          <w:p w:rsidR="00BE55BA" w:rsidRPr="005E23F1" w:rsidRDefault="00BE55BA" w:rsidP="00911717">
            <w:pPr>
              <w:spacing w:after="225" w:line="330" w:lineRule="atLeast"/>
              <w:jc w:val="both"/>
              <w:rPr>
                <w:color w:val="000000" w:themeColor="text1"/>
                <w:szCs w:val="28"/>
              </w:rPr>
            </w:pPr>
            <w:r>
              <w:rPr>
                <w:color w:val="000000" w:themeColor="text1"/>
                <w:szCs w:val="28"/>
              </w:rPr>
              <w:t>– Tuy nhiên, muốn sáng tạo</w:t>
            </w:r>
            <w:r w:rsidRPr="005E23F1">
              <w:rPr>
                <w:color w:val="000000" w:themeColor="text1"/>
                <w:szCs w:val="28"/>
              </w:rPr>
              <w:t xml:space="preserve"> chúng ta cần trang bị đầy đủ kiến thức, kĩ năng và sự trải nghiệm thực tế,… Đặc biệt là những người trẻ, cần dám nghĩ, dám làm, dám buông tay khỏi những điều chắc</w:t>
            </w:r>
            <w:r>
              <w:rPr>
                <w:color w:val="000000" w:themeColor="text1"/>
                <w:szCs w:val="28"/>
              </w:rPr>
              <w:t xml:space="preserve"> chắn để đột phá, sáng tạo. Sáng tạo </w:t>
            </w:r>
            <w:r w:rsidRPr="005E23F1">
              <w:rPr>
                <w:color w:val="000000" w:themeColor="text1"/>
                <w:szCs w:val="28"/>
              </w:rPr>
              <w:t>không đồng nghĩa với sự liều lĩnh, bất chấp, không giống ai, sáng tạo cần dựa trên hành trang mà mỗi người có.</w:t>
            </w:r>
          </w:p>
          <w:p w:rsidR="00BE55BA" w:rsidRPr="005E23F1" w:rsidRDefault="00BE55BA" w:rsidP="00911717">
            <w:pPr>
              <w:jc w:val="both"/>
              <w:rPr>
                <w:b/>
                <w:szCs w:val="28"/>
              </w:rPr>
            </w:pPr>
            <w:r w:rsidRPr="005E23F1">
              <w:rPr>
                <w:color w:val="000000" w:themeColor="text1"/>
                <w:szCs w:val="28"/>
              </w:rPr>
              <w:t>– Phê phán những người không sáng tạo, không có tư duy sáng tạo, không dám phá cách.</w:t>
            </w:r>
          </w:p>
        </w:tc>
        <w:tc>
          <w:tcPr>
            <w:tcW w:w="992" w:type="dxa"/>
          </w:tcPr>
          <w:p w:rsidR="00BE55BA" w:rsidRPr="005E23F1" w:rsidRDefault="00BE55BA" w:rsidP="00911717">
            <w:pPr>
              <w:jc w:val="center"/>
              <w:rPr>
                <w:i/>
                <w:szCs w:val="28"/>
              </w:rPr>
            </w:pPr>
            <w:r w:rsidRPr="005E23F1">
              <w:rPr>
                <w:i/>
                <w:szCs w:val="28"/>
              </w:rPr>
              <w:t>0,5</w:t>
            </w:r>
          </w:p>
          <w:p w:rsidR="00BE55BA" w:rsidRPr="005E23F1" w:rsidRDefault="00BE55BA" w:rsidP="00911717">
            <w:pPr>
              <w:jc w:val="center"/>
              <w:rPr>
                <w:i/>
                <w:szCs w:val="28"/>
              </w:rPr>
            </w:pPr>
          </w:p>
          <w:p w:rsidR="00BE55BA" w:rsidRPr="005E23F1" w:rsidRDefault="00BE55BA" w:rsidP="00911717">
            <w:pPr>
              <w:jc w:val="center"/>
              <w:rPr>
                <w:i/>
                <w:szCs w:val="28"/>
              </w:rPr>
            </w:pPr>
          </w:p>
          <w:p w:rsidR="00BE55BA" w:rsidRPr="005E23F1" w:rsidRDefault="00BE55BA" w:rsidP="00911717">
            <w:pPr>
              <w:jc w:val="center"/>
              <w:rPr>
                <w:i/>
                <w:szCs w:val="28"/>
              </w:rPr>
            </w:pPr>
          </w:p>
          <w:p w:rsidR="00BE55BA" w:rsidRPr="005E23F1" w:rsidRDefault="00BE55BA" w:rsidP="00911717">
            <w:pPr>
              <w:jc w:val="center"/>
              <w:rPr>
                <w:i/>
                <w:szCs w:val="28"/>
              </w:rPr>
            </w:pPr>
            <w:r w:rsidRPr="005E23F1">
              <w:rPr>
                <w:i/>
                <w:szCs w:val="28"/>
              </w:rPr>
              <w:t>0,5</w:t>
            </w:r>
          </w:p>
          <w:p w:rsidR="00BE55BA" w:rsidRPr="005E23F1" w:rsidRDefault="00BE55BA" w:rsidP="00911717">
            <w:pPr>
              <w:jc w:val="center"/>
              <w:rPr>
                <w:i/>
                <w:szCs w:val="28"/>
              </w:rPr>
            </w:pPr>
          </w:p>
          <w:p w:rsidR="00BE55BA" w:rsidRPr="005E23F1" w:rsidRDefault="00BE55BA" w:rsidP="00911717">
            <w:pPr>
              <w:jc w:val="center"/>
              <w:rPr>
                <w:i/>
                <w:szCs w:val="28"/>
              </w:rPr>
            </w:pPr>
          </w:p>
          <w:p w:rsidR="00BE55BA" w:rsidRDefault="00BE55BA" w:rsidP="00911717">
            <w:pPr>
              <w:jc w:val="center"/>
              <w:rPr>
                <w:i/>
                <w:szCs w:val="28"/>
              </w:rPr>
            </w:pPr>
          </w:p>
          <w:p w:rsidR="00BE55BA" w:rsidRPr="005E23F1" w:rsidRDefault="00BE55BA" w:rsidP="00911717">
            <w:pPr>
              <w:jc w:val="center"/>
              <w:rPr>
                <w:i/>
                <w:szCs w:val="28"/>
              </w:rPr>
            </w:pPr>
          </w:p>
          <w:p w:rsidR="00BE55BA" w:rsidRPr="005E23F1" w:rsidRDefault="00BE55BA" w:rsidP="00911717">
            <w:pPr>
              <w:jc w:val="center"/>
              <w:rPr>
                <w:i/>
                <w:szCs w:val="28"/>
              </w:rPr>
            </w:pPr>
          </w:p>
          <w:p w:rsidR="00BE55BA" w:rsidRPr="005E23F1" w:rsidRDefault="00BE55BA" w:rsidP="00911717">
            <w:pPr>
              <w:jc w:val="center"/>
              <w:rPr>
                <w:i/>
                <w:szCs w:val="28"/>
              </w:rPr>
            </w:pPr>
            <w:r w:rsidRPr="005E23F1">
              <w:rPr>
                <w:i/>
                <w:szCs w:val="28"/>
              </w:rPr>
              <w:t>0,5</w:t>
            </w:r>
          </w:p>
          <w:p w:rsidR="00BE55BA" w:rsidRPr="005E23F1" w:rsidRDefault="00BE55BA" w:rsidP="00911717">
            <w:pPr>
              <w:rPr>
                <w:b/>
                <w:szCs w:val="28"/>
              </w:rPr>
            </w:pPr>
          </w:p>
        </w:tc>
      </w:tr>
      <w:tr w:rsidR="00BE55BA" w:rsidRPr="005E23F1" w:rsidTr="0008546C">
        <w:tc>
          <w:tcPr>
            <w:tcW w:w="670" w:type="dxa"/>
          </w:tcPr>
          <w:p w:rsidR="00BE55BA" w:rsidRPr="005E23F1" w:rsidRDefault="00BE55BA" w:rsidP="00911717">
            <w:pPr>
              <w:spacing w:line="360" w:lineRule="auto"/>
              <w:jc w:val="center"/>
              <w:rPr>
                <w:b/>
                <w:spacing w:val="-6"/>
                <w:szCs w:val="28"/>
              </w:rPr>
            </w:pPr>
            <w:r w:rsidRPr="005E23F1">
              <w:rPr>
                <w:b/>
                <w:spacing w:val="-6"/>
                <w:szCs w:val="28"/>
              </w:rPr>
              <w:t>5</w:t>
            </w:r>
          </w:p>
        </w:tc>
        <w:tc>
          <w:tcPr>
            <w:tcW w:w="8539" w:type="dxa"/>
          </w:tcPr>
          <w:p w:rsidR="00BE55BA" w:rsidRPr="005E23F1" w:rsidRDefault="00BE55BA" w:rsidP="00911717">
            <w:pPr>
              <w:spacing w:line="360" w:lineRule="auto"/>
              <w:jc w:val="both"/>
              <w:rPr>
                <w:b/>
                <w:spacing w:val="-6"/>
                <w:szCs w:val="28"/>
                <w:u w:val="single"/>
              </w:rPr>
            </w:pPr>
            <w:r w:rsidRPr="005E23F1">
              <w:rPr>
                <w:b/>
                <w:szCs w:val="28"/>
              </w:rPr>
              <w:t>Liên hệ bản thân, rút ra bài học nhận thức và hành động</w:t>
            </w:r>
          </w:p>
        </w:tc>
        <w:tc>
          <w:tcPr>
            <w:tcW w:w="992" w:type="dxa"/>
          </w:tcPr>
          <w:p w:rsidR="00BE55BA" w:rsidRPr="005E23F1" w:rsidRDefault="00BE55BA" w:rsidP="00911717">
            <w:pPr>
              <w:spacing w:line="360" w:lineRule="auto"/>
              <w:jc w:val="center"/>
              <w:rPr>
                <w:b/>
                <w:spacing w:val="-6"/>
                <w:szCs w:val="28"/>
                <w:u w:val="single"/>
              </w:rPr>
            </w:pPr>
            <w:r w:rsidRPr="005E23F1">
              <w:rPr>
                <w:b/>
                <w:szCs w:val="28"/>
              </w:rPr>
              <w:t>1,0</w:t>
            </w:r>
            <w:r>
              <w:rPr>
                <w:b/>
                <w:szCs w:val="28"/>
              </w:rPr>
              <w:t>đ</w:t>
            </w:r>
          </w:p>
        </w:tc>
      </w:tr>
    </w:tbl>
    <w:tbl>
      <w:tblPr>
        <w:tblStyle w:val="TableGrid"/>
        <w:tblW w:w="0" w:type="auto"/>
        <w:tblLook w:val="04A0" w:firstRow="1" w:lastRow="0" w:firstColumn="1" w:lastColumn="0" w:noHBand="0" w:noVBand="1"/>
      </w:tblPr>
      <w:tblGrid>
        <w:gridCol w:w="675"/>
        <w:gridCol w:w="8534"/>
        <w:gridCol w:w="992"/>
      </w:tblGrid>
      <w:tr w:rsidR="00BE55BA" w:rsidTr="006D6D41">
        <w:tc>
          <w:tcPr>
            <w:tcW w:w="675" w:type="dxa"/>
          </w:tcPr>
          <w:p w:rsidR="00BE55BA" w:rsidRPr="007D3495" w:rsidRDefault="00BE55BA" w:rsidP="00911717">
            <w:pPr>
              <w:spacing w:line="360" w:lineRule="auto"/>
              <w:jc w:val="center"/>
              <w:rPr>
                <w:b/>
                <w:spacing w:val="-6"/>
                <w:szCs w:val="28"/>
              </w:rPr>
            </w:pPr>
            <w:r>
              <w:rPr>
                <w:b/>
                <w:spacing w:val="-6"/>
                <w:szCs w:val="28"/>
              </w:rPr>
              <w:t>6</w:t>
            </w:r>
          </w:p>
        </w:tc>
        <w:tc>
          <w:tcPr>
            <w:tcW w:w="8534" w:type="dxa"/>
          </w:tcPr>
          <w:p w:rsidR="00BE55BA" w:rsidRPr="007D3495" w:rsidRDefault="00BE55BA" w:rsidP="00911717">
            <w:pPr>
              <w:spacing w:line="360" w:lineRule="auto"/>
              <w:jc w:val="both"/>
              <w:rPr>
                <w:b/>
                <w:spacing w:val="-6"/>
                <w:szCs w:val="28"/>
              </w:rPr>
            </w:pPr>
            <w:r w:rsidRPr="007D3495">
              <w:rPr>
                <w:b/>
                <w:spacing w:val="-6"/>
                <w:szCs w:val="28"/>
              </w:rPr>
              <w:t>Khẳng định lại vấn đề</w:t>
            </w:r>
          </w:p>
        </w:tc>
        <w:tc>
          <w:tcPr>
            <w:tcW w:w="992" w:type="dxa"/>
          </w:tcPr>
          <w:p w:rsidR="00BE55BA" w:rsidRPr="007D3495" w:rsidRDefault="00BE55BA" w:rsidP="00911717">
            <w:pPr>
              <w:spacing w:line="360" w:lineRule="auto"/>
              <w:jc w:val="center"/>
              <w:rPr>
                <w:b/>
                <w:spacing w:val="-6"/>
                <w:szCs w:val="28"/>
              </w:rPr>
            </w:pPr>
            <w:r w:rsidRPr="007D3495">
              <w:rPr>
                <w:b/>
                <w:spacing w:val="-6"/>
                <w:szCs w:val="28"/>
              </w:rPr>
              <w:t>0,5đ</w:t>
            </w:r>
          </w:p>
        </w:tc>
      </w:tr>
    </w:tbl>
    <w:p w:rsidR="00BE55BA" w:rsidRPr="005E23F1" w:rsidRDefault="00BE55BA" w:rsidP="00BE55BA">
      <w:pPr>
        <w:spacing w:line="360" w:lineRule="auto"/>
        <w:jc w:val="both"/>
        <w:rPr>
          <w:b/>
          <w:spacing w:val="-6"/>
          <w:sz w:val="28"/>
          <w:szCs w:val="28"/>
          <w:u w:val="single"/>
        </w:rPr>
      </w:pPr>
    </w:p>
    <w:p w:rsidR="00BE55BA" w:rsidRPr="005E23F1" w:rsidRDefault="00BE55BA" w:rsidP="00BE55BA">
      <w:pPr>
        <w:spacing w:line="360" w:lineRule="auto"/>
        <w:jc w:val="both"/>
        <w:rPr>
          <w:b/>
          <w:spacing w:val="-6"/>
          <w:sz w:val="28"/>
          <w:szCs w:val="28"/>
          <w:u w:val="single"/>
        </w:rPr>
      </w:pPr>
      <w:r w:rsidRPr="005E23F1">
        <w:rPr>
          <w:b/>
          <w:spacing w:val="-6"/>
          <w:sz w:val="28"/>
          <w:szCs w:val="28"/>
          <w:u w:val="single"/>
        </w:rPr>
        <w:t>Câu 2 (12,0 điểm)</w:t>
      </w:r>
    </w:p>
    <w:p w:rsidR="00BE55BA" w:rsidRPr="005E23F1" w:rsidRDefault="00BE55BA" w:rsidP="00BE55BA">
      <w:pPr>
        <w:spacing w:line="360" w:lineRule="auto"/>
        <w:jc w:val="both"/>
        <w:rPr>
          <w:b/>
          <w:spacing w:val="-6"/>
          <w:sz w:val="28"/>
          <w:szCs w:val="28"/>
        </w:rPr>
      </w:pPr>
      <w:r w:rsidRPr="005E23F1">
        <w:rPr>
          <w:b/>
          <w:spacing w:val="-6"/>
          <w:sz w:val="28"/>
          <w:szCs w:val="28"/>
        </w:rPr>
        <w:t>1. Yêu cầu về kĩ năng:</w:t>
      </w:r>
    </w:p>
    <w:p w:rsidR="00BE55BA" w:rsidRPr="005E23F1" w:rsidRDefault="00BE55BA" w:rsidP="00BE55BA">
      <w:pPr>
        <w:spacing w:line="360" w:lineRule="auto"/>
        <w:jc w:val="both"/>
        <w:rPr>
          <w:spacing w:val="-6"/>
          <w:sz w:val="28"/>
          <w:szCs w:val="28"/>
        </w:rPr>
      </w:pPr>
      <w:r w:rsidRPr="005E23F1">
        <w:rPr>
          <w:spacing w:val="-6"/>
          <w:sz w:val="28"/>
          <w:szCs w:val="28"/>
        </w:rPr>
        <w:t>- Biết cách làm bài văn nghị luận văn học, bố cục rõ ràng, vận dụng tốt các thao tác lập luận.</w:t>
      </w:r>
    </w:p>
    <w:p w:rsidR="00BE55BA" w:rsidRPr="005E23F1" w:rsidRDefault="00BE55BA" w:rsidP="00BE55BA">
      <w:pPr>
        <w:spacing w:line="360" w:lineRule="auto"/>
        <w:jc w:val="both"/>
        <w:rPr>
          <w:spacing w:val="-6"/>
          <w:sz w:val="28"/>
          <w:szCs w:val="28"/>
        </w:rPr>
      </w:pPr>
      <w:r w:rsidRPr="005E23F1">
        <w:rPr>
          <w:spacing w:val="-6"/>
          <w:sz w:val="28"/>
          <w:szCs w:val="28"/>
        </w:rPr>
        <w:t>- Biết cách chọn và phân tích dẫn chứng để làm sáng tỏ vấn đề nghị luận.</w:t>
      </w:r>
    </w:p>
    <w:p w:rsidR="00BE55BA" w:rsidRPr="005E23F1" w:rsidRDefault="00BE55BA" w:rsidP="00BE55BA">
      <w:pPr>
        <w:spacing w:line="360" w:lineRule="auto"/>
        <w:jc w:val="both"/>
        <w:rPr>
          <w:spacing w:val="-6"/>
          <w:sz w:val="28"/>
          <w:szCs w:val="28"/>
        </w:rPr>
      </w:pPr>
      <w:r w:rsidRPr="005E23F1">
        <w:rPr>
          <w:spacing w:val="-6"/>
          <w:sz w:val="28"/>
          <w:szCs w:val="28"/>
        </w:rPr>
        <w:t>- Bài viết mạch lạc, trong sáng, có cảm xúc, không mắc lỗi chính tả, dùng từ, ngữ pháp.</w:t>
      </w:r>
    </w:p>
    <w:p w:rsidR="00BE55BA" w:rsidRPr="005E23F1" w:rsidRDefault="00BE55BA" w:rsidP="00BE55BA">
      <w:pPr>
        <w:spacing w:line="360" w:lineRule="auto"/>
        <w:jc w:val="both"/>
        <w:rPr>
          <w:b/>
          <w:spacing w:val="-6"/>
          <w:sz w:val="28"/>
          <w:szCs w:val="28"/>
        </w:rPr>
      </w:pPr>
      <w:r w:rsidRPr="005E23F1">
        <w:rPr>
          <w:b/>
          <w:spacing w:val="-6"/>
          <w:sz w:val="28"/>
          <w:szCs w:val="28"/>
        </w:rPr>
        <w:t>2. Yêu cầu về kiến thức:</w:t>
      </w:r>
    </w:p>
    <w:p w:rsidR="00BE55BA" w:rsidRPr="005E23F1" w:rsidRDefault="00BE55BA" w:rsidP="00BE55BA">
      <w:pPr>
        <w:spacing w:line="360" w:lineRule="auto"/>
        <w:jc w:val="both"/>
        <w:rPr>
          <w:sz w:val="28"/>
          <w:szCs w:val="28"/>
        </w:rPr>
      </w:pPr>
      <w:r w:rsidRPr="005E23F1">
        <w:rPr>
          <w:sz w:val="28"/>
          <w:szCs w:val="28"/>
        </w:rPr>
        <w:t>- Học sinh hiểu đúng nhận định, lựa chọn được những dẫn chứng tiêu biểu từ truyện cổ tích để làm rõ những suy nghĩ của mình về quan điểm của Nguyễn Minh Châu. Học sinh có thể trình bày theo nhiều cách khác nhau nhưng cần đảm bảo những ý cơ bản sau:</w:t>
      </w:r>
    </w:p>
    <w:p w:rsidR="00BE55BA" w:rsidRDefault="00BE55BA" w:rsidP="00BE55BA"/>
    <w:tbl>
      <w:tblPr>
        <w:tblStyle w:val="TableGrid1"/>
        <w:tblW w:w="0" w:type="auto"/>
        <w:tblLook w:val="01E0" w:firstRow="1" w:lastRow="1" w:firstColumn="1" w:lastColumn="1" w:noHBand="0" w:noVBand="0"/>
      </w:tblPr>
      <w:tblGrid>
        <w:gridCol w:w="672"/>
        <w:gridCol w:w="8594"/>
        <w:gridCol w:w="979"/>
      </w:tblGrid>
      <w:tr w:rsidR="00BE55BA" w:rsidRPr="00DA66A1" w:rsidTr="006D6D41">
        <w:tc>
          <w:tcPr>
            <w:tcW w:w="672"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60" w:lineRule="auto"/>
              <w:rPr>
                <w:b/>
                <w:sz w:val="28"/>
                <w:szCs w:val="28"/>
              </w:rPr>
            </w:pPr>
            <w:r w:rsidRPr="00DA66A1">
              <w:rPr>
                <w:b/>
                <w:sz w:val="28"/>
                <w:szCs w:val="28"/>
              </w:rPr>
              <w:t>Ý</w:t>
            </w:r>
          </w:p>
        </w:tc>
        <w:tc>
          <w:tcPr>
            <w:tcW w:w="8594"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60" w:lineRule="auto"/>
              <w:jc w:val="center"/>
              <w:rPr>
                <w:b/>
                <w:sz w:val="28"/>
                <w:szCs w:val="28"/>
              </w:rPr>
            </w:pPr>
            <w:r>
              <w:rPr>
                <w:b/>
                <w:sz w:val="28"/>
                <w:szCs w:val="28"/>
              </w:rPr>
              <w:t>NỘI DUNG</w:t>
            </w:r>
          </w:p>
        </w:tc>
        <w:tc>
          <w:tcPr>
            <w:tcW w:w="979"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60" w:lineRule="auto"/>
              <w:rPr>
                <w:b/>
                <w:sz w:val="28"/>
                <w:szCs w:val="28"/>
              </w:rPr>
            </w:pPr>
            <w:r>
              <w:rPr>
                <w:b/>
                <w:sz w:val="28"/>
                <w:szCs w:val="28"/>
              </w:rPr>
              <w:t>ĐIỂM</w:t>
            </w:r>
          </w:p>
        </w:tc>
      </w:tr>
      <w:tr w:rsidR="00BE55BA" w:rsidRPr="00DA66A1" w:rsidTr="006D6D41">
        <w:tc>
          <w:tcPr>
            <w:tcW w:w="672"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60" w:lineRule="auto"/>
              <w:rPr>
                <w:b/>
                <w:i/>
                <w:sz w:val="28"/>
                <w:szCs w:val="28"/>
              </w:rPr>
            </w:pPr>
            <w:r>
              <w:rPr>
                <w:b/>
                <w:i/>
                <w:sz w:val="28"/>
                <w:szCs w:val="28"/>
              </w:rPr>
              <w:t>1</w:t>
            </w:r>
          </w:p>
        </w:tc>
        <w:tc>
          <w:tcPr>
            <w:tcW w:w="8594" w:type="dxa"/>
            <w:tcBorders>
              <w:top w:val="single" w:sz="4" w:space="0" w:color="auto"/>
              <w:left w:val="single" w:sz="4" w:space="0" w:color="auto"/>
              <w:bottom w:val="single" w:sz="4" w:space="0" w:color="auto"/>
              <w:right w:val="single" w:sz="4" w:space="0" w:color="auto"/>
            </w:tcBorders>
            <w:hideMark/>
          </w:tcPr>
          <w:p w:rsidR="00BE55BA" w:rsidRPr="00941B4B" w:rsidRDefault="00BE55BA" w:rsidP="00911717">
            <w:pPr>
              <w:spacing w:line="360" w:lineRule="auto"/>
              <w:rPr>
                <w:b/>
                <w:sz w:val="28"/>
                <w:szCs w:val="28"/>
              </w:rPr>
            </w:pPr>
            <w:r>
              <w:rPr>
                <w:b/>
                <w:sz w:val="28"/>
                <w:szCs w:val="28"/>
              </w:rPr>
              <w:t>Giới thiệu vấn đề cần nghị luận</w:t>
            </w:r>
          </w:p>
        </w:tc>
        <w:tc>
          <w:tcPr>
            <w:tcW w:w="979"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60" w:lineRule="auto"/>
              <w:rPr>
                <w:b/>
                <w:i/>
                <w:sz w:val="28"/>
                <w:szCs w:val="28"/>
              </w:rPr>
            </w:pPr>
            <w:r>
              <w:rPr>
                <w:b/>
                <w:i/>
                <w:sz w:val="28"/>
                <w:szCs w:val="28"/>
              </w:rPr>
              <w:t>1,0đ</w:t>
            </w:r>
          </w:p>
        </w:tc>
      </w:tr>
      <w:tr w:rsidR="00BE55BA" w:rsidRPr="00DA66A1" w:rsidTr="006D6D41">
        <w:tc>
          <w:tcPr>
            <w:tcW w:w="672" w:type="dxa"/>
            <w:tcBorders>
              <w:top w:val="single" w:sz="4" w:space="0" w:color="auto"/>
              <w:left w:val="single" w:sz="4" w:space="0" w:color="auto"/>
              <w:bottom w:val="single" w:sz="4" w:space="0" w:color="auto"/>
              <w:right w:val="single" w:sz="4" w:space="0" w:color="auto"/>
            </w:tcBorders>
          </w:tcPr>
          <w:p w:rsidR="00BE55BA" w:rsidRPr="005E23F1" w:rsidRDefault="00BE55BA" w:rsidP="00911717">
            <w:pPr>
              <w:spacing w:line="360" w:lineRule="auto"/>
              <w:rPr>
                <w:b/>
                <w:sz w:val="28"/>
                <w:szCs w:val="28"/>
              </w:rPr>
            </w:pPr>
            <w:r w:rsidRPr="005E23F1">
              <w:rPr>
                <w:b/>
                <w:sz w:val="28"/>
                <w:szCs w:val="28"/>
              </w:rPr>
              <w:t>2</w:t>
            </w:r>
          </w:p>
        </w:tc>
        <w:tc>
          <w:tcPr>
            <w:tcW w:w="8594" w:type="dxa"/>
            <w:tcBorders>
              <w:top w:val="single" w:sz="4" w:space="0" w:color="auto"/>
              <w:left w:val="single" w:sz="4" w:space="0" w:color="auto"/>
              <w:bottom w:val="single" w:sz="4" w:space="0" w:color="auto"/>
              <w:right w:val="single" w:sz="4" w:space="0" w:color="auto"/>
            </w:tcBorders>
            <w:hideMark/>
          </w:tcPr>
          <w:p w:rsidR="00BE55BA" w:rsidRPr="005E23F1" w:rsidRDefault="00BE55BA" w:rsidP="00911717">
            <w:pPr>
              <w:spacing w:line="312" w:lineRule="auto"/>
              <w:jc w:val="both"/>
              <w:rPr>
                <w:b/>
                <w:sz w:val="28"/>
                <w:szCs w:val="28"/>
              </w:rPr>
            </w:pPr>
            <w:r w:rsidRPr="005E23F1">
              <w:rPr>
                <w:b/>
                <w:sz w:val="28"/>
                <w:szCs w:val="28"/>
              </w:rPr>
              <w:t>Giải thích nhận định</w:t>
            </w:r>
          </w:p>
        </w:tc>
        <w:tc>
          <w:tcPr>
            <w:tcW w:w="979" w:type="dxa"/>
            <w:tcBorders>
              <w:top w:val="single" w:sz="4" w:space="0" w:color="auto"/>
              <w:left w:val="single" w:sz="4" w:space="0" w:color="auto"/>
              <w:bottom w:val="single" w:sz="4" w:space="0" w:color="auto"/>
              <w:right w:val="single" w:sz="4" w:space="0" w:color="auto"/>
            </w:tcBorders>
          </w:tcPr>
          <w:p w:rsidR="00BE55BA" w:rsidRPr="005E23F1" w:rsidRDefault="00BE55BA" w:rsidP="00911717">
            <w:pPr>
              <w:spacing w:line="360" w:lineRule="auto"/>
              <w:rPr>
                <w:b/>
                <w:sz w:val="28"/>
                <w:szCs w:val="28"/>
              </w:rPr>
            </w:pPr>
            <w:r w:rsidRPr="005E23F1">
              <w:rPr>
                <w:b/>
                <w:i/>
                <w:sz w:val="28"/>
                <w:szCs w:val="28"/>
              </w:rPr>
              <w:t>2,0</w:t>
            </w:r>
            <w:r>
              <w:rPr>
                <w:b/>
                <w:i/>
                <w:sz w:val="28"/>
                <w:szCs w:val="28"/>
              </w:rPr>
              <w:t>đ</w:t>
            </w:r>
          </w:p>
        </w:tc>
      </w:tr>
      <w:tr w:rsidR="00BE55BA" w:rsidRPr="00DA66A1" w:rsidTr="006D6D41">
        <w:trPr>
          <w:trHeight w:val="483"/>
        </w:trPr>
        <w:tc>
          <w:tcPr>
            <w:tcW w:w="672"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60" w:lineRule="auto"/>
              <w:rPr>
                <w:b/>
                <w:i/>
                <w:sz w:val="28"/>
                <w:szCs w:val="28"/>
              </w:rPr>
            </w:pPr>
          </w:p>
        </w:tc>
        <w:tc>
          <w:tcPr>
            <w:tcW w:w="8594"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12" w:lineRule="auto"/>
              <w:jc w:val="both"/>
              <w:rPr>
                <w:i/>
                <w:sz w:val="28"/>
                <w:szCs w:val="28"/>
              </w:rPr>
            </w:pPr>
            <w:r w:rsidRPr="00DA66A1">
              <w:rPr>
                <w:i/>
                <w:sz w:val="28"/>
                <w:szCs w:val="28"/>
              </w:rPr>
              <w:t xml:space="preserve">- “viết xuôi viết ngược”: </w:t>
            </w:r>
            <w:r w:rsidRPr="00DA66A1">
              <w:rPr>
                <w:sz w:val="28"/>
                <w:szCs w:val="28"/>
              </w:rPr>
              <w:t>cách viết, hình thức thể hiện.</w:t>
            </w:r>
          </w:p>
          <w:p w:rsidR="00BE55BA" w:rsidRPr="00DA66A1" w:rsidRDefault="00BE55BA" w:rsidP="00911717">
            <w:pPr>
              <w:spacing w:line="312" w:lineRule="auto"/>
              <w:jc w:val="both"/>
              <w:rPr>
                <w:sz w:val="28"/>
                <w:szCs w:val="28"/>
              </w:rPr>
            </w:pPr>
            <w:r w:rsidRPr="00DA66A1">
              <w:rPr>
                <w:i/>
                <w:sz w:val="28"/>
                <w:szCs w:val="28"/>
              </w:rPr>
              <w:t xml:space="preserve">- “viết về sự giận dữ, về lòng căm thù, về nỗi khổ đau, chán chường”: </w:t>
            </w:r>
            <w:r w:rsidRPr="00DA66A1">
              <w:rPr>
                <w:sz w:val="28"/>
                <w:szCs w:val="28"/>
              </w:rPr>
              <w:t>nội dung biểu hiện – thiên về những cảm xúc nghịch chiều, những mặt tiêu cực của cuộc sống.</w:t>
            </w:r>
          </w:p>
          <w:p w:rsidR="00BE55BA" w:rsidRPr="00941B4B" w:rsidRDefault="00BE55BA" w:rsidP="00911717">
            <w:pPr>
              <w:spacing w:line="360" w:lineRule="auto"/>
              <w:rPr>
                <w:b/>
                <w:sz w:val="28"/>
                <w:szCs w:val="28"/>
              </w:rPr>
            </w:pPr>
            <w:r w:rsidRPr="00DA66A1">
              <w:rPr>
                <w:i/>
                <w:sz w:val="28"/>
                <w:szCs w:val="28"/>
              </w:rPr>
              <w:t xml:space="preserve">→ </w:t>
            </w:r>
            <w:r w:rsidRPr="00DA66A1">
              <w:rPr>
                <w:sz w:val="28"/>
                <w:szCs w:val="28"/>
              </w:rPr>
              <w:t>Quan điểm của Nguyễn Minh Châu:dù người nghệ sĩ lựa chọn viết theo hình thức nghệ thuật nào, viết về bất cứ nội dung gì, kể cả những</w:t>
            </w:r>
            <w:r w:rsidRPr="00DA66A1">
              <w:rPr>
                <w:i/>
                <w:sz w:val="28"/>
                <w:szCs w:val="28"/>
              </w:rPr>
              <w:t xml:space="preserve"> “mảng </w:t>
            </w:r>
            <w:r w:rsidRPr="00DA66A1">
              <w:rPr>
                <w:i/>
                <w:sz w:val="28"/>
                <w:szCs w:val="28"/>
              </w:rPr>
              <w:lastRenderedPageBreak/>
              <w:t xml:space="preserve">tối” </w:t>
            </w:r>
            <w:r w:rsidRPr="00DA66A1">
              <w:rPr>
                <w:sz w:val="28"/>
                <w:szCs w:val="28"/>
              </w:rPr>
              <w:t xml:space="preserve">củahiện thực, của cảm xúc… thì cái đích cuối cùng là phải đem đến cho người đọc niềm lạc quan, tin yêu vào cuộc sống, vào con người; hướng người đọc vươn tới những giá trị chân, thiện, mĩ.  </w:t>
            </w:r>
          </w:p>
        </w:tc>
        <w:tc>
          <w:tcPr>
            <w:tcW w:w="979" w:type="dxa"/>
            <w:tcBorders>
              <w:top w:val="single" w:sz="4" w:space="0" w:color="auto"/>
              <w:left w:val="single" w:sz="4" w:space="0" w:color="auto"/>
              <w:bottom w:val="single" w:sz="4" w:space="0" w:color="auto"/>
              <w:right w:val="single" w:sz="4" w:space="0" w:color="auto"/>
            </w:tcBorders>
            <w:hideMark/>
          </w:tcPr>
          <w:p w:rsidR="00BE55BA" w:rsidRPr="00941B4B" w:rsidRDefault="00BE55BA" w:rsidP="00911717">
            <w:pPr>
              <w:spacing w:line="360" w:lineRule="auto"/>
              <w:jc w:val="center"/>
              <w:rPr>
                <w:i/>
                <w:sz w:val="28"/>
                <w:szCs w:val="28"/>
              </w:rPr>
            </w:pPr>
            <w:r w:rsidRPr="00941B4B">
              <w:rPr>
                <w:i/>
                <w:sz w:val="28"/>
                <w:szCs w:val="28"/>
              </w:rPr>
              <w:lastRenderedPageBreak/>
              <w:t>0,5</w:t>
            </w:r>
          </w:p>
          <w:p w:rsidR="00BE55BA" w:rsidRPr="00941B4B" w:rsidRDefault="00BE55BA" w:rsidP="00911717">
            <w:pPr>
              <w:spacing w:line="360" w:lineRule="auto"/>
              <w:jc w:val="center"/>
              <w:rPr>
                <w:i/>
                <w:sz w:val="28"/>
                <w:szCs w:val="28"/>
              </w:rPr>
            </w:pPr>
            <w:r w:rsidRPr="00941B4B">
              <w:rPr>
                <w:i/>
                <w:sz w:val="28"/>
                <w:szCs w:val="28"/>
              </w:rPr>
              <w:t>0,5</w:t>
            </w:r>
          </w:p>
          <w:p w:rsidR="00BE55BA" w:rsidRPr="00941B4B" w:rsidRDefault="00BE55BA" w:rsidP="00911717">
            <w:pPr>
              <w:spacing w:line="360" w:lineRule="auto"/>
              <w:jc w:val="center"/>
              <w:rPr>
                <w:i/>
                <w:sz w:val="28"/>
                <w:szCs w:val="28"/>
              </w:rPr>
            </w:pPr>
          </w:p>
          <w:p w:rsidR="00BE55BA" w:rsidRPr="00941B4B" w:rsidRDefault="00BE55BA" w:rsidP="00911717">
            <w:pPr>
              <w:spacing w:line="360" w:lineRule="auto"/>
              <w:jc w:val="center"/>
              <w:rPr>
                <w:i/>
                <w:sz w:val="28"/>
                <w:szCs w:val="28"/>
              </w:rPr>
            </w:pPr>
          </w:p>
          <w:p w:rsidR="00BE55BA" w:rsidRPr="00DA66A1" w:rsidRDefault="00BE55BA" w:rsidP="00911717">
            <w:pPr>
              <w:spacing w:line="360" w:lineRule="auto"/>
              <w:jc w:val="center"/>
              <w:rPr>
                <w:b/>
                <w:i/>
                <w:sz w:val="28"/>
                <w:szCs w:val="28"/>
              </w:rPr>
            </w:pPr>
            <w:r w:rsidRPr="00941B4B">
              <w:rPr>
                <w:i/>
                <w:sz w:val="28"/>
                <w:szCs w:val="28"/>
              </w:rPr>
              <w:t>1,0</w:t>
            </w:r>
          </w:p>
        </w:tc>
      </w:tr>
      <w:tr w:rsidR="00BE55BA" w:rsidRPr="00DA66A1" w:rsidTr="006D6D41">
        <w:trPr>
          <w:trHeight w:val="482"/>
        </w:trPr>
        <w:tc>
          <w:tcPr>
            <w:tcW w:w="672"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60" w:lineRule="auto"/>
              <w:rPr>
                <w:b/>
                <w:i/>
                <w:sz w:val="28"/>
                <w:szCs w:val="28"/>
              </w:rPr>
            </w:pPr>
            <w:r>
              <w:rPr>
                <w:b/>
                <w:i/>
                <w:sz w:val="28"/>
                <w:szCs w:val="28"/>
              </w:rPr>
              <w:lastRenderedPageBreak/>
              <w:t>3</w:t>
            </w:r>
          </w:p>
        </w:tc>
        <w:tc>
          <w:tcPr>
            <w:tcW w:w="8594" w:type="dxa"/>
            <w:tcBorders>
              <w:top w:val="single" w:sz="4" w:space="0" w:color="auto"/>
              <w:left w:val="single" w:sz="4" w:space="0" w:color="auto"/>
              <w:bottom w:val="single" w:sz="4" w:space="0" w:color="auto"/>
              <w:right w:val="single" w:sz="4" w:space="0" w:color="auto"/>
            </w:tcBorders>
            <w:hideMark/>
          </w:tcPr>
          <w:p w:rsidR="00BE55BA" w:rsidRPr="00941B4B" w:rsidRDefault="00BE55BA" w:rsidP="00911717">
            <w:pPr>
              <w:spacing w:line="360" w:lineRule="auto"/>
              <w:jc w:val="both"/>
              <w:rPr>
                <w:b/>
                <w:sz w:val="28"/>
                <w:szCs w:val="28"/>
              </w:rPr>
            </w:pPr>
            <w:r w:rsidRPr="00941B4B">
              <w:rPr>
                <w:b/>
                <w:sz w:val="28"/>
                <w:szCs w:val="28"/>
              </w:rPr>
              <w:t>Bàn luận, chứng minh:</w:t>
            </w:r>
          </w:p>
        </w:tc>
        <w:tc>
          <w:tcPr>
            <w:tcW w:w="979" w:type="dxa"/>
            <w:tcBorders>
              <w:top w:val="single" w:sz="4" w:space="0" w:color="auto"/>
              <w:left w:val="single" w:sz="4" w:space="0" w:color="auto"/>
              <w:bottom w:val="single" w:sz="4" w:space="0" w:color="auto"/>
              <w:right w:val="single" w:sz="4" w:space="0" w:color="auto"/>
            </w:tcBorders>
            <w:hideMark/>
          </w:tcPr>
          <w:p w:rsidR="00BE55BA" w:rsidRPr="005E23F1" w:rsidRDefault="00BE55BA" w:rsidP="00911717">
            <w:pPr>
              <w:spacing w:line="360" w:lineRule="auto"/>
              <w:rPr>
                <w:b/>
                <w:i/>
                <w:sz w:val="28"/>
                <w:szCs w:val="28"/>
              </w:rPr>
            </w:pPr>
            <w:r w:rsidRPr="005E23F1">
              <w:rPr>
                <w:b/>
                <w:i/>
                <w:sz w:val="28"/>
                <w:szCs w:val="28"/>
              </w:rPr>
              <w:t>8,0đ</w:t>
            </w:r>
          </w:p>
        </w:tc>
      </w:tr>
      <w:tr w:rsidR="00BE55BA" w:rsidRPr="00DA66A1" w:rsidTr="006D6D41">
        <w:tc>
          <w:tcPr>
            <w:tcW w:w="672" w:type="dxa"/>
            <w:tcBorders>
              <w:top w:val="single" w:sz="4" w:space="0" w:color="auto"/>
              <w:left w:val="single" w:sz="4" w:space="0" w:color="auto"/>
              <w:bottom w:val="single" w:sz="4" w:space="0" w:color="auto"/>
              <w:right w:val="single" w:sz="4" w:space="0" w:color="auto"/>
            </w:tcBorders>
          </w:tcPr>
          <w:p w:rsidR="00BE55BA" w:rsidRPr="00DA66A1" w:rsidRDefault="00BE55BA" w:rsidP="00911717">
            <w:pPr>
              <w:spacing w:line="360" w:lineRule="auto"/>
              <w:jc w:val="both"/>
              <w:rPr>
                <w:b/>
                <w:i/>
                <w:sz w:val="28"/>
                <w:szCs w:val="28"/>
              </w:rPr>
            </w:pPr>
            <w:r>
              <w:rPr>
                <w:b/>
                <w:i/>
                <w:sz w:val="28"/>
                <w:szCs w:val="28"/>
              </w:rPr>
              <w:t>a</w:t>
            </w:r>
          </w:p>
        </w:tc>
        <w:tc>
          <w:tcPr>
            <w:tcW w:w="8594" w:type="dxa"/>
            <w:tcBorders>
              <w:top w:val="single" w:sz="4" w:space="0" w:color="auto"/>
              <w:left w:val="single" w:sz="4" w:space="0" w:color="auto"/>
              <w:bottom w:val="single" w:sz="4" w:space="0" w:color="auto"/>
              <w:right w:val="single" w:sz="4" w:space="0" w:color="auto"/>
            </w:tcBorders>
          </w:tcPr>
          <w:p w:rsidR="00BE55BA" w:rsidRPr="00DA66A1" w:rsidRDefault="00BE55BA" w:rsidP="00911717">
            <w:pPr>
              <w:spacing w:line="312" w:lineRule="auto"/>
              <w:jc w:val="both"/>
              <w:rPr>
                <w:sz w:val="28"/>
                <w:szCs w:val="28"/>
              </w:rPr>
            </w:pPr>
            <w:r w:rsidRPr="00941B4B">
              <w:rPr>
                <w:b/>
                <w:sz w:val="28"/>
                <w:szCs w:val="28"/>
              </w:rPr>
              <w:t>Bàn luận:</w:t>
            </w:r>
          </w:p>
        </w:tc>
        <w:tc>
          <w:tcPr>
            <w:tcW w:w="979" w:type="dxa"/>
            <w:tcBorders>
              <w:top w:val="single" w:sz="4" w:space="0" w:color="auto"/>
              <w:left w:val="single" w:sz="4" w:space="0" w:color="auto"/>
              <w:bottom w:val="single" w:sz="4" w:space="0" w:color="auto"/>
              <w:right w:val="single" w:sz="4" w:space="0" w:color="auto"/>
            </w:tcBorders>
          </w:tcPr>
          <w:p w:rsidR="00BE55BA" w:rsidRPr="00DA66A1" w:rsidRDefault="00BE55BA" w:rsidP="00911717">
            <w:pPr>
              <w:spacing w:line="360" w:lineRule="auto"/>
              <w:jc w:val="center"/>
              <w:rPr>
                <w:sz w:val="28"/>
                <w:szCs w:val="28"/>
              </w:rPr>
            </w:pPr>
            <w:r>
              <w:rPr>
                <w:i/>
                <w:sz w:val="28"/>
                <w:szCs w:val="28"/>
              </w:rPr>
              <w:t>2,0đ</w:t>
            </w:r>
          </w:p>
        </w:tc>
      </w:tr>
      <w:tr w:rsidR="00BE55BA" w:rsidRPr="00DA66A1" w:rsidTr="006D6D41">
        <w:tc>
          <w:tcPr>
            <w:tcW w:w="672"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60" w:lineRule="auto"/>
              <w:rPr>
                <w:b/>
                <w:i/>
                <w:sz w:val="28"/>
                <w:szCs w:val="28"/>
              </w:rPr>
            </w:pPr>
          </w:p>
        </w:tc>
        <w:tc>
          <w:tcPr>
            <w:tcW w:w="8594" w:type="dxa"/>
            <w:tcBorders>
              <w:top w:val="single" w:sz="4" w:space="0" w:color="auto"/>
              <w:left w:val="single" w:sz="4" w:space="0" w:color="auto"/>
              <w:bottom w:val="single" w:sz="4" w:space="0" w:color="auto"/>
              <w:right w:val="single" w:sz="4" w:space="0" w:color="auto"/>
            </w:tcBorders>
            <w:hideMark/>
          </w:tcPr>
          <w:p w:rsidR="00BE55BA" w:rsidRPr="00DA66A1" w:rsidRDefault="00BE55BA" w:rsidP="00911717">
            <w:pPr>
              <w:spacing w:line="312" w:lineRule="auto"/>
              <w:jc w:val="both"/>
              <w:rPr>
                <w:i/>
                <w:sz w:val="28"/>
                <w:szCs w:val="28"/>
              </w:rPr>
            </w:pPr>
            <w:r w:rsidRPr="00DA66A1">
              <w:rPr>
                <w:sz w:val="28"/>
                <w:szCs w:val="28"/>
              </w:rPr>
              <w:t xml:space="preserve">* Quan điểm của Nguyễn Minh Châu xuất phát từ đặc trưng văn học. </w:t>
            </w:r>
            <w:r w:rsidRPr="00DA66A1">
              <w:rPr>
                <w:i/>
                <w:sz w:val="28"/>
                <w:szCs w:val="28"/>
              </w:rPr>
              <w:t>“Văn học là tấm gương phản ánh cuộc sống”,</w:t>
            </w:r>
            <w:r w:rsidRPr="00DA66A1">
              <w:rPr>
                <w:sz w:val="28"/>
                <w:szCs w:val="28"/>
              </w:rPr>
              <w:t xml:space="preserve"> vì vậy mọi mảng hiện thực – </w:t>
            </w:r>
            <w:r w:rsidRPr="00DA66A1">
              <w:rPr>
                <w:i/>
                <w:sz w:val="28"/>
                <w:szCs w:val="28"/>
              </w:rPr>
              <w:t>“sáng”</w:t>
            </w:r>
            <w:r w:rsidRPr="00DA66A1">
              <w:rPr>
                <w:sz w:val="28"/>
                <w:szCs w:val="28"/>
              </w:rPr>
              <w:t xml:space="preserve"> hay </w:t>
            </w:r>
            <w:r w:rsidRPr="00DA66A1">
              <w:rPr>
                <w:i/>
                <w:sz w:val="28"/>
                <w:szCs w:val="28"/>
              </w:rPr>
              <w:t>“tối”</w:t>
            </w:r>
            <w:r w:rsidRPr="00DA66A1">
              <w:rPr>
                <w:sz w:val="28"/>
                <w:szCs w:val="28"/>
              </w:rPr>
              <w:t xml:space="preserve"> đều là đối tượng phản ánh của văn học. </w:t>
            </w:r>
          </w:p>
          <w:p w:rsidR="00BE55BA" w:rsidRDefault="00BE55BA" w:rsidP="00911717">
            <w:pPr>
              <w:spacing w:line="360" w:lineRule="auto"/>
              <w:jc w:val="both"/>
              <w:rPr>
                <w:i/>
                <w:sz w:val="28"/>
                <w:szCs w:val="28"/>
              </w:rPr>
            </w:pPr>
            <w:r w:rsidRPr="00DA66A1">
              <w:rPr>
                <w:sz w:val="28"/>
                <w:szCs w:val="28"/>
              </w:rPr>
              <w:t xml:space="preserve">* Quan điểm của Nguyễn Minh Châu xuất phát từ chức năng bao trùm của văn học là </w:t>
            </w:r>
            <w:r w:rsidRPr="00DA66A1">
              <w:rPr>
                <w:i/>
                <w:sz w:val="28"/>
                <w:szCs w:val="28"/>
              </w:rPr>
              <w:t>“nhân đạo hóa con người</w:t>
            </w:r>
            <w:r>
              <w:rPr>
                <w:i/>
                <w:sz w:val="28"/>
                <w:szCs w:val="28"/>
              </w:rPr>
              <w:t>”.</w:t>
            </w:r>
            <w:r w:rsidRPr="00DA66A1">
              <w:rPr>
                <w:sz w:val="28"/>
                <w:szCs w:val="28"/>
              </w:rPr>
              <w:t xml:space="preserve"> Vì vậy </w:t>
            </w:r>
            <w:r w:rsidRPr="00DA66A1">
              <w:rPr>
                <w:i/>
                <w:sz w:val="28"/>
                <w:szCs w:val="28"/>
              </w:rPr>
              <w:t>“nhà văn lớn phải là những người nhân đạo từ trong cốt tủy”.</w:t>
            </w:r>
          </w:p>
          <w:p w:rsidR="00BE55BA" w:rsidRPr="00DA66A1" w:rsidRDefault="00BE55BA" w:rsidP="00911717">
            <w:pPr>
              <w:spacing w:line="360" w:lineRule="auto"/>
              <w:jc w:val="both"/>
              <w:rPr>
                <w:sz w:val="28"/>
                <w:szCs w:val="28"/>
              </w:rPr>
            </w:pPr>
            <w:r w:rsidRPr="00DA66A1">
              <w:rPr>
                <w:sz w:val="28"/>
                <w:szCs w:val="28"/>
              </w:rPr>
              <w:t xml:space="preserve">* Quan </w:t>
            </w:r>
            <w:r>
              <w:rPr>
                <w:sz w:val="28"/>
                <w:szCs w:val="28"/>
              </w:rPr>
              <w:t>điể</w:t>
            </w:r>
            <w:r w:rsidRPr="00DA66A1">
              <w:rPr>
                <w:sz w:val="28"/>
                <w:szCs w:val="28"/>
              </w:rPr>
              <w:t>m của Nguyễn Minh Châu đúng với mọi tác phẩm văn học chân chính nói chung và rất chân xác đối với thể loại truyện cổ tích:</w:t>
            </w:r>
          </w:p>
          <w:p w:rsidR="00BE55BA" w:rsidRPr="00DA66A1" w:rsidRDefault="00BE55BA" w:rsidP="00911717">
            <w:pPr>
              <w:spacing w:line="360" w:lineRule="auto"/>
              <w:jc w:val="both"/>
              <w:rPr>
                <w:sz w:val="28"/>
                <w:szCs w:val="28"/>
              </w:rPr>
            </w:pPr>
            <w:r w:rsidRPr="00DA66A1">
              <w:rPr>
                <w:sz w:val="28"/>
                <w:szCs w:val="28"/>
              </w:rPr>
              <w:t>- Truyện cổ tích là những sáng tác dân gian thuộc loại hình tự sự, ra đời khi chế độ phong kiến hình thành, sự phân hóa giai cấp ngày càng sâu sắc.</w:t>
            </w:r>
          </w:p>
          <w:p w:rsidR="00BE55BA" w:rsidRDefault="00BE55BA" w:rsidP="00911717">
            <w:pPr>
              <w:spacing w:line="360" w:lineRule="auto"/>
              <w:jc w:val="both"/>
              <w:rPr>
                <w:sz w:val="28"/>
                <w:szCs w:val="28"/>
              </w:rPr>
            </w:pPr>
            <w:r w:rsidRPr="00DA66A1">
              <w:rPr>
                <w:sz w:val="28"/>
                <w:szCs w:val="28"/>
              </w:rPr>
              <w:t xml:space="preserve">- Truyện cổ tích phơi bày hiện thực đầy bất công, ngang trái, phản ánh số phận bất hạnh của những con người lao động nhỏ bé. </w:t>
            </w:r>
          </w:p>
          <w:p w:rsidR="00BE55BA" w:rsidRDefault="00BE55BA" w:rsidP="00911717">
            <w:pPr>
              <w:spacing w:line="360" w:lineRule="auto"/>
              <w:jc w:val="both"/>
              <w:rPr>
                <w:sz w:val="28"/>
                <w:szCs w:val="28"/>
              </w:rPr>
            </w:pPr>
            <w:r w:rsidRPr="00DA66A1">
              <w:rPr>
                <w:sz w:val="28"/>
                <w:szCs w:val="28"/>
              </w:rPr>
              <w:t xml:space="preserve">- Truyện cổ tích thể hiện ước mơ về sự công bằng, dân chủ, hạnh phúc. Trong cuộc đấu tranh giữa thiện – ác,  xấu – tốt, chính nghĩa – phi nghĩa… những người lương thiện, tài năng sẽ luôn được hưởng hạnh phúc xứng đáng với những phẩm chất tốt đẹp của họ. </w:t>
            </w:r>
          </w:p>
          <w:p w:rsidR="00BE55BA" w:rsidRPr="00DB5FB1" w:rsidRDefault="00BE55BA" w:rsidP="00911717">
            <w:pPr>
              <w:spacing w:line="360" w:lineRule="auto"/>
              <w:jc w:val="both"/>
              <w:rPr>
                <w:i/>
                <w:sz w:val="28"/>
                <w:szCs w:val="28"/>
              </w:rPr>
            </w:pPr>
            <w:r w:rsidRPr="00DA66A1">
              <w:rPr>
                <w:sz w:val="28"/>
                <w:szCs w:val="28"/>
              </w:rPr>
              <w:t>→ Hiện thực trong truyện cổ tích luôn đan xen với các yếu tố kì ảo, tạo ra một thế giới hấp dẫn, rọi chiếu ánh sáng chói ngời hạnh phúc vào cuộc đời tối tăm, bất hạnh của con người, khiến họ yêu đời và sống mạnh mẽ hơn.</w:t>
            </w:r>
          </w:p>
        </w:tc>
        <w:tc>
          <w:tcPr>
            <w:tcW w:w="979" w:type="dxa"/>
            <w:tcBorders>
              <w:top w:val="single" w:sz="4" w:space="0" w:color="auto"/>
              <w:left w:val="single" w:sz="4" w:space="0" w:color="auto"/>
              <w:bottom w:val="single" w:sz="4" w:space="0" w:color="auto"/>
              <w:right w:val="single" w:sz="4" w:space="0" w:color="auto"/>
            </w:tcBorders>
            <w:hideMark/>
          </w:tcPr>
          <w:p w:rsidR="00BE55BA" w:rsidRPr="00941B4B" w:rsidRDefault="00BE55BA" w:rsidP="00911717">
            <w:pPr>
              <w:spacing w:line="360" w:lineRule="auto"/>
              <w:jc w:val="center"/>
              <w:rPr>
                <w:i/>
                <w:sz w:val="28"/>
                <w:szCs w:val="28"/>
              </w:rPr>
            </w:pPr>
            <w:r>
              <w:rPr>
                <w:i/>
                <w:sz w:val="28"/>
                <w:szCs w:val="28"/>
              </w:rPr>
              <w:t>0,5</w:t>
            </w:r>
          </w:p>
          <w:p w:rsidR="00BE55BA" w:rsidRPr="00941B4B" w:rsidRDefault="00BE55BA" w:rsidP="00911717">
            <w:pPr>
              <w:spacing w:line="360" w:lineRule="auto"/>
              <w:jc w:val="center"/>
              <w:rPr>
                <w:i/>
                <w:sz w:val="28"/>
                <w:szCs w:val="28"/>
              </w:rPr>
            </w:pPr>
          </w:p>
          <w:p w:rsidR="00BE55BA" w:rsidRDefault="00BE55BA" w:rsidP="00911717">
            <w:pPr>
              <w:spacing w:line="360" w:lineRule="auto"/>
              <w:jc w:val="center"/>
              <w:rPr>
                <w:i/>
                <w:sz w:val="28"/>
                <w:szCs w:val="28"/>
              </w:rPr>
            </w:pPr>
          </w:p>
          <w:p w:rsidR="00BE55BA" w:rsidRDefault="00BE55BA" w:rsidP="00911717">
            <w:pPr>
              <w:spacing w:line="360" w:lineRule="auto"/>
              <w:jc w:val="center"/>
              <w:rPr>
                <w:i/>
                <w:sz w:val="28"/>
                <w:szCs w:val="28"/>
              </w:rPr>
            </w:pPr>
          </w:p>
          <w:p w:rsidR="00BE55BA" w:rsidRDefault="00BE55BA" w:rsidP="00911717">
            <w:pPr>
              <w:spacing w:line="360" w:lineRule="auto"/>
              <w:jc w:val="center"/>
              <w:rPr>
                <w:i/>
                <w:sz w:val="28"/>
                <w:szCs w:val="28"/>
              </w:rPr>
            </w:pPr>
            <w:r>
              <w:rPr>
                <w:i/>
                <w:sz w:val="28"/>
                <w:szCs w:val="28"/>
              </w:rPr>
              <w:t>0,5</w:t>
            </w:r>
          </w:p>
          <w:p w:rsidR="00BE55BA" w:rsidRDefault="00BE55BA" w:rsidP="00911717">
            <w:pPr>
              <w:spacing w:line="360" w:lineRule="auto"/>
              <w:jc w:val="center"/>
              <w:rPr>
                <w:i/>
                <w:sz w:val="28"/>
                <w:szCs w:val="28"/>
              </w:rPr>
            </w:pPr>
          </w:p>
          <w:p w:rsidR="00BE55BA" w:rsidRDefault="00BE55BA" w:rsidP="00911717">
            <w:pPr>
              <w:spacing w:line="360" w:lineRule="auto"/>
              <w:jc w:val="center"/>
              <w:rPr>
                <w:i/>
                <w:sz w:val="28"/>
                <w:szCs w:val="28"/>
              </w:rPr>
            </w:pPr>
          </w:p>
          <w:p w:rsidR="00BE55BA" w:rsidRPr="00DA66A1" w:rsidRDefault="00BE55BA" w:rsidP="00911717">
            <w:pPr>
              <w:spacing w:line="360" w:lineRule="auto"/>
              <w:jc w:val="center"/>
              <w:rPr>
                <w:i/>
                <w:sz w:val="28"/>
                <w:szCs w:val="28"/>
              </w:rPr>
            </w:pPr>
            <w:r>
              <w:rPr>
                <w:i/>
                <w:sz w:val="28"/>
                <w:szCs w:val="28"/>
              </w:rPr>
              <w:t>1,0</w:t>
            </w:r>
          </w:p>
        </w:tc>
      </w:tr>
      <w:tr w:rsidR="00BE55BA" w:rsidRPr="00DA66A1" w:rsidTr="006D6D41">
        <w:tc>
          <w:tcPr>
            <w:tcW w:w="672" w:type="dxa"/>
            <w:tcBorders>
              <w:top w:val="single" w:sz="4" w:space="0" w:color="auto"/>
              <w:left w:val="single" w:sz="4" w:space="0" w:color="auto"/>
              <w:bottom w:val="single" w:sz="4" w:space="0" w:color="auto"/>
              <w:right w:val="single" w:sz="4" w:space="0" w:color="auto"/>
            </w:tcBorders>
          </w:tcPr>
          <w:p w:rsidR="00BE55BA" w:rsidRPr="005E23F1" w:rsidRDefault="00BE55BA" w:rsidP="00911717">
            <w:pPr>
              <w:spacing w:line="360" w:lineRule="auto"/>
              <w:rPr>
                <w:b/>
                <w:i/>
                <w:sz w:val="28"/>
                <w:szCs w:val="28"/>
              </w:rPr>
            </w:pPr>
            <w:r w:rsidRPr="005E23F1">
              <w:rPr>
                <w:b/>
                <w:i/>
                <w:sz w:val="28"/>
                <w:szCs w:val="28"/>
              </w:rPr>
              <w:t>b</w:t>
            </w:r>
          </w:p>
        </w:tc>
        <w:tc>
          <w:tcPr>
            <w:tcW w:w="8594" w:type="dxa"/>
            <w:tcBorders>
              <w:top w:val="single" w:sz="4" w:space="0" w:color="auto"/>
              <w:left w:val="single" w:sz="4" w:space="0" w:color="auto"/>
              <w:bottom w:val="single" w:sz="4" w:space="0" w:color="auto"/>
              <w:right w:val="single" w:sz="4" w:space="0" w:color="auto"/>
            </w:tcBorders>
            <w:hideMark/>
          </w:tcPr>
          <w:p w:rsidR="00BE55BA" w:rsidRPr="005E23F1" w:rsidRDefault="00BE55BA" w:rsidP="00911717">
            <w:pPr>
              <w:spacing w:line="312" w:lineRule="auto"/>
              <w:jc w:val="both"/>
              <w:rPr>
                <w:sz w:val="28"/>
                <w:szCs w:val="28"/>
              </w:rPr>
            </w:pPr>
            <w:r w:rsidRPr="005E23F1">
              <w:rPr>
                <w:b/>
                <w:sz w:val="28"/>
                <w:szCs w:val="28"/>
              </w:rPr>
              <w:t xml:space="preserve">Phân tích, chứng minh qua </w:t>
            </w:r>
            <w:r>
              <w:rPr>
                <w:b/>
                <w:sz w:val="28"/>
                <w:szCs w:val="28"/>
              </w:rPr>
              <w:t xml:space="preserve">truyện cổ tích </w:t>
            </w:r>
            <w:r w:rsidRPr="00DA024C">
              <w:rPr>
                <w:b/>
                <w:i/>
                <w:sz w:val="28"/>
                <w:szCs w:val="28"/>
              </w:rPr>
              <w:t>Tấm Cám</w:t>
            </w:r>
          </w:p>
        </w:tc>
        <w:tc>
          <w:tcPr>
            <w:tcW w:w="979" w:type="dxa"/>
            <w:tcBorders>
              <w:top w:val="single" w:sz="4" w:space="0" w:color="auto"/>
              <w:left w:val="single" w:sz="4" w:space="0" w:color="auto"/>
              <w:bottom w:val="single" w:sz="4" w:space="0" w:color="auto"/>
              <w:right w:val="single" w:sz="4" w:space="0" w:color="auto"/>
            </w:tcBorders>
          </w:tcPr>
          <w:p w:rsidR="00BE55BA" w:rsidRPr="005E23F1" w:rsidRDefault="00BE55BA" w:rsidP="00911717">
            <w:pPr>
              <w:spacing w:line="360" w:lineRule="auto"/>
              <w:jc w:val="center"/>
              <w:rPr>
                <w:i/>
                <w:sz w:val="28"/>
                <w:szCs w:val="28"/>
              </w:rPr>
            </w:pPr>
            <w:r w:rsidRPr="005E23F1">
              <w:rPr>
                <w:i/>
                <w:sz w:val="28"/>
                <w:szCs w:val="28"/>
              </w:rPr>
              <w:t>6,0đ</w:t>
            </w:r>
          </w:p>
        </w:tc>
      </w:tr>
      <w:tr w:rsidR="00BE55BA" w:rsidRPr="00DA66A1" w:rsidTr="006D6D41">
        <w:tc>
          <w:tcPr>
            <w:tcW w:w="672" w:type="dxa"/>
            <w:tcBorders>
              <w:top w:val="single" w:sz="4" w:space="0" w:color="auto"/>
              <w:left w:val="single" w:sz="4" w:space="0" w:color="auto"/>
              <w:bottom w:val="single" w:sz="4" w:space="0" w:color="auto"/>
              <w:right w:val="single" w:sz="4" w:space="0" w:color="auto"/>
            </w:tcBorders>
          </w:tcPr>
          <w:p w:rsidR="00BE55BA" w:rsidRPr="00DA66A1" w:rsidRDefault="00BE55BA" w:rsidP="00911717">
            <w:pPr>
              <w:spacing w:line="360" w:lineRule="auto"/>
              <w:rPr>
                <w:sz w:val="28"/>
                <w:szCs w:val="28"/>
              </w:rPr>
            </w:pPr>
          </w:p>
        </w:tc>
        <w:tc>
          <w:tcPr>
            <w:tcW w:w="8594" w:type="dxa"/>
            <w:tcBorders>
              <w:top w:val="single" w:sz="4" w:space="0" w:color="auto"/>
              <w:left w:val="single" w:sz="4" w:space="0" w:color="auto"/>
              <w:bottom w:val="single" w:sz="4" w:space="0" w:color="auto"/>
              <w:right w:val="single" w:sz="4" w:space="0" w:color="auto"/>
            </w:tcBorders>
            <w:hideMark/>
          </w:tcPr>
          <w:p w:rsidR="00BE55BA" w:rsidRDefault="00BE55BA" w:rsidP="00911717">
            <w:pPr>
              <w:spacing w:line="312" w:lineRule="auto"/>
              <w:jc w:val="both"/>
              <w:rPr>
                <w:b/>
                <w:sz w:val="28"/>
                <w:szCs w:val="28"/>
              </w:rPr>
            </w:pPr>
            <w:r w:rsidRPr="00941B4B">
              <w:rPr>
                <w:b/>
                <w:i/>
                <w:sz w:val="28"/>
                <w:szCs w:val="28"/>
              </w:rPr>
              <w:t>*“Viết về sự giận dữ, về lòng căm thù</w:t>
            </w:r>
            <w:r>
              <w:rPr>
                <w:b/>
                <w:i/>
                <w:sz w:val="28"/>
                <w:szCs w:val="28"/>
              </w:rPr>
              <w:t xml:space="preserve">, về nỗi khổ đau, chán chường…”. </w:t>
            </w:r>
            <w:r w:rsidRPr="00941B4B">
              <w:rPr>
                <w:b/>
                <w:sz w:val="28"/>
                <w:szCs w:val="28"/>
              </w:rPr>
              <w:t>Ví dụ:</w:t>
            </w:r>
          </w:p>
          <w:p w:rsidR="00BE55BA" w:rsidRDefault="00BE55BA" w:rsidP="00911717">
            <w:pPr>
              <w:spacing w:line="312" w:lineRule="auto"/>
              <w:jc w:val="both"/>
              <w:rPr>
                <w:sz w:val="28"/>
                <w:szCs w:val="28"/>
              </w:rPr>
            </w:pPr>
            <w:r w:rsidRPr="00941B4B">
              <w:rPr>
                <w:sz w:val="28"/>
                <w:szCs w:val="28"/>
              </w:rPr>
              <w:t>-</w:t>
            </w:r>
            <w:r>
              <w:rPr>
                <w:sz w:val="28"/>
                <w:szCs w:val="28"/>
              </w:rPr>
              <w:t>Truyện p</w:t>
            </w:r>
            <w:r w:rsidRPr="00DA66A1">
              <w:rPr>
                <w:sz w:val="28"/>
                <w:szCs w:val="28"/>
              </w:rPr>
              <w:t>hản ánh số phận</w:t>
            </w:r>
            <w:r>
              <w:rPr>
                <w:sz w:val="28"/>
                <w:szCs w:val="28"/>
              </w:rPr>
              <w:t xml:space="preserve"> bất hạnh của cô Tấm thảo hiền.</w:t>
            </w:r>
          </w:p>
          <w:p w:rsidR="00BE55BA" w:rsidRDefault="00BE55BA" w:rsidP="00911717">
            <w:pPr>
              <w:spacing w:line="312" w:lineRule="auto"/>
              <w:jc w:val="both"/>
              <w:rPr>
                <w:sz w:val="28"/>
                <w:szCs w:val="28"/>
              </w:rPr>
            </w:pPr>
            <w:r>
              <w:rPr>
                <w:sz w:val="28"/>
                <w:szCs w:val="28"/>
              </w:rPr>
              <w:lastRenderedPageBreak/>
              <w:t>- Truyện phản ánh m</w:t>
            </w:r>
            <w:r w:rsidRPr="00DA66A1">
              <w:rPr>
                <w:sz w:val="28"/>
                <w:szCs w:val="28"/>
              </w:rPr>
              <w:t>âu thuẫn giữa Tấm với mẹ con Cám không chỉ là mâu thuẫn giữa dì ghẻ - con chồng mà còn là hình thức biểu hiện cụ thể của mâu thuẫn giai cấp, xung đột thiện – ác trong xã hội. Thân phận đầy đau khổ của Tấm là thân phận chung của những người nghèo, người mồ côi lương thiện trong xã hội xưa.</w:t>
            </w:r>
          </w:p>
          <w:p w:rsidR="00BE55BA" w:rsidRDefault="00BE55BA" w:rsidP="00911717">
            <w:pPr>
              <w:spacing w:line="312" w:lineRule="auto"/>
              <w:jc w:val="both"/>
              <w:rPr>
                <w:b/>
                <w:i/>
                <w:sz w:val="28"/>
                <w:szCs w:val="28"/>
              </w:rPr>
            </w:pPr>
            <w:r w:rsidRPr="00941B4B">
              <w:rPr>
                <w:b/>
                <w:i/>
                <w:sz w:val="28"/>
                <w:szCs w:val="28"/>
              </w:rPr>
              <w:t>* “Truyền thổi vào tâm hồn người đọc một niềm tin, một t</w:t>
            </w:r>
            <w:r>
              <w:rPr>
                <w:b/>
                <w:i/>
                <w:sz w:val="28"/>
                <w:szCs w:val="28"/>
              </w:rPr>
              <w:t>ình yêu bát ngát vào cuộc sống”. Ví dụ:</w:t>
            </w:r>
          </w:p>
          <w:p w:rsidR="00BE55BA" w:rsidRPr="00DA66A1" w:rsidRDefault="00BE55BA" w:rsidP="00911717">
            <w:pPr>
              <w:spacing w:line="312" w:lineRule="auto"/>
              <w:jc w:val="both"/>
              <w:rPr>
                <w:sz w:val="28"/>
                <w:szCs w:val="28"/>
              </w:rPr>
            </w:pPr>
            <w:r w:rsidRPr="00941B4B">
              <w:rPr>
                <w:sz w:val="28"/>
                <w:szCs w:val="28"/>
              </w:rPr>
              <w:t>-</w:t>
            </w:r>
            <w:r w:rsidRPr="00DA66A1">
              <w:rPr>
                <w:sz w:val="28"/>
                <w:szCs w:val="28"/>
              </w:rPr>
              <w:t xml:space="preserve">Cô Tấm trải qua bao bất hạnh cuối cùng được hưởng hạnh phúc. Cuộc đấu tranh giữa thiện và ác cuối cùng cái thiện cũng chiến thắng cái ác, </w:t>
            </w:r>
            <w:r w:rsidRPr="00DA66A1">
              <w:rPr>
                <w:i/>
                <w:sz w:val="28"/>
                <w:szCs w:val="28"/>
              </w:rPr>
              <w:t>“ở hiền sẽ gặp lành”</w:t>
            </w:r>
            <w:r>
              <w:rPr>
                <w:sz w:val="28"/>
                <w:szCs w:val="28"/>
              </w:rPr>
              <w:t>.</w:t>
            </w:r>
          </w:p>
          <w:p w:rsidR="00BE55BA" w:rsidRPr="00DA024C" w:rsidRDefault="00BE55BA" w:rsidP="00911717">
            <w:pPr>
              <w:spacing w:line="312" w:lineRule="auto"/>
              <w:jc w:val="both"/>
              <w:rPr>
                <w:sz w:val="28"/>
                <w:szCs w:val="28"/>
              </w:rPr>
            </w:pPr>
            <w:r>
              <w:rPr>
                <w:sz w:val="28"/>
                <w:szCs w:val="28"/>
              </w:rPr>
              <w:t>-</w:t>
            </w:r>
            <w:r w:rsidRPr="00DA66A1">
              <w:rPr>
                <w:sz w:val="28"/>
                <w:szCs w:val="28"/>
              </w:rPr>
              <w:t xml:space="preserve"> Tác giả dân gian đã mượn yếu tố kì ảo, truyền thổi </w:t>
            </w:r>
            <w:r>
              <w:rPr>
                <w:sz w:val="28"/>
                <w:szCs w:val="28"/>
              </w:rPr>
              <w:t>sức sống mãnh liệt cho nhân vật</w:t>
            </w:r>
            <w:r w:rsidRPr="00DA66A1">
              <w:rPr>
                <w:sz w:val="28"/>
                <w:szCs w:val="28"/>
              </w:rPr>
              <w:t xml:space="preserve">. </w:t>
            </w:r>
            <w:r>
              <w:rPr>
                <w:sz w:val="28"/>
                <w:szCs w:val="28"/>
              </w:rPr>
              <w:t>Truyện thể hiện ước mơ về sự công bằng xã hội, khát khao vươn tới hạnh phúc của nhân dân lao động</w:t>
            </w:r>
            <w:r w:rsidRPr="00DA66A1">
              <w:rPr>
                <w:i/>
                <w:sz w:val="28"/>
                <w:szCs w:val="28"/>
              </w:rPr>
              <w:t>.</w:t>
            </w:r>
            <w:r w:rsidRPr="00DA66A1">
              <w:rPr>
                <w:sz w:val="28"/>
                <w:szCs w:val="28"/>
              </w:rPr>
              <w:t xml:space="preserve"> Và chính truyện cổ tích đã tạo hình, chắp cánh cho những ước mơ, nuôi dưỡng niềm tin, niềm lạc quan cho con người. </w:t>
            </w:r>
          </w:p>
        </w:tc>
        <w:tc>
          <w:tcPr>
            <w:tcW w:w="979" w:type="dxa"/>
            <w:tcBorders>
              <w:top w:val="single" w:sz="4" w:space="0" w:color="auto"/>
              <w:left w:val="single" w:sz="4" w:space="0" w:color="auto"/>
              <w:bottom w:val="single" w:sz="4" w:space="0" w:color="auto"/>
              <w:right w:val="single" w:sz="4" w:space="0" w:color="auto"/>
            </w:tcBorders>
          </w:tcPr>
          <w:p w:rsidR="00BE55BA" w:rsidRPr="005E23F1" w:rsidRDefault="00BE55BA" w:rsidP="00911717">
            <w:pPr>
              <w:spacing w:line="360" w:lineRule="auto"/>
              <w:jc w:val="center"/>
              <w:rPr>
                <w:i/>
                <w:sz w:val="28"/>
                <w:szCs w:val="28"/>
              </w:rPr>
            </w:pPr>
            <w:r w:rsidRPr="005E23F1">
              <w:rPr>
                <w:i/>
                <w:sz w:val="28"/>
                <w:szCs w:val="28"/>
              </w:rPr>
              <w:lastRenderedPageBreak/>
              <w:t>3,0</w:t>
            </w:r>
          </w:p>
          <w:p w:rsidR="00BE55BA" w:rsidRPr="005E23F1" w:rsidRDefault="00BE55BA" w:rsidP="00911717">
            <w:pPr>
              <w:spacing w:line="360" w:lineRule="auto"/>
              <w:jc w:val="center"/>
              <w:rPr>
                <w:i/>
                <w:sz w:val="28"/>
                <w:szCs w:val="28"/>
              </w:rPr>
            </w:pPr>
          </w:p>
          <w:p w:rsidR="00BE55BA" w:rsidRPr="005E23F1" w:rsidRDefault="00BE55BA" w:rsidP="00911717">
            <w:pPr>
              <w:spacing w:line="360" w:lineRule="auto"/>
              <w:jc w:val="center"/>
              <w:rPr>
                <w:i/>
                <w:sz w:val="28"/>
                <w:szCs w:val="28"/>
              </w:rPr>
            </w:pPr>
          </w:p>
          <w:p w:rsidR="00BE55BA" w:rsidRPr="005E23F1" w:rsidRDefault="00BE55BA" w:rsidP="00911717">
            <w:pPr>
              <w:spacing w:line="360" w:lineRule="auto"/>
              <w:jc w:val="center"/>
              <w:rPr>
                <w:i/>
                <w:sz w:val="28"/>
                <w:szCs w:val="28"/>
              </w:rPr>
            </w:pPr>
          </w:p>
          <w:p w:rsidR="00BE55BA" w:rsidRPr="005E23F1" w:rsidRDefault="00BE55BA" w:rsidP="00911717">
            <w:pPr>
              <w:spacing w:line="360" w:lineRule="auto"/>
              <w:jc w:val="center"/>
              <w:rPr>
                <w:i/>
                <w:sz w:val="28"/>
                <w:szCs w:val="28"/>
              </w:rPr>
            </w:pPr>
          </w:p>
          <w:p w:rsidR="00BE55BA" w:rsidRPr="005E23F1" w:rsidRDefault="00BE55BA" w:rsidP="00911717">
            <w:pPr>
              <w:spacing w:line="360" w:lineRule="auto"/>
              <w:jc w:val="center"/>
              <w:rPr>
                <w:i/>
                <w:sz w:val="28"/>
                <w:szCs w:val="28"/>
              </w:rPr>
            </w:pPr>
          </w:p>
          <w:p w:rsidR="00BE55BA" w:rsidRPr="005E23F1" w:rsidRDefault="00BE55BA" w:rsidP="00911717">
            <w:pPr>
              <w:spacing w:line="360" w:lineRule="auto"/>
              <w:jc w:val="center"/>
              <w:rPr>
                <w:i/>
                <w:sz w:val="28"/>
                <w:szCs w:val="28"/>
              </w:rPr>
            </w:pPr>
          </w:p>
          <w:p w:rsidR="00BE55BA" w:rsidRPr="00DA66A1" w:rsidRDefault="00BE55BA" w:rsidP="00911717">
            <w:pPr>
              <w:spacing w:line="360" w:lineRule="auto"/>
              <w:jc w:val="center"/>
              <w:rPr>
                <w:sz w:val="28"/>
                <w:szCs w:val="28"/>
              </w:rPr>
            </w:pPr>
            <w:r w:rsidRPr="005E23F1">
              <w:rPr>
                <w:i/>
                <w:sz w:val="28"/>
                <w:szCs w:val="28"/>
              </w:rPr>
              <w:t>3,0</w:t>
            </w:r>
          </w:p>
        </w:tc>
      </w:tr>
    </w:tbl>
    <w:tbl>
      <w:tblPr>
        <w:tblStyle w:val="TableGrid"/>
        <w:tblW w:w="10201" w:type="dxa"/>
        <w:tblLook w:val="04A0" w:firstRow="1" w:lastRow="0" w:firstColumn="1" w:lastColumn="0" w:noHBand="0" w:noVBand="1"/>
      </w:tblPr>
      <w:tblGrid>
        <w:gridCol w:w="675"/>
        <w:gridCol w:w="8534"/>
        <w:gridCol w:w="992"/>
      </w:tblGrid>
      <w:tr w:rsidR="00BE55BA" w:rsidTr="006D6D41">
        <w:tc>
          <w:tcPr>
            <w:tcW w:w="675" w:type="dxa"/>
          </w:tcPr>
          <w:p w:rsidR="00BE55BA" w:rsidRPr="005E23F1" w:rsidRDefault="00BE55BA" w:rsidP="00911717">
            <w:pPr>
              <w:spacing w:line="360" w:lineRule="auto"/>
              <w:rPr>
                <w:b/>
                <w:szCs w:val="28"/>
              </w:rPr>
            </w:pPr>
            <w:r w:rsidRPr="005E23F1">
              <w:rPr>
                <w:b/>
                <w:szCs w:val="28"/>
              </w:rPr>
              <w:lastRenderedPageBreak/>
              <w:t>4</w:t>
            </w:r>
          </w:p>
        </w:tc>
        <w:tc>
          <w:tcPr>
            <w:tcW w:w="8534" w:type="dxa"/>
          </w:tcPr>
          <w:p w:rsidR="00BE55BA" w:rsidRDefault="00BE55BA" w:rsidP="00911717">
            <w:pPr>
              <w:spacing w:line="360" w:lineRule="auto"/>
              <w:rPr>
                <w:szCs w:val="28"/>
              </w:rPr>
            </w:pPr>
            <w:r w:rsidRPr="00941B4B">
              <w:rPr>
                <w:b/>
                <w:szCs w:val="28"/>
              </w:rPr>
              <w:t>Đánh giá khái quát vấn đề:</w:t>
            </w:r>
          </w:p>
        </w:tc>
        <w:tc>
          <w:tcPr>
            <w:tcW w:w="992" w:type="dxa"/>
          </w:tcPr>
          <w:p w:rsidR="00BE55BA" w:rsidRPr="005E23F1" w:rsidRDefault="00BE55BA" w:rsidP="00911717">
            <w:pPr>
              <w:spacing w:line="360" w:lineRule="auto"/>
              <w:rPr>
                <w:b/>
                <w:i/>
                <w:szCs w:val="28"/>
              </w:rPr>
            </w:pPr>
            <w:r w:rsidRPr="005E23F1">
              <w:rPr>
                <w:b/>
                <w:i/>
                <w:szCs w:val="28"/>
              </w:rPr>
              <w:t>1,0đ</w:t>
            </w:r>
          </w:p>
        </w:tc>
      </w:tr>
    </w:tbl>
    <w:p w:rsidR="00BE55BA" w:rsidRDefault="00BE55BA" w:rsidP="00BE55BA"/>
    <w:p w:rsidR="00BE55BA" w:rsidRDefault="00BE55BA" w:rsidP="00BE55BA"/>
    <w:p w:rsidR="00BE55BA" w:rsidRDefault="00BE55BA" w:rsidP="00BE55BA"/>
    <w:p w:rsidR="00BE55BA" w:rsidRDefault="00BE55BA" w:rsidP="00BE55BA"/>
    <w:p w:rsidR="00BE55BA" w:rsidRDefault="00BE55BA" w:rsidP="00BE55BA"/>
    <w:p w:rsidR="00BE55BA" w:rsidRDefault="00BE55BA" w:rsidP="00BE55BA"/>
    <w:p w:rsidR="00BE55BA" w:rsidRDefault="00BE55BA" w:rsidP="00BE55BA"/>
    <w:p w:rsidR="00BE55BA" w:rsidRDefault="00BE55BA" w:rsidP="00BE55BA"/>
    <w:p w:rsidR="00FA4AB6" w:rsidRDefault="00FA4AB6"/>
    <w:sectPr w:rsidR="00FA4AB6" w:rsidSect="006D6D41">
      <w:footerReference w:type="default" r:id="rId7"/>
      <w:pgSz w:w="12240" w:h="15840"/>
      <w:pgMar w:top="851" w:right="851" w:bottom="567" w:left="1134"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93" w:rsidRDefault="00EC6093" w:rsidP="006D6D41">
      <w:r>
        <w:separator/>
      </w:r>
    </w:p>
  </w:endnote>
  <w:endnote w:type="continuationSeparator" w:id="0">
    <w:p w:rsidR="00EC6093" w:rsidRDefault="00EC6093" w:rsidP="006D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117373"/>
      <w:docPartObj>
        <w:docPartGallery w:val="Page Numbers (Bottom of Page)"/>
        <w:docPartUnique/>
      </w:docPartObj>
    </w:sdtPr>
    <w:sdtEndPr>
      <w:rPr>
        <w:noProof/>
      </w:rPr>
    </w:sdtEndPr>
    <w:sdtContent>
      <w:p w:rsidR="006D6D41" w:rsidRDefault="006D6D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6D41" w:rsidRDefault="006D6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93" w:rsidRDefault="00EC6093" w:rsidP="006D6D41">
      <w:r>
        <w:separator/>
      </w:r>
    </w:p>
  </w:footnote>
  <w:footnote w:type="continuationSeparator" w:id="0">
    <w:p w:rsidR="00EC6093" w:rsidRDefault="00EC6093" w:rsidP="006D6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D3C7E"/>
    <w:multiLevelType w:val="hybridMultilevel"/>
    <w:tmpl w:val="33860A06"/>
    <w:lvl w:ilvl="0" w:tplc="4F9C7A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BA"/>
    <w:rsid w:val="0008546C"/>
    <w:rsid w:val="0030648C"/>
    <w:rsid w:val="00656FDA"/>
    <w:rsid w:val="006D6D41"/>
    <w:rsid w:val="006E3F1C"/>
    <w:rsid w:val="00893F7A"/>
    <w:rsid w:val="00B414DF"/>
    <w:rsid w:val="00BE55BA"/>
    <w:rsid w:val="00BF31DC"/>
    <w:rsid w:val="00D46EF0"/>
    <w:rsid w:val="00EC6093"/>
    <w:rsid w:val="00F13558"/>
    <w:rsid w:val="00FA4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E5399"/>
  <w15:docId w15:val="{B43E3181-5D3E-40C0-BEC8-2B467946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5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BE55B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55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D6D41"/>
    <w:pPr>
      <w:tabs>
        <w:tab w:val="center" w:pos="4513"/>
        <w:tab w:val="right" w:pos="9026"/>
      </w:tabs>
    </w:pPr>
  </w:style>
  <w:style w:type="character" w:customStyle="1" w:styleId="HeaderChar">
    <w:name w:val="Header Char"/>
    <w:basedOn w:val="DefaultParagraphFont"/>
    <w:link w:val="Header"/>
    <w:uiPriority w:val="99"/>
    <w:rsid w:val="006D6D41"/>
    <w:rPr>
      <w:rFonts w:eastAsia="Times New Roman" w:cs="Times New Roman"/>
      <w:sz w:val="24"/>
      <w:szCs w:val="24"/>
    </w:rPr>
  </w:style>
  <w:style w:type="paragraph" w:styleId="Footer">
    <w:name w:val="footer"/>
    <w:basedOn w:val="Normal"/>
    <w:link w:val="FooterChar"/>
    <w:uiPriority w:val="99"/>
    <w:unhideWhenUsed/>
    <w:rsid w:val="006D6D41"/>
    <w:pPr>
      <w:tabs>
        <w:tab w:val="center" w:pos="4513"/>
        <w:tab w:val="right" w:pos="9026"/>
      </w:tabs>
    </w:pPr>
  </w:style>
  <w:style w:type="character" w:customStyle="1" w:styleId="FooterChar">
    <w:name w:val="Footer Char"/>
    <w:basedOn w:val="DefaultParagraphFont"/>
    <w:link w:val="Footer"/>
    <w:uiPriority w:val="99"/>
    <w:rsid w:val="006D6D4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6930p</dc:creator>
  <cp:lastModifiedBy>Admin</cp:lastModifiedBy>
  <cp:revision>4</cp:revision>
  <dcterms:created xsi:type="dcterms:W3CDTF">2020-06-29T07:29:00Z</dcterms:created>
  <dcterms:modified xsi:type="dcterms:W3CDTF">2020-06-29T07:32:00Z</dcterms:modified>
</cp:coreProperties>
</file>