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83485" w14:textId="0EF0BC2F" w:rsidR="005F00B0" w:rsidRPr="0042580F" w:rsidRDefault="0033599B" w:rsidP="0033599B">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42580F">
        <w:rPr>
          <w:rFonts w:ascii="Times New Roman" w:hAnsi="Times New Roman" w:cs="Times New Roman"/>
          <w:b/>
          <w:iCs/>
          <w:color w:val="0000CC"/>
          <w:sz w:val="32"/>
          <w:szCs w:val="24"/>
        </w:rPr>
        <w:t xml:space="preserve">BÀI </w:t>
      </w:r>
      <w:r w:rsidR="00E94E37">
        <w:rPr>
          <w:rFonts w:ascii="Times New Roman" w:hAnsi="Times New Roman" w:cs="Times New Roman"/>
          <w:b/>
          <w:iCs/>
          <w:color w:val="0000CC"/>
          <w:sz w:val="32"/>
          <w:szCs w:val="24"/>
        </w:rPr>
        <w:t>2</w:t>
      </w:r>
      <w:r w:rsidRPr="0042580F">
        <w:rPr>
          <w:rFonts w:ascii="Times New Roman" w:hAnsi="Times New Roman" w:cs="Times New Roman"/>
          <w:b/>
          <w:iCs/>
          <w:color w:val="0000CC"/>
          <w:sz w:val="32"/>
          <w:szCs w:val="24"/>
        </w:rPr>
        <w:t xml:space="preserve">: </w:t>
      </w:r>
      <w:r w:rsidR="00E94E37">
        <w:rPr>
          <w:rFonts w:ascii="Times New Roman" w:hAnsi="Times New Roman" w:cs="Times New Roman"/>
          <w:b/>
          <w:iCs/>
          <w:color w:val="0000CC"/>
          <w:sz w:val="32"/>
          <w:szCs w:val="24"/>
        </w:rPr>
        <w:t>PHÂN BÓN VÔ CƠ</w:t>
      </w:r>
      <w:r w:rsidRPr="0042580F">
        <w:rPr>
          <w:rFonts w:ascii="Times New Roman" w:hAnsi="Times New Roman" w:cs="Times New Roman"/>
          <w:b/>
          <w:iCs/>
          <w:color w:val="0000CC"/>
          <w:sz w:val="32"/>
          <w:szCs w:val="24"/>
        </w:rPr>
        <w:t xml:space="preserve"> </w:t>
      </w:r>
    </w:p>
    <w:p w14:paraId="0460DF24" w14:textId="6933186C" w:rsidR="00A25ABE" w:rsidRPr="0042580F" w:rsidRDefault="00E94E37"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Pr>
          <w:rFonts w:ascii="Times New Roman" w:hAnsi="Times New Roman" w:cs="Times New Roman"/>
          <w:b/>
          <w:iCs/>
          <w:color w:val="FF0000"/>
          <w:sz w:val="24"/>
          <w:szCs w:val="24"/>
        </w:rPr>
        <w:t>SP GIAI ĐOẠN 1</w:t>
      </w:r>
    </w:p>
    <w:p w14:paraId="7D99E09A" w14:textId="77777777" w:rsidR="00E94E37" w:rsidRPr="00045D6B" w:rsidRDefault="00E94E37" w:rsidP="00E94E37">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134A6278" w14:textId="77777777" w:rsidR="00E94E37" w:rsidRDefault="00E94E37" w:rsidP="00E94E37">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so sánh hàm lượng đạm tổng giữa phân urea nguyên chất và phân SA nguyên chất.</w:t>
      </w:r>
    </w:p>
    <w:p w14:paraId="27B04613" w14:textId="77777777" w:rsidR="00E94E37" w:rsidRDefault="00E94E37" w:rsidP="00E94E37">
      <w:pPr>
        <w:shd w:val="clear" w:color="auto" w:fill="FFFF99"/>
        <w:tabs>
          <w:tab w:val="left" w:pos="283"/>
          <w:tab w:val="left" w:pos="2835"/>
          <w:tab w:val="left" w:pos="5386"/>
          <w:tab w:val="left" w:pos="7937"/>
        </w:tabs>
        <w:spacing w:after="0" w:line="276" w:lineRule="auto"/>
        <w:ind w:firstLine="284"/>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07D0E63" w14:textId="77777777" w:rsidR="00E94E37" w:rsidRPr="00175E9B" w:rsidRDefault="00E94E37" w:rsidP="00E94E37">
      <w:pPr>
        <w:pStyle w:val="NormalWeb"/>
        <w:shd w:val="clear" w:color="auto" w:fill="FFFF99"/>
        <w:spacing w:before="0" w:beforeAutospacing="0" w:after="0" w:afterAutospacing="0" w:line="276" w:lineRule="auto"/>
        <w:ind w:firstLine="284"/>
        <w:rPr>
          <w:color w:val="333333"/>
        </w:rPr>
      </w:pPr>
      <w:r w:rsidRPr="00175E9B">
        <w:rPr>
          <w:color w:val="333333"/>
        </w:rPr>
        <w:t>Phân urea có thành phần chính là (NH</w:t>
      </w:r>
      <w:r w:rsidRPr="00175E9B">
        <w:rPr>
          <w:color w:val="333333"/>
          <w:vertAlign w:val="subscript"/>
        </w:rPr>
        <w:t>2</w:t>
      </w:r>
      <w:r w:rsidRPr="00175E9B">
        <w:rPr>
          <w:color w:val="333333"/>
        </w:rPr>
        <w:t>)</w:t>
      </w:r>
      <w:r w:rsidRPr="00175E9B">
        <w:rPr>
          <w:color w:val="333333"/>
          <w:vertAlign w:val="subscript"/>
        </w:rPr>
        <w:t>2</w:t>
      </w:r>
      <w:r w:rsidRPr="00175E9B">
        <w:rPr>
          <w:color w:val="333333"/>
        </w:rPr>
        <w:t>CO; Phân bón SA có thành phần chính là (NH</w:t>
      </w:r>
      <w:r w:rsidRPr="00175E9B">
        <w:rPr>
          <w:color w:val="333333"/>
          <w:vertAlign w:val="subscript"/>
        </w:rPr>
        <w:t>4</w:t>
      </w:r>
      <w:r w:rsidRPr="00175E9B">
        <w:rPr>
          <w:color w:val="333333"/>
        </w:rPr>
        <w:t>)</w:t>
      </w:r>
      <w:r w:rsidRPr="00175E9B">
        <w:rPr>
          <w:color w:val="333333"/>
          <w:vertAlign w:val="subscript"/>
        </w:rPr>
        <w:t>2</w:t>
      </w:r>
      <w:r w:rsidRPr="00175E9B">
        <w:rPr>
          <w:color w:val="333333"/>
        </w:rPr>
        <w:t>SO</w:t>
      </w:r>
      <w:r w:rsidRPr="00175E9B">
        <w:rPr>
          <w:color w:val="333333"/>
          <w:vertAlign w:val="subscript"/>
        </w:rPr>
        <w:t>4</w:t>
      </w:r>
      <w:r w:rsidRPr="00175E9B">
        <w:rPr>
          <w:color w:val="333333"/>
        </w:rPr>
        <w:t>.</w:t>
      </w:r>
    </w:p>
    <w:p w14:paraId="489DAA61" w14:textId="77777777" w:rsidR="00E94E37" w:rsidRPr="00175E9B" w:rsidRDefault="00E94E37" w:rsidP="00E94E37">
      <w:pPr>
        <w:pStyle w:val="NormalWeb"/>
        <w:shd w:val="clear" w:color="auto" w:fill="FFFF99"/>
        <w:spacing w:before="0" w:beforeAutospacing="0" w:after="0" w:afterAutospacing="0" w:line="276" w:lineRule="auto"/>
        <w:ind w:firstLine="284"/>
        <w:rPr>
          <w:color w:val="333333"/>
        </w:rPr>
      </w:pPr>
      <w:r w:rsidRPr="00175E9B">
        <w:rPr>
          <w:color w:val="333333"/>
        </w:rPr>
        <w:t>Hàm lượng đạm có trong phân urea nguyên chất là:</w:t>
      </w:r>
    </w:p>
    <w:p w14:paraId="639E30D7" w14:textId="77777777" w:rsidR="00E94E37" w:rsidRPr="00175E9B" w:rsidRDefault="00E94E37" w:rsidP="00E94E37">
      <w:pPr>
        <w:shd w:val="clear" w:color="auto" w:fill="FFFF99"/>
        <w:spacing w:after="0" w:line="276" w:lineRule="auto"/>
        <w:ind w:firstLine="284"/>
        <w:rPr>
          <w:rFonts w:ascii="Times New Roman" w:hAnsi="Times New Roman" w:cs="Times New Roman"/>
          <w:sz w:val="24"/>
          <w:szCs w:val="24"/>
        </w:rPr>
      </w:pPr>
      <m:oMathPara>
        <m:oMath>
          <m:r>
            <w:rPr>
              <w:rFonts w:ascii="Cambria Math" w:hAnsi="Cambria Math" w:cs="Cambria Math"/>
              <w:sz w:val="24"/>
            </w:rPr>
            <m:t>⇒</m:t>
          </m:r>
          <m:r>
            <w:rPr>
              <w:rFonts w:ascii="Cambria Math"/>
              <w:sz w:val="24"/>
            </w:rPr>
            <m:t>%</m:t>
          </m:r>
          <m:sSub>
            <m:sSubPr>
              <m:ctrlPr>
                <w:rPr>
                  <w:rFonts w:ascii="Cambria Math" w:hAnsi="Cambria Math"/>
                  <w:i/>
                  <w:sz w:val="24"/>
                </w:rPr>
              </m:ctrlPr>
            </m:sSubPr>
            <m:e>
              <m:r>
                <w:rPr>
                  <w:rFonts w:ascii="Cambria Math"/>
                  <w:sz w:val="24"/>
                </w:rPr>
                <m:t>m</m:t>
              </m:r>
            </m:e>
            <m:sub>
              <m:r>
                <w:rPr>
                  <w:rFonts w:ascii="Cambria Math"/>
                  <w:sz w:val="24"/>
                </w:rPr>
                <m:t>N</m:t>
              </m:r>
            </m:sub>
          </m:sSub>
          <m:r>
            <w:rPr>
              <w:rFonts w:ascii="Cambria Math"/>
              <w:sz w:val="24"/>
            </w:rPr>
            <m:t>=</m:t>
          </m:r>
          <m:f>
            <m:fPr>
              <m:ctrlPr>
                <w:rPr>
                  <w:rFonts w:ascii="Cambria Math" w:hAnsi="Cambria Math"/>
                  <w:i/>
                  <w:sz w:val="24"/>
                </w:rPr>
              </m:ctrlPr>
            </m:fPr>
            <m:num>
              <m:r>
                <w:rPr>
                  <w:rFonts w:ascii="Cambria Math"/>
                  <w:sz w:val="24"/>
                </w:rPr>
                <m:t>2.14</m:t>
              </m:r>
            </m:num>
            <m:den>
              <m:r>
                <w:rPr>
                  <w:rFonts w:ascii="Cambria Math"/>
                  <w:sz w:val="24"/>
                </w:rPr>
                <m:t>60</m:t>
              </m:r>
            </m:den>
          </m:f>
          <m:r>
            <w:rPr>
              <w:rFonts w:ascii="Cambria Math"/>
              <w:sz w:val="24"/>
            </w:rPr>
            <m:t>100%=46,67%.</m:t>
          </m:r>
        </m:oMath>
      </m:oMathPara>
    </w:p>
    <w:p w14:paraId="46C48DA2" w14:textId="77777777" w:rsidR="00E94E37" w:rsidRPr="00175E9B" w:rsidRDefault="00E94E37" w:rsidP="00E94E37">
      <w:pPr>
        <w:pStyle w:val="NormalWeb"/>
        <w:shd w:val="clear" w:color="auto" w:fill="FFFF99"/>
        <w:spacing w:before="0" w:beforeAutospacing="0" w:after="0" w:afterAutospacing="0" w:line="276" w:lineRule="auto"/>
        <w:ind w:firstLine="284"/>
        <w:rPr>
          <w:color w:val="333333"/>
        </w:rPr>
      </w:pPr>
      <w:r w:rsidRPr="00175E9B">
        <w:rPr>
          <w:color w:val="333333"/>
        </w:rPr>
        <w:t>Hàm lượng đạm có trong phân SA nguyên chất là:</w:t>
      </w:r>
    </w:p>
    <w:p w14:paraId="7D7A5E68" w14:textId="77777777" w:rsidR="00E94E37" w:rsidRPr="00175E9B" w:rsidRDefault="00E94E37" w:rsidP="00E94E37">
      <w:pPr>
        <w:shd w:val="clear" w:color="auto" w:fill="FFFF99"/>
        <w:spacing w:after="0" w:line="276" w:lineRule="auto"/>
        <w:ind w:firstLine="284"/>
        <w:rPr>
          <w:rFonts w:ascii="Times New Roman" w:hAnsi="Times New Roman" w:cs="Times New Roman"/>
          <w:sz w:val="24"/>
          <w:szCs w:val="24"/>
        </w:rPr>
      </w:pPr>
      <m:oMathPara>
        <m:oMath>
          <m:r>
            <w:rPr>
              <w:rFonts w:ascii="Cambria Math" w:hAnsi="Cambria Math" w:cs="Cambria Math"/>
              <w:sz w:val="24"/>
            </w:rPr>
            <m:t>⇒</m:t>
          </m:r>
          <m:r>
            <w:rPr>
              <w:rFonts w:ascii="Cambria Math"/>
              <w:sz w:val="24"/>
            </w:rPr>
            <m:t>%</m:t>
          </m:r>
          <m:sSub>
            <m:sSubPr>
              <m:ctrlPr>
                <w:rPr>
                  <w:rFonts w:ascii="Cambria Math" w:hAnsi="Cambria Math"/>
                  <w:i/>
                  <w:sz w:val="24"/>
                </w:rPr>
              </m:ctrlPr>
            </m:sSubPr>
            <m:e>
              <m:r>
                <w:rPr>
                  <w:rFonts w:ascii="Cambria Math"/>
                  <w:sz w:val="24"/>
                </w:rPr>
                <m:t>m</m:t>
              </m:r>
            </m:e>
            <m:sub>
              <m:r>
                <w:rPr>
                  <w:rFonts w:ascii="Cambria Math"/>
                  <w:sz w:val="24"/>
                </w:rPr>
                <m:t>N</m:t>
              </m:r>
            </m:sub>
          </m:sSub>
          <m:r>
            <w:rPr>
              <w:rFonts w:ascii="Cambria Math"/>
              <w:sz w:val="24"/>
            </w:rPr>
            <m:t>=</m:t>
          </m:r>
          <m:f>
            <m:fPr>
              <m:ctrlPr>
                <w:rPr>
                  <w:rFonts w:ascii="Cambria Math" w:hAnsi="Cambria Math"/>
                  <w:i/>
                  <w:sz w:val="24"/>
                </w:rPr>
              </m:ctrlPr>
            </m:fPr>
            <m:num>
              <m:r>
                <w:rPr>
                  <w:rFonts w:ascii="Cambria Math"/>
                  <w:sz w:val="24"/>
                </w:rPr>
                <m:t>2.14</m:t>
              </m:r>
            </m:num>
            <m:den>
              <m:r>
                <w:rPr>
                  <w:rFonts w:ascii="Cambria Math"/>
                  <w:sz w:val="24"/>
                </w:rPr>
                <m:t>132</m:t>
              </m:r>
            </m:den>
          </m:f>
          <m:r>
            <w:rPr>
              <w:rFonts w:ascii="Cambria Math"/>
              <w:sz w:val="24"/>
            </w:rPr>
            <m:t>100%=21,21%.</m:t>
          </m:r>
        </m:oMath>
      </m:oMathPara>
    </w:p>
    <w:p w14:paraId="5A84C4D3" w14:textId="77777777" w:rsidR="00E94E37" w:rsidRPr="00175E9B" w:rsidRDefault="00E94E37" w:rsidP="00E94E37">
      <w:pPr>
        <w:pStyle w:val="NormalWeb"/>
        <w:shd w:val="clear" w:color="auto" w:fill="FFFF99"/>
        <w:spacing w:before="0" w:beforeAutospacing="0" w:after="0" w:afterAutospacing="0" w:line="276" w:lineRule="auto"/>
        <w:ind w:firstLine="284"/>
        <w:rPr>
          <w:color w:val="333333"/>
        </w:rPr>
      </w:pPr>
      <w:r w:rsidRPr="00175E9B">
        <w:rPr>
          <w:color w:val="333333"/>
        </w:rPr>
        <w:t>=&gt; Hàm lượng đạm có trong phân urea nguyên chất lớn hơn trong phân SA nguyên chất.</w:t>
      </w:r>
    </w:p>
    <w:p w14:paraId="327FB509" w14:textId="77777777" w:rsidR="00E94E37" w:rsidRPr="00045D6B" w:rsidRDefault="00E94E37" w:rsidP="00E94E37">
      <w:pPr>
        <w:shd w:val="clear" w:color="auto" w:fill="FFFF99"/>
        <w:tabs>
          <w:tab w:val="left" w:pos="283"/>
          <w:tab w:val="left" w:pos="2835"/>
          <w:tab w:val="left" w:pos="5386"/>
          <w:tab w:val="left" w:pos="7937"/>
        </w:tabs>
        <w:spacing w:after="0" w:line="276" w:lineRule="auto"/>
        <w:ind w:firstLine="284"/>
        <w:jc w:val="center"/>
        <w:rPr>
          <w:rFonts w:ascii="Times New Roman" w:hAnsi="Times New Roman" w:cs="Times New Roman"/>
          <w:b/>
          <w:bCs/>
          <w:iCs/>
          <w:color w:val="FF0000"/>
          <w:sz w:val="24"/>
          <w:szCs w:val="24"/>
        </w:rPr>
      </w:pPr>
    </w:p>
    <w:p w14:paraId="6850E0B3" w14:textId="77777777" w:rsidR="00E94E37" w:rsidRDefault="00E94E37" w:rsidP="00E94E37">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Giải thích vì sao phân phức hợp dễ bảo quản và dễ vận chuyển hơn phân bón hỗn hợp.</w:t>
      </w:r>
    </w:p>
    <w:p w14:paraId="01C92958" w14:textId="77777777" w:rsidR="00E94E37" w:rsidRDefault="00E94E37" w:rsidP="00E94E37">
      <w:pPr>
        <w:shd w:val="clear" w:color="auto" w:fill="FFFF99"/>
        <w:tabs>
          <w:tab w:val="left" w:pos="283"/>
          <w:tab w:val="left" w:pos="2835"/>
          <w:tab w:val="left" w:pos="5386"/>
          <w:tab w:val="left" w:pos="7937"/>
        </w:tabs>
        <w:spacing w:after="0" w:line="276" w:lineRule="auto"/>
        <w:ind w:firstLine="284"/>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D43C12E" w14:textId="77777777" w:rsidR="00E94E37" w:rsidRDefault="00E94E37" w:rsidP="00E94E37">
      <w:pPr>
        <w:pStyle w:val="NormalWeb"/>
        <w:shd w:val="clear" w:color="auto" w:fill="FFFF99"/>
        <w:spacing w:before="0" w:beforeAutospacing="0" w:after="0" w:afterAutospacing="0" w:line="276" w:lineRule="auto"/>
        <w:ind w:firstLine="284"/>
        <w:rPr>
          <w:color w:val="333333"/>
        </w:rPr>
      </w:pPr>
      <w:r w:rsidRPr="00720353">
        <w:rPr>
          <w:color w:val="333333"/>
        </w:rPr>
        <w:t>Phân phức hợp chứa các nguyên tố dinh dưỡng cùng là thành phần một chất hóa học nên phân phức hợp thường gồm các loại hạt đồng nhất</w:t>
      </w:r>
      <w:r>
        <w:rPr>
          <w:color w:val="333333"/>
        </w:rPr>
        <w:t>, tính chất các hạt tương tự nhau</w:t>
      </w:r>
      <w:r w:rsidRPr="00720353">
        <w:rPr>
          <w:color w:val="333333"/>
        </w:rPr>
        <w:t xml:space="preserve"> =&gt; dễ bảo quản, vận chuyển.</w:t>
      </w:r>
    </w:p>
    <w:p w14:paraId="4B56BBA2" w14:textId="77777777" w:rsidR="00E94E37" w:rsidRPr="00332057" w:rsidRDefault="00E94E37" w:rsidP="00E94E37">
      <w:pPr>
        <w:pStyle w:val="NormalWeb"/>
        <w:shd w:val="clear" w:color="auto" w:fill="FFFF99"/>
        <w:spacing w:before="0" w:beforeAutospacing="0" w:after="0" w:afterAutospacing="0" w:line="276" w:lineRule="auto"/>
        <w:ind w:firstLine="284"/>
        <w:rPr>
          <w:color w:val="333333"/>
        </w:rPr>
      </w:pPr>
      <w:r w:rsidRPr="00720353">
        <w:rPr>
          <w:color w:val="333333"/>
        </w:rPr>
        <w:t>Phân hỗn hợp được phối trộn từ các loại phân đơn dinh dưỡng nên một loại phân hỗn hợp sẽ có nhiều loại hạt không đồng nhất do đặc điểm khác nhau giữa các phân đơn dinh dưỡng được dùng phối trộn =&gt; Khó khăn hơn trong việc bảo quản, vận chuyển.</w:t>
      </w:r>
    </w:p>
    <w:p w14:paraId="59690FFD" w14:textId="77777777" w:rsidR="00E94E37" w:rsidRDefault="00E94E37" w:rsidP="00E94E37">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Trong hai quy trình sản xuất phân bón supephosphate, quy trình nào thu được phân có hàm lượng phosphorus cao hơn? Giải thích.</w:t>
      </w:r>
    </w:p>
    <w:p w14:paraId="2E974A75" w14:textId="77777777" w:rsidR="00E94E37" w:rsidRPr="00045D6B" w:rsidRDefault="00E94E37" w:rsidP="00E94E37">
      <w:pPr>
        <w:shd w:val="clear" w:color="auto" w:fill="FFFF99"/>
        <w:tabs>
          <w:tab w:val="left" w:pos="283"/>
          <w:tab w:val="left" w:pos="2835"/>
          <w:tab w:val="left" w:pos="5386"/>
          <w:tab w:val="left" w:pos="7937"/>
        </w:tabs>
        <w:spacing w:after="0" w:line="276" w:lineRule="auto"/>
        <w:ind w:firstLine="284"/>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D103368" w14:textId="77777777" w:rsidR="00E94E37" w:rsidRPr="0023293C" w:rsidRDefault="00E94E37" w:rsidP="00E94E37">
      <w:pPr>
        <w:pStyle w:val="NormalWeb"/>
        <w:shd w:val="clear" w:color="auto" w:fill="FFFF99"/>
        <w:spacing w:before="0" w:beforeAutospacing="0" w:after="0" w:afterAutospacing="0" w:line="276" w:lineRule="auto"/>
        <w:ind w:firstLine="284"/>
        <w:rPr>
          <w:color w:val="333333"/>
        </w:rPr>
      </w:pPr>
      <w:r w:rsidRPr="0023293C">
        <w:rPr>
          <w:color w:val="333333"/>
        </w:rPr>
        <w:t>Quy trình thứ hai thu được phân có hàm lượng phosphorus cao hơn.</w:t>
      </w:r>
    </w:p>
    <w:p w14:paraId="719112DE" w14:textId="77777777" w:rsidR="00E94E37" w:rsidRPr="0023293C" w:rsidRDefault="00E94E37" w:rsidP="00E94E37">
      <w:pPr>
        <w:pStyle w:val="NormalWeb"/>
        <w:shd w:val="clear" w:color="auto" w:fill="FFFF99"/>
        <w:spacing w:before="0" w:beforeAutospacing="0" w:after="0" w:afterAutospacing="0" w:line="276" w:lineRule="auto"/>
        <w:ind w:firstLine="284"/>
        <w:rPr>
          <w:color w:val="333333"/>
        </w:rPr>
      </w:pPr>
      <w:r w:rsidRPr="0023293C">
        <w:rPr>
          <w:color w:val="333333"/>
        </w:rPr>
        <w:t>Vì thành phần chủ yếu của phân bón sản xuất theo quy trình thứ hai là Ca(H</w:t>
      </w:r>
      <w:r w:rsidRPr="0023293C">
        <w:rPr>
          <w:color w:val="333333"/>
          <w:vertAlign w:val="subscript"/>
        </w:rPr>
        <w:t>2</w:t>
      </w:r>
      <w:r w:rsidRPr="0023293C">
        <w:rPr>
          <w:color w:val="333333"/>
        </w:rPr>
        <w:t>PO</w:t>
      </w:r>
      <w:r w:rsidRPr="0023293C">
        <w:rPr>
          <w:color w:val="333333"/>
          <w:vertAlign w:val="subscript"/>
        </w:rPr>
        <w:t>4</w:t>
      </w:r>
      <w:r w:rsidRPr="0023293C">
        <w:rPr>
          <w:color w:val="333333"/>
        </w:rPr>
        <w:t>)</w:t>
      </w:r>
      <w:r w:rsidRPr="0023293C">
        <w:rPr>
          <w:color w:val="333333"/>
          <w:vertAlign w:val="subscript"/>
        </w:rPr>
        <w:t>2</w:t>
      </w:r>
      <w:r w:rsidRPr="0023293C">
        <w:rPr>
          <w:color w:val="333333"/>
        </w:rPr>
        <w:t>. Trong khi quy trình thứ nhất có thành phần chủ yếu của phân bón gồm Ca(H</w:t>
      </w:r>
      <w:r w:rsidRPr="0023293C">
        <w:rPr>
          <w:color w:val="333333"/>
          <w:vertAlign w:val="subscript"/>
        </w:rPr>
        <w:t>2</w:t>
      </w:r>
      <w:r w:rsidRPr="0023293C">
        <w:rPr>
          <w:color w:val="333333"/>
        </w:rPr>
        <w:t>PO</w:t>
      </w:r>
      <w:r w:rsidRPr="0023293C">
        <w:rPr>
          <w:color w:val="333333"/>
          <w:vertAlign w:val="subscript"/>
        </w:rPr>
        <w:t>4</w:t>
      </w:r>
      <w:r w:rsidRPr="0023293C">
        <w:rPr>
          <w:color w:val="333333"/>
        </w:rPr>
        <w:t>)</w:t>
      </w:r>
      <w:r w:rsidRPr="0023293C">
        <w:rPr>
          <w:color w:val="333333"/>
          <w:vertAlign w:val="subscript"/>
        </w:rPr>
        <w:t>2</w:t>
      </w:r>
      <w:r w:rsidRPr="0023293C">
        <w:rPr>
          <w:color w:val="333333"/>
        </w:rPr>
        <w:t> và CaSO</w:t>
      </w:r>
      <w:r w:rsidRPr="0023293C">
        <w:rPr>
          <w:color w:val="333333"/>
          <w:vertAlign w:val="subscript"/>
        </w:rPr>
        <w:t>4</w:t>
      </w:r>
      <w:r w:rsidRPr="0023293C">
        <w:rPr>
          <w:color w:val="333333"/>
        </w:rPr>
        <w:t> (CaSO</w:t>
      </w:r>
      <w:r w:rsidRPr="0023293C">
        <w:rPr>
          <w:color w:val="333333"/>
          <w:vertAlign w:val="subscript"/>
        </w:rPr>
        <w:t>4</w:t>
      </w:r>
      <w:r w:rsidRPr="0023293C">
        <w:rPr>
          <w:color w:val="333333"/>
        </w:rPr>
        <w:t> dễ làm đất bị chai cứng).</w:t>
      </w:r>
    </w:p>
    <w:p w14:paraId="658DB2AD" w14:textId="77777777" w:rsidR="00E94E37" w:rsidRDefault="00E94E37" w:rsidP="00E94E37">
      <w:pPr>
        <w:tabs>
          <w:tab w:val="left" w:pos="283"/>
          <w:tab w:val="left" w:pos="2835"/>
          <w:tab w:val="left" w:pos="5386"/>
          <w:tab w:val="left" w:pos="7937"/>
        </w:tabs>
        <w:spacing w:after="0"/>
        <w:rPr>
          <w:rFonts w:ascii="Times New Roman" w:hAnsi="Times New Roman" w:cs="Times New Roman"/>
          <w:b/>
          <w:iCs/>
          <w:color w:val="0000CC"/>
          <w:sz w:val="24"/>
          <w:szCs w:val="24"/>
        </w:rPr>
      </w:pPr>
    </w:p>
    <w:p w14:paraId="080C8393" w14:textId="77777777" w:rsidR="00E94E37" w:rsidRPr="00045D6B" w:rsidRDefault="00E94E37" w:rsidP="00E94E37">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63204104" w14:textId="77777777" w:rsidR="00E94E37" w:rsidRPr="00BE34D0" w:rsidRDefault="00E94E37" w:rsidP="00E94E37">
      <w:pPr>
        <w:tabs>
          <w:tab w:val="left" w:pos="283"/>
          <w:tab w:val="left" w:pos="2835"/>
          <w:tab w:val="left" w:pos="5386"/>
          <w:tab w:val="left" w:pos="7937"/>
        </w:tabs>
        <w:spacing w:after="0" w:line="276" w:lineRule="auto"/>
        <w:rPr>
          <w:rFonts w:ascii="Times New Roman" w:hAnsi="Times New Roman" w:cs="Times New Roman"/>
          <w:iCs/>
          <w:sz w:val="24"/>
          <w:szCs w:val="24"/>
        </w:rPr>
      </w:pPr>
      <w:r w:rsidRPr="00BE34D0">
        <w:rPr>
          <w:rFonts w:ascii="Times New Roman" w:hAnsi="Times New Roman" w:cs="Times New Roman"/>
          <w:b/>
          <w:iCs/>
          <w:color w:val="0000CC"/>
          <w:sz w:val="24"/>
          <w:szCs w:val="24"/>
        </w:rPr>
        <w:t>Câu 1.</w:t>
      </w:r>
      <w:r w:rsidRPr="00BE34D0">
        <w:rPr>
          <w:rFonts w:ascii="Times New Roman" w:hAnsi="Times New Roman" w:cs="Times New Roman"/>
          <w:iCs/>
          <w:color w:val="0000CC"/>
          <w:sz w:val="24"/>
          <w:szCs w:val="24"/>
        </w:rPr>
        <w:t xml:space="preserve"> </w:t>
      </w:r>
      <w:r w:rsidRPr="00BE34D0">
        <w:rPr>
          <w:rFonts w:ascii="Times New Roman" w:hAnsi="Times New Roman" w:cs="Times New Roman"/>
          <w:b/>
          <w:iCs/>
          <w:color w:val="0000CC"/>
          <w:sz w:val="24"/>
          <w:szCs w:val="24"/>
        </w:rPr>
        <w:t>[CD - CĐHT]</w:t>
      </w:r>
      <w:r w:rsidRPr="00BE34D0">
        <w:rPr>
          <w:rFonts w:ascii="Times New Roman" w:hAnsi="Times New Roman" w:cs="Times New Roman"/>
          <w:iCs/>
          <w:color w:val="0000CC"/>
          <w:sz w:val="24"/>
          <w:szCs w:val="24"/>
        </w:rPr>
        <w:t xml:space="preserve"> </w:t>
      </w:r>
      <w:r w:rsidRPr="00BE34D0">
        <w:rPr>
          <w:rFonts w:ascii="Times New Roman" w:hAnsi="Times New Roman" w:cs="Times New Roman"/>
          <w:iCs/>
          <w:sz w:val="24"/>
          <w:szCs w:val="24"/>
        </w:rPr>
        <w:t>Trước khi gieo hạt mầm trồng lúa, để tạo điều kiện cho rễ mầm phát triển tốt, nên ưu tiên cung cấp phân lân hay phân kali cho đất? Đến giai đoạn cây lúa chuẩn bị đẻ nhánh, nên ưu tiên bổ sung đạm hay kali cho đất? Giải thích.</w:t>
      </w:r>
    </w:p>
    <w:p w14:paraId="676B3382" w14:textId="77777777" w:rsidR="00E94E37" w:rsidRPr="00BE34D0" w:rsidRDefault="00E94E37" w:rsidP="00E94E37">
      <w:pPr>
        <w:shd w:val="clear" w:color="auto" w:fill="FFFF99"/>
        <w:tabs>
          <w:tab w:val="left" w:pos="283"/>
          <w:tab w:val="left" w:pos="2835"/>
          <w:tab w:val="left" w:pos="5386"/>
          <w:tab w:val="left" w:pos="7937"/>
        </w:tabs>
        <w:spacing w:after="0" w:line="276" w:lineRule="auto"/>
        <w:ind w:firstLine="284"/>
        <w:jc w:val="center"/>
        <w:rPr>
          <w:rFonts w:ascii="Times New Roman" w:hAnsi="Times New Roman" w:cs="Times New Roman"/>
          <w:b/>
          <w:bCs/>
          <w:iCs/>
          <w:color w:val="FF0000"/>
          <w:sz w:val="24"/>
          <w:szCs w:val="24"/>
        </w:rPr>
      </w:pPr>
      <w:r w:rsidRPr="00BE34D0">
        <w:rPr>
          <w:rFonts w:ascii="Times New Roman" w:hAnsi="Times New Roman" w:cs="Times New Roman"/>
          <w:b/>
          <w:bCs/>
          <w:iCs/>
          <w:color w:val="FF0000"/>
          <w:sz w:val="24"/>
          <w:szCs w:val="24"/>
        </w:rPr>
        <w:t>Hướng dẫn giải</w:t>
      </w:r>
    </w:p>
    <w:p w14:paraId="16A3E223" w14:textId="77777777" w:rsidR="00E94E37" w:rsidRPr="00BE34D0" w:rsidRDefault="00E94E37" w:rsidP="00E94E37">
      <w:pPr>
        <w:pStyle w:val="NormalWeb"/>
        <w:shd w:val="clear" w:color="auto" w:fill="FFFF99"/>
        <w:spacing w:before="0" w:beforeAutospacing="0" w:after="0" w:afterAutospacing="0" w:line="276" w:lineRule="auto"/>
        <w:ind w:firstLine="284"/>
        <w:jc w:val="both"/>
        <w:rPr>
          <w:color w:val="333333"/>
        </w:rPr>
      </w:pPr>
      <w:r w:rsidRPr="00BE34D0">
        <w:rPr>
          <w:color w:val="333333"/>
        </w:rPr>
        <w:t>Trước khi gieo hạt mầm trồng lúa, để tạo điều kiện cho rễ mầm phát triển tốt, nên ưu tiên cung cấp phân lân cho đất. Vì phosphorus có mặt trong nhân tế bào, cần thiết cho quá trình hình thành các bộ phận mới của cây: kích thích sự phát triển của rễ cây, làm cho rễ cây ăn sâu và lan rộng trong đất.</w:t>
      </w:r>
    </w:p>
    <w:p w14:paraId="28271F60" w14:textId="77777777" w:rsidR="00E94E37" w:rsidRPr="00BE34D0" w:rsidRDefault="00E94E37" w:rsidP="00E94E37">
      <w:pPr>
        <w:pStyle w:val="NormalWeb"/>
        <w:shd w:val="clear" w:color="auto" w:fill="FFFF99"/>
        <w:spacing w:before="0" w:beforeAutospacing="0" w:after="0" w:afterAutospacing="0" w:line="276" w:lineRule="auto"/>
        <w:ind w:firstLine="284"/>
        <w:jc w:val="both"/>
        <w:rPr>
          <w:color w:val="333333"/>
        </w:rPr>
      </w:pPr>
      <w:r w:rsidRPr="00BE34D0">
        <w:rPr>
          <w:color w:val="333333"/>
        </w:rPr>
        <w:t>Đến giai đoạn cây lúa chuẩn bị đẻ nhánh, nên ưu tiên bổ sung đạm cho đất. Vì nguyên tố nitrogen có trong đạm thúc đẩy quá trình giúp cây ra nhiều nhánh, nhánh phân nhiều cành, cành ra nhiều lá, lá có màu xanh với kích thước to và quang hợp mạnh, làm tăng năng suất cây trồng.</w:t>
      </w:r>
    </w:p>
    <w:p w14:paraId="7FEB645D" w14:textId="77777777" w:rsidR="00E94E37" w:rsidRPr="00BE34D0" w:rsidRDefault="00E94E37" w:rsidP="00E94E37">
      <w:pPr>
        <w:tabs>
          <w:tab w:val="left" w:pos="283"/>
          <w:tab w:val="left" w:pos="2835"/>
          <w:tab w:val="left" w:pos="5386"/>
          <w:tab w:val="left" w:pos="7937"/>
        </w:tabs>
        <w:spacing w:after="0" w:line="276" w:lineRule="auto"/>
        <w:rPr>
          <w:rFonts w:ascii="Times New Roman" w:hAnsi="Times New Roman" w:cs="Times New Roman"/>
          <w:iCs/>
          <w:sz w:val="24"/>
          <w:szCs w:val="24"/>
        </w:rPr>
      </w:pPr>
      <w:r w:rsidRPr="00BE34D0">
        <w:rPr>
          <w:rFonts w:ascii="Times New Roman" w:hAnsi="Times New Roman" w:cs="Times New Roman"/>
          <w:b/>
          <w:iCs/>
          <w:color w:val="0000CC"/>
          <w:sz w:val="24"/>
          <w:szCs w:val="24"/>
        </w:rPr>
        <w:t>Câu 2.</w:t>
      </w:r>
      <w:r w:rsidRPr="00BE34D0">
        <w:rPr>
          <w:rFonts w:ascii="Times New Roman" w:hAnsi="Times New Roman" w:cs="Times New Roman"/>
          <w:iCs/>
          <w:color w:val="0000CC"/>
          <w:sz w:val="24"/>
          <w:szCs w:val="24"/>
        </w:rPr>
        <w:t xml:space="preserve"> </w:t>
      </w:r>
      <w:r w:rsidRPr="00BE34D0">
        <w:rPr>
          <w:rFonts w:ascii="Times New Roman" w:hAnsi="Times New Roman" w:cs="Times New Roman"/>
          <w:b/>
          <w:iCs/>
          <w:color w:val="0000CC"/>
          <w:sz w:val="24"/>
          <w:szCs w:val="24"/>
        </w:rPr>
        <w:t xml:space="preserve">[CD - CĐHT] </w:t>
      </w:r>
      <w:r w:rsidRPr="00BE34D0">
        <w:rPr>
          <w:rFonts w:ascii="Times New Roman" w:hAnsi="Times New Roman" w:cs="Times New Roman"/>
          <w:iCs/>
          <w:sz w:val="24"/>
          <w:szCs w:val="24"/>
        </w:rPr>
        <w:t>Một số phân bón như SA dễ làm đất bị chua do bị thủy phân tạo môi trường acid.</w:t>
      </w:r>
    </w:p>
    <w:p w14:paraId="0476305C" w14:textId="77777777" w:rsidR="00E94E37" w:rsidRPr="00BE34D0" w:rsidRDefault="00E94E37" w:rsidP="00E94E37">
      <w:pPr>
        <w:pStyle w:val="ListParagraph"/>
        <w:numPr>
          <w:ilvl w:val="0"/>
          <w:numId w:val="24"/>
        </w:numPr>
        <w:tabs>
          <w:tab w:val="left" w:pos="283"/>
          <w:tab w:val="left" w:pos="2835"/>
          <w:tab w:val="left" w:pos="5386"/>
          <w:tab w:val="left" w:pos="7937"/>
        </w:tabs>
        <w:spacing w:after="0"/>
        <w:rPr>
          <w:rFonts w:cs="Times New Roman"/>
          <w:iCs/>
          <w:sz w:val="24"/>
          <w:szCs w:val="24"/>
        </w:rPr>
      </w:pPr>
      <w:r w:rsidRPr="00BE34D0">
        <w:rPr>
          <w:rFonts w:cs="Times New Roman"/>
          <w:iCs/>
          <w:sz w:val="24"/>
          <w:szCs w:val="24"/>
        </w:rPr>
        <w:t>Viết phương trình hóa học cho phản ứng thủy phân của ammonium sulfate.</w:t>
      </w:r>
    </w:p>
    <w:p w14:paraId="4529F48A" w14:textId="77777777" w:rsidR="00E94E37" w:rsidRPr="00BE34D0" w:rsidRDefault="00E94E37" w:rsidP="00E94E37">
      <w:pPr>
        <w:pStyle w:val="ListParagraph"/>
        <w:numPr>
          <w:ilvl w:val="0"/>
          <w:numId w:val="24"/>
        </w:numPr>
        <w:tabs>
          <w:tab w:val="left" w:pos="283"/>
          <w:tab w:val="left" w:pos="2835"/>
          <w:tab w:val="left" w:pos="5386"/>
          <w:tab w:val="left" w:pos="7937"/>
        </w:tabs>
        <w:spacing w:after="0"/>
        <w:rPr>
          <w:rFonts w:cs="Times New Roman"/>
          <w:iCs/>
          <w:sz w:val="24"/>
          <w:szCs w:val="24"/>
        </w:rPr>
      </w:pPr>
      <w:r w:rsidRPr="00BE34D0">
        <w:rPr>
          <w:rFonts w:cs="Times New Roman"/>
          <w:iCs/>
          <w:sz w:val="24"/>
          <w:szCs w:val="24"/>
        </w:rPr>
        <w:t>Phân SA phù hợp với loại đất kiềm hay đất chua?</w:t>
      </w:r>
    </w:p>
    <w:p w14:paraId="75973808" w14:textId="77777777" w:rsidR="00E94E37" w:rsidRPr="00BE34D0" w:rsidRDefault="00E94E37" w:rsidP="00E94E37">
      <w:pPr>
        <w:pStyle w:val="ListParagraph"/>
        <w:numPr>
          <w:ilvl w:val="0"/>
          <w:numId w:val="24"/>
        </w:numPr>
        <w:tabs>
          <w:tab w:val="left" w:pos="283"/>
          <w:tab w:val="left" w:pos="2835"/>
          <w:tab w:val="left" w:pos="5386"/>
          <w:tab w:val="left" w:pos="7937"/>
        </w:tabs>
        <w:spacing w:after="0"/>
        <w:rPr>
          <w:rFonts w:cs="Times New Roman"/>
          <w:iCs/>
          <w:sz w:val="24"/>
          <w:szCs w:val="24"/>
        </w:rPr>
      </w:pPr>
      <w:r w:rsidRPr="00BE34D0">
        <w:rPr>
          <w:rFonts w:cs="Times New Roman"/>
          <w:iCs/>
          <w:sz w:val="24"/>
          <w:szCs w:val="24"/>
        </w:rPr>
        <w:t>Sau khi sử dụng phân SA thường xuyên, người ta có thể bón vôi vào đất. Vì sao?</w:t>
      </w:r>
    </w:p>
    <w:p w14:paraId="454D8C4F" w14:textId="77777777" w:rsidR="00E94E37" w:rsidRPr="00BE34D0" w:rsidRDefault="00E94E37" w:rsidP="00E94E37">
      <w:pPr>
        <w:shd w:val="clear" w:color="auto" w:fill="FFFF99"/>
        <w:tabs>
          <w:tab w:val="left" w:pos="283"/>
          <w:tab w:val="left" w:pos="2835"/>
          <w:tab w:val="left" w:pos="5386"/>
          <w:tab w:val="left" w:pos="7937"/>
        </w:tabs>
        <w:spacing w:after="0" w:line="276" w:lineRule="auto"/>
        <w:ind w:firstLine="284"/>
        <w:jc w:val="center"/>
        <w:rPr>
          <w:rFonts w:ascii="Times New Roman" w:hAnsi="Times New Roman" w:cs="Times New Roman"/>
          <w:b/>
          <w:bCs/>
          <w:iCs/>
          <w:color w:val="FF0000"/>
          <w:sz w:val="24"/>
          <w:szCs w:val="24"/>
        </w:rPr>
      </w:pPr>
      <w:r w:rsidRPr="00BE34D0">
        <w:rPr>
          <w:rFonts w:ascii="Times New Roman" w:hAnsi="Times New Roman" w:cs="Times New Roman"/>
          <w:b/>
          <w:bCs/>
          <w:iCs/>
          <w:color w:val="FF0000"/>
          <w:sz w:val="24"/>
          <w:szCs w:val="24"/>
        </w:rPr>
        <w:lastRenderedPageBreak/>
        <w:t>Hướng dẫn giải</w:t>
      </w:r>
    </w:p>
    <w:p w14:paraId="4B0C80D9" w14:textId="77777777" w:rsidR="00E94E37" w:rsidRPr="00BE34D0" w:rsidRDefault="00E94E37" w:rsidP="00E94E37">
      <w:pPr>
        <w:pStyle w:val="NormalWeb"/>
        <w:shd w:val="clear" w:color="auto" w:fill="FFFF99"/>
        <w:spacing w:before="0" w:beforeAutospacing="0" w:after="0" w:afterAutospacing="0" w:line="276" w:lineRule="auto"/>
        <w:ind w:firstLine="284"/>
        <w:rPr>
          <w:color w:val="333333"/>
        </w:rPr>
      </w:pPr>
      <w:r w:rsidRPr="00BE34D0">
        <w:rPr>
          <w:color w:val="333333"/>
        </w:rPr>
        <w:t>a) PTHH:</w:t>
      </w:r>
    </w:p>
    <w:p w14:paraId="39B7EFFB" w14:textId="77777777" w:rsidR="00E94E37" w:rsidRPr="00BE34D0" w:rsidRDefault="00E94E37" w:rsidP="00E94E37">
      <w:pPr>
        <w:pStyle w:val="NormalWeb"/>
        <w:shd w:val="clear" w:color="auto" w:fill="FFFF99"/>
        <w:spacing w:before="0" w:beforeAutospacing="0" w:after="0" w:afterAutospacing="0" w:line="276" w:lineRule="auto"/>
        <w:ind w:firstLine="284"/>
        <w:rPr>
          <w:color w:val="333333"/>
          <w:vertAlign w:val="superscript"/>
        </w:rPr>
      </w:pPr>
      <w:r w:rsidRPr="00BE34D0">
        <w:t>(NH</w:t>
      </w:r>
      <w:r w:rsidRPr="00BE34D0">
        <w:rPr>
          <w:vertAlign w:val="subscript"/>
        </w:rPr>
        <w:t>4</w:t>
      </w:r>
      <w:r w:rsidRPr="00BE34D0">
        <w:t>)</w:t>
      </w:r>
      <w:r w:rsidRPr="00BE34D0">
        <w:rPr>
          <w:vertAlign w:val="subscript"/>
        </w:rPr>
        <w:t>2</w:t>
      </w:r>
      <w:r w:rsidRPr="00BE34D0">
        <w:t>SO</w:t>
      </w:r>
      <w:r w:rsidRPr="00BE34D0">
        <w:rPr>
          <w:vertAlign w:val="subscript"/>
        </w:rPr>
        <w:t xml:space="preserve">4      </w:t>
      </w:r>
      <m:oMath>
        <m:groupChr>
          <m:groupChrPr>
            <m:chr m:val="→"/>
            <m:vertJc m:val="bot"/>
            <m:ctrlPr>
              <w:rPr>
                <w:rFonts w:ascii="Cambria Math" w:eastAsia="MS Mincho" w:hAnsi="Cambria Math"/>
                <w:i/>
              </w:rPr>
            </m:ctrlPr>
          </m:groupChrPr>
          <m:e>
            <m:r>
              <w:rPr>
                <w:rFonts w:ascii="Cambria Math" w:eastAsia="MS Mincho" w:hAnsi="Cambria Math"/>
              </w:rPr>
              <m:t>  </m:t>
            </m:r>
          </m:e>
        </m:groupChr>
      </m:oMath>
      <w:r w:rsidRPr="00BE34D0">
        <w:rPr>
          <w:color w:val="333333"/>
        </w:rPr>
        <w:t xml:space="preserve">  2NH</w:t>
      </w:r>
      <w:r w:rsidRPr="00BE34D0">
        <w:rPr>
          <w:color w:val="333333"/>
          <w:vertAlign w:val="subscript"/>
        </w:rPr>
        <w:t>4</w:t>
      </w:r>
      <w:r w:rsidRPr="00BE34D0">
        <w:rPr>
          <w:rStyle w:val="mo"/>
          <w:color w:val="333333"/>
          <w:bdr w:val="none" w:sz="0" w:space="0" w:color="auto" w:frame="1"/>
          <w:vertAlign w:val="superscript"/>
        </w:rPr>
        <w:t>+</w:t>
      </w:r>
      <w:r w:rsidRPr="00BE34D0">
        <w:rPr>
          <w:color w:val="333333"/>
        </w:rPr>
        <w:t> +  SO</w:t>
      </w:r>
      <w:r w:rsidRPr="00BE34D0">
        <w:rPr>
          <w:color w:val="333333"/>
          <w:vertAlign w:val="subscript"/>
        </w:rPr>
        <w:t>4</w:t>
      </w:r>
      <w:r w:rsidRPr="00BE34D0">
        <w:rPr>
          <w:rStyle w:val="mn"/>
          <w:color w:val="333333"/>
          <w:bdr w:val="none" w:sz="0" w:space="0" w:color="auto" w:frame="1"/>
          <w:vertAlign w:val="superscript"/>
        </w:rPr>
        <w:t>2-</w:t>
      </w:r>
    </w:p>
    <w:p w14:paraId="607E4048" w14:textId="77777777" w:rsidR="00E94E37" w:rsidRPr="00BE34D0" w:rsidRDefault="00E94E37" w:rsidP="00E94E37">
      <w:pPr>
        <w:pStyle w:val="NormalWeb"/>
        <w:shd w:val="clear" w:color="auto" w:fill="FFFF99"/>
        <w:spacing w:before="0" w:beforeAutospacing="0" w:after="0" w:afterAutospacing="0" w:line="276" w:lineRule="auto"/>
        <w:ind w:firstLine="284"/>
        <w:rPr>
          <w:color w:val="333333"/>
          <w:vertAlign w:val="superscript"/>
        </w:rPr>
      </w:pPr>
      <w:r w:rsidRPr="00BE34D0">
        <w:rPr>
          <w:color w:val="333333"/>
        </w:rPr>
        <w:t>NH</w:t>
      </w:r>
      <w:r w:rsidRPr="00BE34D0">
        <w:rPr>
          <w:color w:val="333333"/>
          <w:vertAlign w:val="subscript"/>
        </w:rPr>
        <w:t>4</w:t>
      </w:r>
      <w:r w:rsidRPr="00BE34D0">
        <w:rPr>
          <w:rStyle w:val="mo"/>
          <w:color w:val="333333"/>
          <w:bdr w:val="none" w:sz="0" w:space="0" w:color="auto" w:frame="1"/>
          <w:vertAlign w:val="superscript"/>
        </w:rPr>
        <w:t>+</w:t>
      </w:r>
      <w:r w:rsidRPr="00BE34D0">
        <w:rPr>
          <w:color w:val="333333"/>
        </w:rPr>
        <w:t> + H</w:t>
      </w:r>
      <w:r w:rsidRPr="00BE34D0">
        <w:rPr>
          <w:color w:val="333333"/>
          <w:vertAlign w:val="subscript"/>
        </w:rPr>
        <w:t>2</w:t>
      </w:r>
      <w:r w:rsidRPr="00BE34D0">
        <w:rPr>
          <w:color w:val="333333"/>
        </w:rPr>
        <w:t xml:space="preserve">O </w:t>
      </w:r>
      <m:oMath>
        <m:groupChr>
          <m:groupChrPr>
            <m:chr m:val="⇄"/>
            <m:vertJc m:val="bot"/>
            <m:ctrlPr>
              <w:rPr>
                <w:rFonts w:ascii="Cambria Math" w:hAnsi="Cambria Math"/>
                <w:i/>
              </w:rPr>
            </m:ctrlPr>
          </m:groupChrPr>
          <m:e>
            <m:r>
              <w:rPr>
                <w:rFonts w:ascii="Cambria Math" w:hAnsi="Cambria Math"/>
              </w:rPr>
              <m:t>  </m:t>
            </m:r>
          </m:e>
        </m:groupChr>
      </m:oMath>
      <w:r w:rsidRPr="00BE34D0">
        <w:rPr>
          <w:color w:val="333333"/>
        </w:rPr>
        <w:t xml:space="preserve">  NH</w:t>
      </w:r>
      <w:r w:rsidRPr="00BE34D0">
        <w:rPr>
          <w:color w:val="333333"/>
          <w:vertAlign w:val="subscript"/>
        </w:rPr>
        <w:t>3</w:t>
      </w:r>
      <w:r w:rsidRPr="00BE34D0">
        <w:rPr>
          <w:color w:val="333333"/>
        </w:rPr>
        <w:t>     +   H</w:t>
      </w:r>
      <w:r w:rsidRPr="00BE34D0">
        <w:rPr>
          <w:color w:val="333333"/>
          <w:vertAlign w:val="subscript"/>
        </w:rPr>
        <w:t>3</w:t>
      </w:r>
      <w:r w:rsidRPr="00BE34D0">
        <w:rPr>
          <w:color w:val="333333"/>
        </w:rPr>
        <w:t>O</w:t>
      </w:r>
      <w:r w:rsidRPr="00BE34D0">
        <w:rPr>
          <w:rStyle w:val="mo"/>
          <w:color w:val="333333"/>
          <w:bdr w:val="none" w:sz="0" w:space="0" w:color="auto" w:frame="1"/>
          <w:vertAlign w:val="superscript"/>
        </w:rPr>
        <w:t>+</w:t>
      </w:r>
    </w:p>
    <w:p w14:paraId="6674EAA9" w14:textId="77777777" w:rsidR="00E94E37" w:rsidRPr="00BE34D0" w:rsidRDefault="00E94E37" w:rsidP="00E94E37">
      <w:pPr>
        <w:pStyle w:val="NormalWeb"/>
        <w:shd w:val="clear" w:color="auto" w:fill="FFFF99"/>
        <w:spacing w:before="0" w:beforeAutospacing="0" w:after="0" w:afterAutospacing="0" w:line="276" w:lineRule="auto"/>
        <w:ind w:firstLine="284"/>
        <w:rPr>
          <w:color w:val="333333"/>
        </w:rPr>
      </w:pPr>
      <w:r w:rsidRPr="00BE34D0">
        <w:rPr>
          <w:color w:val="333333"/>
        </w:rPr>
        <w:t>b) Phân SA phù hợp với đất kiềm.</w:t>
      </w:r>
    </w:p>
    <w:p w14:paraId="2E5B53CD" w14:textId="77777777" w:rsidR="00E94E37" w:rsidRPr="00BE34D0" w:rsidRDefault="00E94E37" w:rsidP="00E94E37">
      <w:pPr>
        <w:pStyle w:val="NormalWeb"/>
        <w:shd w:val="clear" w:color="auto" w:fill="FFFF99"/>
        <w:spacing w:before="0" w:beforeAutospacing="0" w:after="0" w:afterAutospacing="0" w:line="276" w:lineRule="auto"/>
        <w:ind w:firstLine="284"/>
        <w:rPr>
          <w:color w:val="333333"/>
        </w:rPr>
      </w:pPr>
      <w:r w:rsidRPr="00BE34D0">
        <w:rPr>
          <w:color w:val="333333"/>
        </w:rPr>
        <w:t>Vì phân SA dễ bị thủy phân tạo acid làm đất chua, nên nếu bón phân SA trong đất kiềm, acid sau khi bị thủy phân sẽ trung hòa với kiềm trong đất làm cải thiện tình trạng đất.</w:t>
      </w:r>
    </w:p>
    <w:p w14:paraId="00AAA35D" w14:textId="77777777" w:rsidR="00E94E37" w:rsidRPr="00BE34D0" w:rsidRDefault="00E94E37" w:rsidP="00E94E37">
      <w:pPr>
        <w:pStyle w:val="NormalWeb"/>
        <w:shd w:val="clear" w:color="auto" w:fill="FFFF99"/>
        <w:spacing w:before="0" w:beforeAutospacing="0" w:after="0" w:afterAutospacing="0" w:line="276" w:lineRule="auto"/>
        <w:ind w:firstLine="284"/>
        <w:rPr>
          <w:color w:val="333333"/>
        </w:rPr>
      </w:pPr>
      <w:r w:rsidRPr="00BE34D0">
        <w:rPr>
          <w:color w:val="333333"/>
        </w:rPr>
        <w:t>c) Sau khi sử dụng phân SA thường xuyên thì sẽ làm giảm tính kiềm và tăng tính axit ( chua) của đất vì vậy ta có thể bón vôi vào đất để vôi khi tan sẽ tạo ra môi trường kiềm trung hòa với axit trong đất.</w:t>
      </w:r>
    </w:p>
    <w:p w14:paraId="2D49C9A1" w14:textId="77777777" w:rsidR="00E94E37" w:rsidRPr="00BE34D0" w:rsidRDefault="00E94E37" w:rsidP="00E94E37">
      <w:pPr>
        <w:tabs>
          <w:tab w:val="left" w:pos="283"/>
          <w:tab w:val="left" w:pos="2835"/>
          <w:tab w:val="left" w:pos="5386"/>
          <w:tab w:val="left" w:pos="7937"/>
        </w:tabs>
        <w:spacing w:after="0" w:line="276" w:lineRule="auto"/>
        <w:rPr>
          <w:rFonts w:ascii="Times New Roman" w:hAnsi="Times New Roman" w:cs="Times New Roman"/>
          <w:iCs/>
          <w:sz w:val="24"/>
          <w:szCs w:val="24"/>
        </w:rPr>
      </w:pPr>
      <w:r w:rsidRPr="00BE34D0">
        <w:rPr>
          <w:rFonts w:ascii="Times New Roman" w:hAnsi="Times New Roman" w:cs="Times New Roman"/>
          <w:b/>
          <w:iCs/>
          <w:color w:val="0000CC"/>
          <w:sz w:val="24"/>
          <w:szCs w:val="24"/>
        </w:rPr>
        <w:t>Câu 3.</w:t>
      </w:r>
      <w:r w:rsidRPr="00BE34D0">
        <w:rPr>
          <w:rFonts w:ascii="Times New Roman" w:hAnsi="Times New Roman" w:cs="Times New Roman"/>
          <w:iCs/>
          <w:color w:val="0000CC"/>
          <w:sz w:val="24"/>
          <w:szCs w:val="24"/>
        </w:rPr>
        <w:t xml:space="preserve"> </w:t>
      </w:r>
      <w:r w:rsidRPr="00BE34D0">
        <w:rPr>
          <w:rFonts w:ascii="Times New Roman" w:hAnsi="Times New Roman" w:cs="Times New Roman"/>
          <w:b/>
          <w:iCs/>
          <w:color w:val="0000CC"/>
          <w:sz w:val="24"/>
          <w:szCs w:val="24"/>
        </w:rPr>
        <w:t xml:space="preserve">[CD - CĐHT] </w:t>
      </w:r>
      <w:r w:rsidRPr="00BE34D0">
        <w:rPr>
          <w:rFonts w:ascii="Times New Roman" w:hAnsi="Times New Roman" w:cs="Times New Roman"/>
          <w:iCs/>
          <w:sz w:val="24"/>
          <w:szCs w:val="24"/>
        </w:rPr>
        <w:t>Cho hai quá trình sau</w:t>
      </w:r>
    </w:p>
    <w:p w14:paraId="02C8EABA" w14:textId="77777777" w:rsidR="00E94E37" w:rsidRPr="00BE34D0" w:rsidRDefault="00E94E37" w:rsidP="00E94E37">
      <w:pPr>
        <w:tabs>
          <w:tab w:val="left" w:pos="283"/>
          <w:tab w:val="left" w:pos="2835"/>
          <w:tab w:val="left" w:pos="5386"/>
          <w:tab w:val="left" w:pos="7937"/>
        </w:tabs>
        <w:spacing w:after="0" w:line="276" w:lineRule="auto"/>
        <w:ind w:firstLine="284"/>
        <w:rPr>
          <w:rFonts w:ascii="Times New Roman" w:eastAsia="MS Mincho" w:hAnsi="Times New Roman" w:cs="Times New Roman"/>
          <w:sz w:val="24"/>
          <w:szCs w:val="24"/>
        </w:rPr>
      </w:pPr>
      <w:r w:rsidRPr="00BE34D0">
        <w:rPr>
          <w:rFonts w:ascii="Times New Roman" w:hAnsi="Times New Roman" w:cs="Times New Roman"/>
          <w:sz w:val="24"/>
          <w:szCs w:val="24"/>
        </w:rPr>
        <w:t>NH</w:t>
      </w:r>
      <w:r w:rsidRPr="00BE34D0">
        <w:rPr>
          <w:rFonts w:ascii="Times New Roman" w:hAnsi="Times New Roman" w:cs="Times New Roman"/>
          <w:sz w:val="24"/>
          <w:szCs w:val="24"/>
          <w:vertAlign w:val="subscript"/>
        </w:rPr>
        <w:t>4</w:t>
      </w:r>
      <w:r w:rsidRPr="00BE34D0">
        <w:rPr>
          <w:rFonts w:ascii="Times New Roman" w:hAnsi="Times New Roman" w:cs="Times New Roman"/>
          <w:sz w:val="24"/>
          <w:szCs w:val="24"/>
        </w:rPr>
        <w:t>NO</w:t>
      </w:r>
      <w:r w:rsidRPr="00BE34D0">
        <w:rPr>
          <w:rFonts w:ascii="Times New Roman" w:hAnsi="Times New Roman" w:cs="Times New Roman"/>
          <w:sz w:val="24"/>
          <w:szCs w:val="24"/>
          <w:vertAlign w:val="subscript"/>
        </w:rPr>
        <w:t>3(s)</w:t>
      </w:r>
      <w:r w:rsidRPr="00BE34D0">
        <w:rPr>
          <w:rFonts w:ascii="Times New Roman" w:hAnsi="Times New Roman" w:cs="Times New Roman"/>
          <w:sz w:val="24"/>
          <w:szCs w:val="24"/>
        </w:rPr>
        <w:t xml:space="preserve"> </w:t>
      </w:r>
      <w:r w:rsidRPr="00BE34D0">
        <w:rPr>
          <w:rFonts w:ascii="Times New Roman" w:eastAsia="MS Mincho" w:hAnsi="Times New Roman" w:cs="Times New Roman"/>
          <w:position w:val="-6"/>
          <w:sz w:val="24"/>
          <w:szCs w:val="24"/>
        </w:rPr>
        <w:object w:dxaOrig="680" w:dyaOrig="360" w14:anchorId="2C990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18pt" o:ole="">
            <v:imagedata r:id="rId8" o:title=""/>
          </v:shape>
          <o:OLEObject Type="Embed" ProgID="Equation.DSMT4" ShapeID="_x0000_i1027" DrawAspect="Content" ObjectID="_1743961272" r:id="rId9"/>
        </w:object>
      </w:r>
      <w:r w:rsidRPr="00BE34D0">
        <w:rPr>
          <w:rFonts w:ascii="Times New Roman" w:eastAsia="MS Mincho" w:hAnsi="Times New Roman" w:cs="Times New Roman"/>
          <w:sz w:val="24"/>
          <w:szCs w:val="24"/>
        </w:rPr>
        <w:t xml:space="preserve"> N</w:t>
      </w:r>
      <w:r w:rsidRPr="00BE34D0">
        <w:rPr>
          <w:rFonts w:ascii="Times New Roman" w:eastAsia="MS Mincho" w:hAnsi="Times New Roman" w:cs="Times New Roman"/>
          <w:sz w:val="24"/>
          <w:szCs w:val="24"/>
          <w:vertAlign w:val="subscript"/>
        </w:rPr>
        <w:t>2</w:t>
      </w:r>
      <w:r w:rsidRPr="00BE34D0">
        <w:rPr>
          <w:rFonts w:ascii="Times New Roman" w:eastAsia="MS Mincho" w:hAnsi="Times New Roman" w:cs="Times New Roman"/>
          <w:sz w:val="24"/>
          <w:szCs w:val="24"/>
        </w:rPr>
        <w:t>O</w:t>
      </w:r>
      <w:r w:rsidRPr="00BE34D0">
        <w:rPr>
          <w:rFonts w:ascii="Times New Roman" w:eastAsia="MS Mincho" w:hAnsi="Times New Roman" w:cs="Times New Roman"/>
          <w:sz w:val="24"/>
          <w:szCs w:val="24"/>
          <w:vertAlign w:val="subscript"/>
        </w:rPr>
        <w:t>(g)</w:t>
      </w:r>
      <w:r w:rsidRPr="00BE34D0">
        <w:rPr>
          <w:rFonts w:ascii="Times New Roman" w:eastAsia="MS Mincho" w:hAnsi="Times New Roman" w:cs="Times New Roman"/>
          <w:sz w:val="24"/>
          <w:szCs w:val="24"/>
        </w:rPr>
        <w:t xml:space="preserve">  +  2H</w:t>
      </w:r>
      <w:r w:rsidRPr="00BE34D0">
        <w:rPr>
          <w:rFonts w:ascii="Times New Roman" w:eastAsia="MS Mincho" w:hAnsi="Times New Roman" w:cs="Times New Roman"/>
          <w:sz w:val="24"/>
          <w:szCs w:val="24"/>
          <w:vertAlign w:val="subscript"/>
        </w:rPr>
        <w:t>2</w:t>
      </w:r>
      <w:r w:rsidRPr="00BE34D0">
        <w:rPr>
          <w:rFonts w:ascii="Times New Roman" w:eastAsia="MS Mincho" w:hAnsi="Times New Roman" w:cs="Times New Roman"/>
          <w:sz w:val="24"/>
          <w:szCs w:val="24"/>
        </w:rPr>
        <w:t>O</w:t>
      </w:r>
      <w:r w:rsidRPr="00BE34D0">
        <w:rPr>
          <w:rFonts w:ascii="Times New Roman" w:eastAsia="MS Mincho" w:hAnsi="Times New Roman" w:cs="Times New Roman"/>
          <w:sz w:val="24"/>
          <w:szCs w:val="24"/>
          <w:vertAlign w:val="subscript"/>
        </w:rPr>
        <w:t>(g)</w:t>
      </w:r>
      <w:r w:rsidRPr="00BE34D0">
        <w:rPr>
          <w:rFonts w:ascii="Times New Roman" w:eastAsia="MS Mincho" w:hAnsi="Times New Roman" w:cs="Times New Roman"/>
          <w:sz w:val="24"/>
          <w:szCs w:val="24"/>
        </w:rPr>
        <w:t xml:space="preserve">  </w:t>
      </w:r>
      <w:r w:rsidRPr="00BE34D0">
        <w:rPr>
          <w:rFonts w:ascii="Times New Roman" w:eastAsia="Times New Roman" w:hAnsi="Times New Roman" w:cs="Times New Roman"/>
          <w:color w:val="000000"/>
          <w:position w:val="-12"/>
          <w:sz w:val="24"/>
          <w:szCs w:val="24"/>
          <w:vertAlign w:val="subscript"/>
        </w:rPr>
        <w:object w:dxaOrig="700" w:dyaOrig="400" w14:anchorId="05DFC95E">
          <v:shape id="_x0000_i1028" type="#_x0000_t75" style="width:34.5pt;height:20.5pt" o:ole="">
            <v:imagedata r:id="rId10" o:title=""/>
          </v:shape>
          <o:OLEObject Type="Embed" ProgID="Equation.DSMT4" ShapeID="_x0000_i1028" DrawAspect="Content" ObjectID="_1743961273" r:id="rId11"/>
        </w:object>
      </w:r>
      <w:r w:rsidRPr="00BE34D0">
        <w:rPr>
          <w:rFonts w:ascii="Times New Roman" w:eastAsia="Times New Roman" w:hAnsi="Times New Roman" w:cs="Times New Roman"/>
          <w:color w:val="000000"/>
          <w:sz w:val="24"/>
          <w:szCs w:val="24"/>
        </w:rPr>
        <w:t>= -36 KJ</w:t>
      </w:r>
    </w:p>
    <w:p w14:paraId="70E19A40" w14:textId="77777777" w:rsidR="00E94E37" w:rsidRPr="00BE34D0" w:rsidRDefault="00E94E37" w:rsidP="00E94E37">
      <w:pPr>
        <w:tabs>
          <w:tab w:val="left" w:pos="283"/>
          <w:tab w:val="left" w:pos="2835"/>
          <w:tab w:val="left" w:pos="5386"/>
          <w:tab w:val="left" w:pos="7937"/>
        </w:tabs>
        <w:spacing w:after="0" w:line="276" w:lineRule="auto"/>
        <w:ind w:firstLine="284"/>
        <w:rPr>
          <w:rFonts w:ascii="Times New Roman" w:hAnsi="Times New Roman" w:cs="Times New Roman"/>
          <w:iCs/>
          <w:sz w:val="24"/>
          <w:szCs w:val="24"/>
        </w:rPr>
      </w:pPr>
      <w:r w:rsidRPr="00BE34D0">
        <w:rPr>
          <w:rFonts w:ascii="Times New Roman" w:hAnsi="Times New Roman" w:cs="Times New Roman"/>
          <w:sz w:val="24"/>
          <w:szCs w:val="24"/>
        </w:rPr>
        <w:t>NH</w:t>
      </w:r>
      <w:r w:rsidRPr="00BE34D0">
        <w:rPr>
          <w:rFonts w:ascii="Times New Roman" w:hAnsi="Times New Roman" w:cs="Times New Roman"/>
          <w:sz w:val="24"/>
          <w:szCs w:val="24"/>
          <w:vertAlign w:val="subscript"/>
        </w:rPr>
        <w:t>4</w:t>
      </w:r>
      <w:r w:rsidRPr="00BE34D0">
        <w:rPr>
          <w:rFonts w:ascii="Times New Roman" w:hAnsi="Times New Roman" w:cs="Times New Roman"/>
          <w:sz w:val="24"/>
          <w:szCs w:val="24"/>
        </w:rPr>
        <w:t>Cl</w:t>
      </w:r>
      <w:r w:rsidRPr="00BE34D0">
        <w:rPr>
          <w:rFonts w:ascii="Times New Roman" w:hAnsi="Times New Roman" w:cs="Times New Roman"/>
          <w:sz w:val="24"/>
          <w:szCs w:val="24"/>
          <w:vertAlign w:val="subscript"/>
        </w:rPr>
        <w:t>(s)</w:t>
      </w:r>
      <w:r w:rsidRPr="00BE34D0">
        <w:rPr>
          <w:rFonts w:ascii="Times New Roman" w:hAnsi="Times New Roman" w:cs="Times New Roman"/>
          <w:sz w:val="24"/>
          <w:szCs w:val="24"/>
        </w:rPr>
        <w:t xml:space="preserve">     </w:t>
      </w:r>
      <w:r w:rsidRPr="00BE34D0">
        <w:rPr>
          <w:rFonts w:ascii="Times New Roman" w:eastAsia="MS Mincho" w:hAnsi="Times New Roman" w:cs="Times New Roman"/>
          <w:position w:val="-6"/>
          <w:sz w:val="24"/>
          <w:szCs w:val="24"/>
        </w:rPr>
        <w:object w:dxaOrig="680" w:dyaOrig="360" w14:anchorId="753CBD63">
          <v:shape id="_x0000_i1029" type="#_x0000_t75" style="width:33pt;height:18pt" o:ole="">
            <v:imagedata r:id="rId8" o:title=""/>
          </v:shape>
          <o:OLEObject Type="Embed" ProgID="Equation.DSMT4" ShapeID="_x0000_i1029" DrawAspect="Content" ObjectID="_1743961274" r:id="rId12"/>
        </w:object>
      </w:r>
      <w:r w:rsidRPr="00BE34D0">
        <w:rPr>
          <w:rFonts w:ascii="Times New Roman" w:eastAsia="MS Mincho" w:hAnsi="Times New Roman" w:cs="Times New Roman"/>
          <w:sz w:val="24"/>
          <w:szCs w:val="24"/>
        </w:rPr>
        <w:t xml:space="preserve"> NH</w:t>
      </w:r>
      <w:r w:rsidRPr="00BE34D0">
        <w:rPr>
          <w:rFonts w:ascii="Times New Roman" w:eastAsia="MS Mincho" w:hAnsi="Times New Roman" w:cs="Times New Roman"/>
          <w:sz w:val="24"/>
          <w:szCs w:val="24"/>
          <w:vertAlign w:val="subscript"/>
        </w:rPr>
        <w:t>3(g)</w:t>
      </w:r>
      <w:r w:rsidRPr="00BE34D0">
        <w:rPr>
          <w:rFonts w:ascii="Times New Roman" w:eastAsia="MS Mincho" w:hAnsi="Times New Roman" w:cs="Times New Roman"/>
          <w:sz w:val="24"/>
          <w:szCs w:val="24"/>
        </w:rPr>
        <w:t xml:space="preserve">  +  HCl</w:t>
      </w:r>
      <w:r w:rsidRPr="00BE34D0">
        <w:rPr>
          <w:rFonts w:ascii="Times New Roman" w:eastAsia="MS Mincho" w:hAnsi="Times New Roman" w:cs="Times New Roman"/>
          <w:sz w:val="24"/>
          <w:szCs w:val="24"/>
          <w:vertAlign w:val="subscript"/>
        </w:rPr>
        <w:t>(g)</w:t>
      </w:r>
      <w:r w:rsidRPr="00BE34D0">
        <w:rPr>
          <w:rFonts w:ascii="Times New Roman" w:eastAsia="MS Mincho" w:hAnsi="Times New Roman" w:cs="Times New Roman"/>
          <w:sz w:val="24"/>
          <w:szCs w:val="24"/>
        </w:rPr>
        <w:t xml:space="preserve">    </w:t>
      </w:r>
      <w:r w:rsidRPr="00BE34D0">
        <w:rPr>
          <w:rFonts w:ascii="Times New Roman" w:eastAsia="Times New Roman" w:hAnsi="Times New Roman" w:cs="Times New Roman"/>
          <w:color w:val="000000"/>
          <w:position w:val="-12"/>
          <w:sz w:val="24"/>
          <w:szCs w:val="24"/>
          <w:vertAlign w:val="subscript"/>
        </w:rPr>
        <w:object w:dxaOrig="700" w:dyaOrig="400" w14:anchorId="363A7F8B">
          <v:shape id="_x0000_i1030" type="#_x0000_t75" style="width:34.5pt;height:20.5pt" o:ole="">
            <v:imagedata r:id="rId10" o:title=""/>
          </v:shape>
          <o:OLEObject Type="Embed" ProgID="Equation.DSMT4" ShapeID="_x0000_i1030" DrawAspect="Content" ObjectID="_1743961275" r:id="rId13"/>
        </w:object>
      </w:r>
      <w:r w:rsidRPr="00BE34D0">
        <w:rPr>
          <w:rFonts w:ascii="Times New Roman" w:eastAsia="Times New Roman" w:hAnsi="Times New Roman" w:cs="Times New Roman"/>
          <w:color w:val="000000"/>
          <w:sz w:val="24"/>
          <w:szCs w:val="24"/>
        </w:rPr>
        <w:t>= 176 KJ</w:t>
      </w:r>
    </w:p>
    <w:p w14:paraId="19E7860C" w14:textId="77777777" w:rsidR="00E94E37" w:rsidRPr="00BE34D0" w:rsidRDefault="00E94E37" w:rsidP="00E94E37">
      <w:pPr>
        <w:tabs>
          <w:tab w:val="left" w:pos="283"/>
          <w:tab w:val="left" w:pos="2835"/>
          <w:tab w:val="left" w:pos="5386"/>
          <w:tab w:val="left" w:pos="7937"/>
        </w:tabs>
        <w:spacing w:after="0" w:line="276" w:lineRule="auto"/>
        <w:ind w:firstLine="284"/>
        <w:rPr>
          <w:rFonts w:ascii="Times New Roman" w:hAnsi="Times New Roman" w:cs="Times New Roman"/>
          <w:iCs/>
          <w:sz w:val="24"/>
          <w:szCs w:val="24"/>
        </w:rPr>
      </w:pPr>
      <w:r w:rsidRPr="00BE34D0">
        <w:rPr>
          <w:rFonts w:ascii="Times New Roman" w:hAnsi="Times New Roman" w:cs="Times New Roman"/>
          <w:iCs/>
          <w:sz w:val="24"/>
          <w:szCs w:val="24"/>
        </w:rPr>
        <w:t>Trong cùng điều kiện về môi trường, hãy dự đoán phân bón ammonium nitrate hay ammonium chloride có nguy cơ cháy nổ cao hơn. Giải thích?</w:t>
      </w:r>
    </w:p>
    <w:p w14:paraId="620E45CF" w14:textId="77777777" w:rsidR="00E94E37" w:rsidRPr="00BE34D0" w:rsidRDefault="00E94E37" w:rsidP="00E94E37">
      <w:pPr>
        <w:shd w:val="clear" w:color="auto" w:fill="FFFF99"/>
        <w:tabs>
          <w:tab w:val="left" w:pos="283"/>
          <w:tab w:val="left" w:pos="2835"/>
          <w:tab w:val="left" w:pos="5386"/>
          <w:tab w:val="left" w:pos="7937"/>
        </w:tabs>
        <w:spacing w:after="0" w:line="276" w:lineRule="auto"/>
        <w:ind w:firstLine="284"/>
        <w:jc w:val="center"/>
        <w:rPr>
          <w:rFonts w:ascii="Times New Roman" w:hAnsi="Times New Roman" w:cs="Times New Roman"/>
          <w:b/>
          <w:bCs/>
          <w:iCs/>
          <w:color w:val="FF0000"/>
          <w:sz w:val="24"/>
          <w:szCs w:val="24"/>
        </w:rPr>
      </w:pPr>
      <w:r w:rsidRPr="00BE34D0">
        <w:rPr>
          <w:rFonts w:ascii="Times New Roman" w:hAnsi="Times New Roman" w:cs="Times New Roman"/>
          <w:b/>
          <w:bCs/>
          <w:iCs/>
          <w:color w:val="FF0000"/>
          <w:sz w:val="24"/>
          <w:szCs w:val="24"/>
        </w:rPr>
        <w:t>Hướng dẫn giải</w:t>
      </w:r>
    </w:p>
    <w:p w14:paraId="58991307" w14:textId="77777777" w:rsidR="00E94E37" w:rsidRPr="00BE34D0" w:rsidRDefault="00E94E37" w:rsidP="00E94E37">
      <w:pPr>
        <w:shd w:val="clear" w:color="auto" w:fill="FFFF99"/>
        <w:tabs>
          <w:tab w:val="left" w:pos="283"/>
          <w:tab w:val="left" w:pos="2835"/>
          <w:tab w:val="left" w:pos="5386"/>
          <w:tab w:val="left" w:pos="7937"/>
        </w:tabs>
        <w:spacing w:after="0" w:line="276" w:lineRule="auto"/>
        <w:ind w:firstLine="284"/>
        <w:jc w:val="center"/>
        <w:rPr>
          <w:rFonts w:ascii="Times New Roman" w:eastAsia="Times New Roman" w:hAnsi="Times New Roman" w:cs="Times New Roman"/>
          <w:color w:val="000000"/>
          <w:sz w:val="24"/>
          <w:szCs w:val="24"/>
        </w:rPr>
      </w:pPr>
      <w:r w:rsidRPr="00BE34D0">
        <w:rPr>
          <w:rFonts w:ascii="Times New Roman" w:hAnsi="Times New Roman" w:cs="Times New Roman"/>
          <w:bCs/>
          <w:iCs/>
          <w:sz w:val="24"/>
          <w:szCs w:val="24"/>
        </w:rPr>
        <w:t xml:space="preserve">NX: Phản ứng thứ nhất có </w:t>
      </w:r>
      <w:r w:rsidRPr="00BE34D0">
        <w:rPr>
          <w:rFonts w:ascii="Times New Roman" w:eastAsia="Times New Roman" w:hAnsi="Times New Roman" w:cs="Times New Roman"/>
          <w:color w:val="000000"/>
          <w:position w:val="-12"/>
          <w:sz w:val="24"/>
          <w:szCs w:val="24"/>
          <w:vertAlign w:val="subscript"/>
        </w:rPr>
        <w:object w:dxaOrig="700" w:dyaOrig="400" w14:anchorId="7D3BC5A5">
          <v:shape id="_x0000_i1031" type="#_x0000_t75" style="width:34.5pt;height:20.5pt" o:ole="">
            <v:imagedata r:id="rId10" o:title=""/>
          </v:shape>
          <o:OLEObject Type="Embed" ProgID="Equation.DSMT4" ShapeID="_x0000_i1031" DrawAspect="Content" ObjectID="_1743961276" r:id="rId14"/>
        </w:object>
      </w:r>
      <w:r w:rsidRPr="00BE34D0">
        <w:rPr>
          <w:rFonts w:ascii="Times New Roman" w:eastAsia="Times New Roman" w:hAnsi="Times New Roman" w:cs="Times New Roman"/>
          <w:color w:val="000000"/>
          <w:sz w:val="24"/>
          <w:szCs w:val="24"/>
        </w:rPr>
        <w:t xml:space="preserve">= -36 KJ &lt; 0 còn phản ứng thứ hai có </w:t>
      </w:r>
      <w:r w:rsidRPr="00BE34D0">
        <w:rPr>
          <w:rFonts w:ascii="Times New Roman" w:eastAsia="Times New Roman" w:hAnsi="Times New Roman" w:cs="Times New Roman"/>
          <w:color w:val="000000"/>
          <w:position w:val="-12"/>
          <w:sz w:val="24"/>
          <w:szCs w:val="24"/>
          <w:vertAlign w:val="subscript"/>
        </w:rPr>
        <w:object w:dxaOrig="700" w:dyaOrig="400" w14:anchorId="791A3616">
          <v:shape id="_x0000_i1032" type="#_x0000_t75" style="width:34.5pt;height:20.5pt" o:ole="">
            <v:imagedata r:id="rId10" o:title=""/>
          </v:shape>
          <o:OLEObject Type="Embed" ProgID="Equation.DSMT4" ShapeID="_x0000_i1032" DrawAspect="Content" ObjectID="_1743961277" r:id="rId15"/>
        </w:object>
      </w:r>
      <w:r w:rsidRPr="00BE34D0">
        <w:rPr>
          <w:rFonts w:ascii="Times New Roman" w:eastAsia="Times New Roman" w:hAnsi="Times New Roman" w:cs="Times New Roman"/>
          <w:color w:val="000000"/>
          <w:sz w:val="24"/>
          <w:szCs w:val="24"/>
        </w:rPr>
        <w:t>= 176 KJ&gt;0 vì vậy trong cùng một điều kiện thì phản ứng thứ nhất dễ xảy ra hơn</w:t>
      </w:r>
      <w:r>
        <w:rPr>
          <w:rFonts w:ascii="Times New Roman" w:eastAsia="Times New Roman" w:hAnsi="Times New Roman" w:cs="Times New Roman"/>
          <w:color w:val="000000"/>
          <w:sz w:val="24"/>
          <w:szCs w:val="24"/>
        </w:rPr>
        <w:t xml:space="preserve"> và tỏa nhiệt.</w:t>
      </w:r>
    </w:p>
    <w:p w14:paraId="037BE4EA" w14:textId="77777777" w:rsidR="00E94E37" w:rsidRPr="00BE34D0" w:rsidRDefault="00E94E37" w:rsidP="00E94E37">
      <w:pPr>
        <w:shd w:val="clear" w:color="auto" w:fill="FFFF99"/>
        <w:spacing w:after="0" w:line="276" w:lineRule="auto"/>
        <w:ind w:firstLine="284"/>
        <w:jc w:val="both"/>
        <w:rPr>
          <w:rFonts w:ascii="Times New Roman" w:eastAsia="Times New Roman" w:hAnsi="Times New Roman" w:cs="Times New Roman"/>
          <w:color w:val="140000"/>
          <w:sz w:val="24"/>
          <w:szCs w:val="24"/>
        </w:rPr>
      </w:pPr>
      <w:r w:rsidRPr="00BE34D0">
        <w:rPr>
          <w:rFonts w:ascii="Times New Roman" w:eastAsia="Times New Roman" w:hAnsi="Times New Roman" w:cs="Times New Roman"/>
          <w:color w:val="140000"/>
          <w:sz w:val="24"/>
          <w:szCs w:val="24"/>
        </w:rPr>
        <w:t xml:space="preserve">Khi chỉ riêng mình </w:t>
      </w:r>
      <w:r w:rsidRPr="00BE34D0">
        <w:rPr>
          <w:rFonts w:ascii="Times New Roman" w:hAnsi="Times New Roman" w:cs="Times New Roman"/>
          <w:iCs/>
          <w:sz w:val="24"/>
          <w:szCs w:val="24"/>
        </w:rPr>
        <w:t xml:space="preserve">ammonium nitrate </w:t>
      </w:r>
      <w:r w:rsidRPr="00BE34D0">
        <w:rPr>
          <w:rFonts w:ascii="Times New Roman" w:eastAsia="Times New Roman" w:hAnsi="Times New Roman" w:cs="Times New Roman"/>
          <w:color w:val="140000"/>
          <w:sz w:val="24"/>
          <w:szCs w:val="24"/>
        </w:rPr>
        <w:t>thì nó không được xem là chất nguy hiểm nhưng trong một số điều kiện nhất định, nó có thể chuyển thành chất nổ mà không cần bất kỳ chất xúc tác hay nhiên liệu bên ngoài nào khác.</w:t>
      </w:r>
    </w:p>
    <w:p w14:paraId="430991AA" w14:textId="77777777" w:rsidR="00E94E37" w:rsidRPr="00BE34D0" w:rsidRDefault="00E94E37" w:rsidP="00E94E37">
      <w:pPr>
        <w:shd w:val="clear" w:color="auto" w:fill="FFFF99"/>
        <w:spacing w:after="0" w:line="276" w:lineRule="auto"/>
        <w:ind w:firstLine="284"/>
        <w:jc w:val="both"/>
        <w:rPr>
          <w:rFonts w:ascii="Times New Roman" w:eastAsia="Times New Roman" w:hAnsi="Times New Roman" w:cs="Times New Roman"/>
          <w:color w:val="140000"/>
          <w:sz w:val="24"/>
          <w:szCs w:val="24"/>
        </w:rPr>
      </w:pPr>
      <w:r w:rsidRPr="00BE34D0">
        <w:rPr>
          <w:rFonts w:ascii="Times New Roman" w:eastAsia="Times New Roman" w:hAnsi="Times New Roman" w:cs="Times New Roman"/>
          <w:color w:val="140000"/>
          <w:sz w:val="24"/>
          <w:szCs w:val="24"/>
        </w:rPr>
        <w:t xml:space="preserve">Khi phân hủy, </w:t>
      </w:r>
      <w:r w:rsidRPr="00BE34D0">
        <w:rPr>
          <w:rFonts w:ascii="Times New Roman" w:hAnsi="Times New Roman" w:cs="Times New Roman"/>
          <w:iCs/>
          <w:sz w:val="24"/>
          <w:szCs w:val="24"/>
        </w:rPr>
        <w:t xml:space="preserve">ammonium nitrate </w:t>
      </w:r>
      <w:r w:rsidRPr="00BE34D0">
        <w:rPr>
          <w:rFonts w:ascii="Times New Roman" w:eastAsia="Times New Roman" w:hAnsi="Times New Roman" w:cs="Times New Roman"/>
          <w:color w:val="140000"/>
          <w:sz w:val="24"/>
          <w:szCs w:val="24"/>
        </w:rPr>
        <w:t xml:space="preserve">sẽ tạo ra nhiệt và có thể tự bốc cháy và duy trì lửa cháy khi đủ nhiệt lượng mà không cần các tác nhân như lửa mồi. Trong khi cháy, </w:t>
      </w:r>
      <w:r w:rsidRPr="00BE34D0">
        <w:rPr>
          <w:rFonts w:ascii="Times New Roman" w:hAnsi="Times New Roman" w:cs="Times New Roman"/>
          <w:iCs/>
          <w:sz w:val="24"/>
          <w:szCs w:val="24"/>
        </w:rPr>
        <w:t xml:space="preserve">ammonium nitrate </w:t>
      </w:r>
      <w:r w:rsidRPr="00BE34D0">
        <w:rPr>
          <w:rFonts w:ascii="Times New Roman" w:eastAsia="Times New Roman" w:hAnsi="Times New Roman" w:cs="Times New Roman"/>
          <w:color w:val="140000"/>
          <w:sz w:val="24"/>
          <w:szCs w:val="24"/>
        </w:rPr>
        <w:t>sẽ trải qua những thay đổi hóa học dẫn đến việc sản xuất ra oxy</w:t>
      </w:r>
      <w:r>
        <w:rPr>
          <w:rFonts w:ascii="Times New Roman" w:eastAsia="Times New Roman" w:hAnsi="Times New Roman" w:cs="Times New Roman"/>
          <w:color w:val="140000"/>
          <w:sz w:val="24"/>
          <w:szCs w:val="24"/>
        </w:rPr>
        <w:t>gen</w:t>
      </w:r>
      <w:r w:rsidRPr="00BE34D0">
        <w:rPr>
          <w:rFonts w:ascii="Times New Roman" w:eastAsia="Times New Roman" w:hAnsi="Times New Roman" w:cs="Times New Roman"/>
          <w:color w:val="140000"/>
          <w:sz w:val="24"/>
          <w:szCs w:val="24"/>
        </w:rPr>
        <w:t xml:space="preserve"> giúp duy trì đám cháy, thậm chí lan rộng ra. Khi nóng lên, </w:t>
      </w:r>
      <w:r w:rsidRPr="00BE34D0">
        <w:rPr>
          <w:rFonts w:ascii="Times New Roman" w:hAnsi="Times New Roman" w:cs="Times New Roman"/>
          <w:iCs/>
          <w:sz w:val="24"/>
          <w:szCs w:val="24"/>
        </w:rPr>
        <w:t xml:space="preserve">ammonium nitrate </w:t>
      </w:r>
      <w:r w:rsidRPr="00BE34D0">
        <w:rPr>
          <w:rFonts w:ascii="Times New Roman" w:eastAsia="Times New Roman" w:hAnsi="Times New Roman" w:cs="Times New Roman"/>
          <w:color w:val="140000"/>
          <w:sz w:val="24"/>
          <w:szCs w:val="24"/>
        </w:rPr>
        <w:t>chảy ra làm không gian phía sau tiếp tục nóng lên và hình thành khí. Khí nóng càng mở rộng nhưng bị niêm kín trong amoni nitrat nóng chảy và không được thoát ra sẽ buộc nó phải phã vỡ hóa chất và dẫn đến vụ nổ.</w:t>
      </w:r>
    </w:p>
    <w:p w14:paraId="4CAB259F" w14:textId="19228183" w:rsidR="001E59A4" w:rsidRPr="0042580F" w:rsidRDefault="001E59A4" w:rsidP="0033599B">
      <w:pPr>
        <w:tabs>
          <w:tab w:val="left" w:pos="283"/>
          <w:tab w:val="left" w:pos="2835"/>
          <w:tab w:val="left" w:pos="5386"/>
          <w:tab w:val="left" w:pos="7937"/>
        </w:tabs>
        <w:spacing w:after="0"/>
        <w:rPr>
          <w:rFonts w:ascii="Times New Roman" w:hAnsi="Times New Roman" w:cs="Times New Roman"/>
          <w:iCs/>
          <w:sz w:val="24"/>
          <w:szCs w:val="24"/>
        </w:rPr>
      </w:pPr>
    </w:p>
    <w:p w14:paraId="5E745F5D" w14:textId="77777777" w:rsidR="00396BEB" w:rsidRPr="0042580F" w:rsidRDefault="00396BEB" w:rsidP="00396BEB">
      <w:pPr>
        <w:tabs>
          <w:tab w:val="left" w:pos="283"/>
          <w:tab w:val="left" w:pos="2835"/>
          <w:tab w:val="left" w:pos="5386"/>
          <w:tab w:val="left" w:pos="7937"/>
        </w:tabs>
        <w:spacing w:after="0"/>
        <w:rPr>
          <w:rFonts w:ascii="Times New Roman" w:hAnsi="Times New Roman" w:cs="Times New Roman"/>
          <w:b/>
          <w:iCs/>
          <w:color w:val="FF0000"/>
          <w:sz w:val="24"/>
          <w:szCs w:val="24"/>
        </w:rPr>
      </w:pPr>
      <w:r w:rsidRPr="0042580F">
        <w:rPr>
          <w:rFonts w:ascii="Times New Roman" w:hAnsi="Times New Roman" w:cs="Times New Roman"/>
          <w:b/>
          <w:iCs/>
          <w:color w:val="FF0000"/>
          <w:sz w:val="24"/>
          <w:szCs w:val="24"/>
        </w:rPr>
        <w:sym w:font="Wingdings" w:char="F076"/>
      </w:r>
      <w:r w:rsidRPr="0042580F">
        <w:rPr>
          <w:rFonts w:ascii="Times New Roman" w:hAnsi="Times New Roman" w:cs="Times New Roman"/>
          <w:b/>
          <w:iCs/>
          <w:color w:val="FF0000"/>
          <w:sz w:val="24"/>
          <w:szCs w:val="24"/>
        </w:rPr>
        <w:t xml:space="preserve"> CÂU HỎI BIÊN SOẠN THÊM (GĐ2)</w:t>
      </w:r>
    </w:p>
    <w:p w14:paraId="317B5F35" w14:textId="77777777" w:rsidR="00396BEB" w:rsidRPr="0042580F" w:rsidRDefault="00396BEB" w:rsidP="00396BEB">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42580F">
        <w:rPr>
          <w:rFonts w:ascii="Times New Roman" w:hAnsi="Times New Roman" w:cs="Times New Roman"/>
          <w:b/>
          <w:iCs/>
          <w:color w:val="FFFFFF" w:themeColor="background1"/>
          <w:sz w:val="24"/>
          <w:szCs w:val="24"/>
        </w:rPr>
        <w:t>♦ Mức độ nhận biết</w:t>
      </w:r>
    </w:p>
    <w:p w14:paraId="7A6E0736" w14:textId="77777777" w:rsidR="00E94E37" w:rsidRPr="00AA5F9A" w:rsidRDefault="00396BEB" w:rsidP="00E94E37">
      <w:pPr>
        <w:spacing w:after="0" w:line="276" w:lineRule="auto"/>
        <w:jc w:val="both"/>
        <w:rPr>
          <w:rFonts w:ascii="Times New Roman" w:hAnsi="Times New Roman"/>
          <w:b/>
          <w:color w:val="0000FF"/>
          <w:sz w:val="24"/>
          <w:szCs w:val="24"/>
        </w:rPr>
      </w:pPr>
      <w:r w:rsidRPr="0042580F">
        <w:rPr>
          <w:rFonts w:ascii="Times New Roman" w:hAnsi="Times New Roman" w:cs="Times New Roman"/>
          <w:b/>
          <w:iCs/>
          <w:color w:val="0000CC"/>
          <w:sz w:val="24"/>
          <w:szCs w:val="24"/>
        </w:rPr>
        <w:t xml:space="preserve">Câu 1. </w:t>
      </w:r>
      <w:r w:rsidR="00E94E37" w:rsidRPr="00AA5F9A">
        <w:rPr>
          <w:rFonts w:ascii="Times New Roman" w:hAnsi="Times New Roman"/>
          <w:sz w:val="24"/>
          <w:szCs w:val="24"/>
        </w:rPr>
        <w:t xml:space="preserve">Độ dinh dưỡng của phân đạm được đánh giá theo tỉ lệ phần trăm về khối lượng của nguyên tố nào sau đây? </w:t>
      </w:r>
    </w:p>
    <w:p w14:paraId="6A17A930" w14:textId="77777777" w:rsidR="00E94E37" w:rsidRPr="00AA5F9A" w:rsidRDefault="00E94E37" w:rsidP="00E94E37">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AA5F9A">
        <w:rPr>
          <w:rFonts w:ascii="Times New Roman" w:hAnsi="Times New Roman"/>
          <w:b/>
          <w:color w:val="0000FF"/>
          <w:sz w:val="24"/>
          <w:szCs w:val="24"/>
          <w:u w:val="single"/>
        </w:rPr>
        <w:t>A</w:t>
      </w:r>
      <w:r w:rsidRPr="00AA5F9A">
        <w:rPr>
          <w:rFonts w:ascii="Times New Roman" w:hAnsi="Times New Roman"/>
          <w:b/>
          <w:color w:val="0000FF"/>
          <w:sz w:val="24"/>
          <w:szCs w:val="24"/>
        </w:rPr>
        <w:t xml:space="preserve">. </w:t>
      </w:r>
      <w:r w:rsidRPr="00AA5F9A">
        <w:rPr>
          <w:rFonts w:ascii="Times New Roman" w:hAnsi="Times New Roman"/>
          <w:sz w:val="24"/>
          <w:szCs w:val="24"/>
          <w:u w:val="single"/>
        </w:rPr>
        <w:t>Nitơ.</w:t>
      </w:r>
      <w:r w:rsidRPr="00AA5F9A">
        <w:rPr>
          <w:rFonts w:ascii="Times New Roman" w:hAnsi="Times New Roman"/>
          <w:sz w:val="24"/>
          <w:szCs w:val="24"/>
        </w:rPr>
        <w:t xml:space="preserve"> </w:t>
      </w:r>
      <w:r w:rsidRPr="00AA5F9A">
        <w:rPr>
          <w:rFonts w:ascii="Times New Roman" w:hAnsi="Times New Roman"/>
          <w:b/>
          <w:color w:val="0000FF"/>
          <w:sz w:val="24"/>
          <w:szCs w:val="24"/>
        </w:rPr>
        <w:tab/>
        <w:t>B.</w:t>
      </w:r>
      <w:r w:rsidRPr="00AA5F9A">
        <w:rPr>
          <w:rFonts w:ascii="Times New Roman" w:hAnsi="Times New Roman"/>
          <w:b/>
          <w:sz w:val="24"/>
          <w:szCs w:val="24"/>
        </w:rPr>
        <w:t xml:space="preserve"> </w:t>
      </w:r>
      <w:r w:rsidRPr="00AA5F9A">
        <w:rPr>
          <w:rFonts w:ascii="Times New Roman" w:hAnsi="Times New Roman"/>
          <w:sz w:val="24"/>
          <w:szCs w:val="24"/>
        </w:rPr>
        <w:t xml:space="preserve">Photpho. </w:t>
      </w:r>
      <w:r w:rsidRPr="00AA5F9A">
        <w:rPr>
          <w:rFonts w:ascii="Times New Roman" w:hAnsi="Times New Roman"/>
          <w:b/>
          <w:color w:val="0000FF"/>
          <w:sz w:val="24"/>
          <w:szCs w:val="24"/>
        </w:rPr>
        <w:tab/>
        <w:t>C.</w:t>
      </w:r>
      <w:r w:rsidRPr="00AA5F9A">
        <w:rPr>
          <w:rFonts w:ascii="Times New Roman" w:hAnsi="Times New Roman"/>
          <w:b/>
          <w:sz w:val="24"/>
          <w:szCs w:val="24"/>
        </w:rPr>
        <w:t xml:space="preserve"> </w:t>
      </w:r>
      <w:r w:rsidRPr="00AA5F9A">
        <w:rPr>
          <w:rFonts w:ascii="Times New Roman" w:hAnsi="Times New Roman"/>
          <w:sz w:val="24"/>
          <w:szCs w:val="24"/>
        </w:rPr>
        <w:t xml:space="preserve">Kali. </w:t>
      </w:r>
      <w:r w:rsidRPr="00AA5F9A">
        <w:rPr>
          <w:rFonts w:ascii="Times New Roman" w:hAnsi="Times New Roman"/>
          <w:b/>
          <w:color w:val="0000FF"/>
          <w:sz w:val="24"/>
          <w:szCs w:val="24"/>
        </w:rPr>
        <w:tab/>
        <w:t>D.</w:t>
      </w:r>
      <w:r w:rsidRPr="00AA5F9A">
        <w:rPr>
          <w:rFonts w:ascii="Times New Roman" w:hAnsi="Times New Roman"/>
          <w:b/>
          <w:sz w:val="24"/>
          <w:szCs w:val="24"/>
        </w:rPr>
        <w:t xml:space="preserve"> </w:t>
      </w:r>
      <w:r w:rsidRPr="00AA5F9A">
        <w:rPr>
          <w:rFonts w:ascii="Times New Roman" w:hAnsi="Times New Roman"/>
          <w:sz w:val="24"/>
          <w:szCs w:val="24"/>
        </w:rPr>
        <w:t xml:space="preserve">Cacbon. </w:t>
      </w:r>
    </w:p>
    <w:p w14:paraId="2CA90530" w14:textId="77777777" w:rsidR="00E94E37" w:rsidRPr="00AA5F9A" w:rsidRDefault="00396BEB" w:rsidP="00E94E37">
      <w:pPr>
        <w:spacing w:after="0" w:line="276" w:lineRule="auto"/>
        <w:jc w:val="both"/>
        <w:rPr>
          <w:rFonts w:ascii="Times New Roman" w:hAnsi="Times New Roman"/>
          <w:b/>
          <w:color w:val="0000FF"/>
          <w:sz w:val="24"/>
          <w:szCs w:val="24"/>
          <w:lang w:val="pt-BR"/>
        </w:rPr>
      </w:pPr>
      <w:r w:rsidRPr="0042580F">
        <w:rPr>
          <w:rFonts w:ascii="Times New Roman" w:hAnsi="Times New Roman" w:cs="Times New Roman"/>
          <w:b/>
          <w:iCs/>
          <w:color w:val="0000CC"/>
          <w:sz w:val="24"/>
          <w:szCs w:val="24"/>
        </w:rPr>
        <w:t xml:space="preserve">Câu 2. </w:t>
      </w:r>
      <w:r w:rsidR="00E94E37" w:rsidRPr="00AA5F9A">
        <w:rPr>
          <w:rFonts w:ascii="Times New Roman" w:hAnsi="Times New Roman"/>
          <w:sz w:val="24"/>
          <w:szCs w:val="24"/>
          <w:lang w:val="pt-BR"/>
        </w:rPr>
        <w:t>Thành phần chính của phân đạm urê là</w:t>
      </w:r>
    </w:p>
    <w:p w14:paraId="6B38D7A1" w14:textId="77777777" w:rsidR="00E94E37" w:rsidRPr="00AA5F9A" w:rsidRDefault="00E94E37" w:rsidP="00E94E37">
      <w:pPr>
        <w:tabs>
          <w:tab w:val="left" w:pos="283"/>
          <w:tab w:val="left" w:pos="2835"/>
          <w:tab w:val="left" w:pos="5386"/>
          <w:tab w:val="left" w:pos="7937"/>
        </w:tabs>
        <w:spacing w:after="0" w:line="40" w:lineRule="atLeast"/>
        <w:ind w:firstLine="283"/>
        <w:jc w:val="both"/>
        <w:rPr>
          <w:rFonts w:ascii="Times New Roman" w:hAnsi="Times New Roman"/>
          <w:sz w:val="24"/>
          <w:szCs w:val="24"/>
          <w:lang w:val="pt-BR"/>
        </w:rPr>
      </w:pPr>
      <w:r w:rsidRPr="00AA5F9A">
        <w:rPr>
          <w:rFonts w:ascii="Times New Roman" w:hAnsi="Times New Roman"/>
          <w:b/>
          <w:color w:val="0000FF"/>
          <w:sz w:val="24"/>
          <w:szCs w:val="24"/>
          <w:u w:val="single"/>
          <w:lang w:val="pt-BR"/>
        </w:rPr>
        <w:t>A</w:t>
      </w:r>
      <w:r w:rsidRPr="00AA5F9A">
        <w:rPr>
          <w:rFonts w:ascii="Times New Roman" w:hAnsi="Times New Roman"/>
          <w:b/>
          <w:color w:val="0000FF"/>
          <w:sz w:val="24"/>
          <w:szCs w:val="24"/>
          <w:lang w:val="pt-BR"/>
        </w:rPr>
        <w:t xml:space="preserve">. </w:t>
      </w:r>
      <w:r w:rsidRPr="00AA5F9A">
        <w:rPr>
          <w:rFonts w:ascii="Times New Roman" w:hAnsi="Times New Roman"/>
          <w:sz w:val="24"/>
          <w:szCs w:val="24"/>
          <w:u w:val="single"/>
          <w:lang w:val="pt-BR"/>
        </w:rPr>
        <w:t>(NH</w:t>
      </w:r>
      <w:r w:rsidRPr="00AA5F9A">
        <w:rPr>
          <w:rFonts w:ascii="Times New Roman" w:hAnsi="Times New Roman"/>
          <w:sz w:val="24"/>
          <w:szCs w:val="24"/>
          <w:u w:val="single"/>
          <w:vertAlign w:val="subscript"/>
          <w:lang w:val="pt-BR"/>
        </w:rPr>
        <w:t>2</w:t>
      </w:r>
      <w:r w:rsidRPr="00AA5F9A">
        <w:rPr>
          <w:rFonts w:ascii="Times New Roman" w:hAnsi="Times New Roman"/>
          <w:sz w:val="24"/>
          <w:szCs w:val="24"/>
          <w:u w:val="single"/>
          <w:lang w:val="pt-BR"/>
        </w:rPr>
        <w:t>)</w:t>
      </w:r>
      <w:r w:rsidRPr="00AA5F9A">
        <w:rPr>
          <w:rFonts w:ascii="Times New Roman" w:hAnsi="Times New Roman"/>
          <w:sz w:val="24"/>
          <w:szCs w:val="24"/>
          <w:u w:val="single"/>
          <w:vertAlign w:val="subscript"/>
          <w:lang w:val="pt-BR"/>
        </w:rPr>
        <w:t>2</w:t>
      </w:r>
      <w:r w:rsidRPr="00AA5F9A">
        <w:rPr>
          <w:rFonts w:ascii="Times New Roman" w:hAnsi="Times New Roman"/>
          <w:sz w:val="24"/>
          <w:szCs w:val="24"/>
          <w:u w:val="single"/>
          <w:lang w:val="pt-BR"/>
        </w:rPr>
        <w:t>CO.</w:t>
      </w:r>
      <w:r w:rsidRPr="00AA5F9A">
        <w:rPr>
          <w:rFonts w:ascii="Times New Roman" w:hAnsi="Times New Roman"/>
          <w:b/>
          <w:color w:val="0000FF"/>
          <w:sz w:val="24"/>
          <w:szCs w:val="24"/>
          <w:lang w:val="pt-BR"/>
        </w:rPr>
        <w:tab/>
        <w:t>B.</w:t>
      </w:r>
      <w:r w:rsidRPr="00AA5F9A">
        <w:rPr>
          <w:rFonts w:ascii="Times New Roman" w:hAnsi="Times New Roman"/>
          <w:b/>
          <w:sz w:val="24"/>
          <w:szCs w:val="24"/>
          <w:lang w:val="pt-BR"/>
        </w:rPr>
        <w:t xml:space="preserve"> </w:t>
      </w:r>
      <w:r w:rsidRPr="00AA5F9A">
        <w:rPr>
          <w:rFonts w:ascii="Times New Roman" w:hAnsi="Times New Roman"/>
          <w:sz w:val="24"/>
          <w:szCs w:val="24"/>
          <w:lang w:val="pt-BR"/>
        </w:rPr>
        <w:t>Ca(H</w:t>
      </w:r>
      <w:r w:rsidRPr="00AA5F9A">
        <w:rPr>
          <w:rFonts w:ascii="Times New Roman" w:hAnsi="Times New Roman"/>
          <w:sz w:val="24"/>
          <w:szCs w:val="24"/>
          <w:vertAlign w:val="subscript"/>
          <w:lang w:val="pt-BR"/>
        </w:rPr>
        <w:t>2</w:t>
      </w:r>
      <w:r w:rsidRPr="00AA5F9A">
        <w:rPr>
          <w:rFonts w:ascii="Times New Roman" w:hAnsi="Times New Roman"/>
          <w:sz w:val="24"/>
          <w:szCs w:val="24"/>
          <w:lang w:val="pt-BR"/>
        </w:rPr>
        <w:t>PO</w:t>
      </w:r>
      <w:r w:rsidRPr="00AA5F9A">
        <w:rPr>
          <w:rFonts w:ascii="Times New Roman" w:hAnsi="Times New Roman"/>
          <w:sz w:val="24"/>
          <w:szCs w:val="24"/>
          <w:vertAlign w:val="subscript"/>
          <w:lang w:val="pt-BR"/>
        </w:rPr>
        <w:t>4</w:t>
      </w:r>
      <w:r w:rsidRPr="00AA5F9A">
        <w:rPr>
          <w:rFonts w:ascii="Times New Roman" w:hAnsi="Times New Roman"/>
          <w:sz w:val="24"/>
          <w:szCs w:val="24"/>
          <w:lang w:val="pt-BR"/>
        </w:rPr>
        <w:t>)</w:t>
      </w:r>
      <w:r w:rsidRPr="00AA5F9A">
        <w:rPr>
          <w:rFonts w:ascii="Times New Roman" w:hAnsi="Times New Roman"/>
          <w:sz w:val="24"/>
          <w:szCs w:val="24"/>
          <w:vertAlign w:val="subscript"/>
          <w:lang w:val="pt-BR"/>
        </w:rPr>
        <w:t>2</w:t>
      </w:r>
      <w:r w:rsidRPr="00AA5F9A">
        <w:rPr>
          <w:rFonts w:ascii="Times New Roman" w:hAnsi="Times New Roman"/>
          <w:sz w:val="24"/>
          <w:szCs w:val="24"/>
          <w:lang w:val="pt-BR"/>
        </w:rPr>
        <w:t>.</w:t>
      </w:r>
      <w:r w:rsidRPr="00AA5F9A">
        <w:rPr>
          <w:rFonts w:ascii="Times New Roman" w:hAnsi="Times New Roman"/>
          <w:b/>
          <w:color w:val="0000FF"/>
          <w:sz w:val="24"/>
          <w:szCs w:val="24"/>
          <w:lang w:val="pt-BR"/>
        </w:rPr>
        <w:tab/>
        <w:t>C.</w:t>
      </w:r>
      <w:r w:rsidRPr="00AA5F9A">
        <w:rPr>
          <w:rFonts w:ascii="Times New Roman" w:hAnsi="Times New Roman"/>
          <w:b/>
          <w:sz w:val="24"/>
          <w:szCs w:val="24"/>
          <w:lang w:val="pt-BR"/>
        </w:rPr>
        <w:t xml:space="preserve"> </w:t>
      </w:r>
      <w:r w:rsidRPr="00AA5F9A">
        <w:rPr>
          <w:rFonts w:ascii="Times New Roman" w:hAnsi="Times New Roman"/>
          <w:sz w:val="24"/>
          <w:szCs w:val="24"/>
          <w:lang w:val="pt-BR"/>
        </w:rPr>
        <w:t>KCl.</w:t>
      </w:r>
      <w:r w:rsidRPr="00AA5F9A">
        <w:rPr>
          <w:rFonts w:ascii="Times New Roman" w:hAnsi="Times New Roman"/>
          <w:b/>
          <w:color w:val="0000FF"/>
          <w:sz w:val="24"/>
          <w:szCs w:val="24"/>
          <w:lang w:val="pt-BR"/>
        </w:rPr>
        <w:tab/>
        <w:t>D.</w:t>
      </w:r>
      <w:r w:rsidRPr="00AA5F9A">
        <w:rPr>
          <w:rFonts w:ascii="Times New Roman" w:hAnsi="Times New Roman"/>
          <w:b/>
          <w:sz w:val="24"/>
          <w:szCs w:val="24"/>
          <w:lang w:val="pt-BR"/>
        </w:rPr>
        <w:t xml:space="preserve"> </w:t>
      </w:r>
      <w:r w:rsidRPr="00AA5F9A">
        <w:rPr>
          <w:rFonts w:ascii="Times New Roman" w:hAnsi="Times New Roman"/>
          <w:sz w:val="24"/>
          <w:szCs w:val="24"/>
          <w:lang w:val="pt-BR"/>
        </w:rPr>
        <w:t>K</w:t>
      </w:r>
      <w:r w:rsidRPr="00AA5F9A">
        <w:rPr>
          <w:rFonts w:ascii="Times New Roman" w:hAnsi="Times New Roman"/>
          <w:sz w:val="24"/>
          <w:szCs w:val="24"/>
          <w:vertAlign w:val="subscript"/>
          <w:lang w:val="pt-BR"/>
        </w:rPr>
        <w:t>2</w:t>
      </w:r>
      <w:r w:rsidRPr="00AA5F9A">
        <w:rPr>
          <w:rFonts w:ascii="Times New Roman" w:hAnsi="Times New Roman"/>
          <w:sz w:val="24"/>
          <w:szCs w:val="24"/>
          <w:lang w:val="pt-BR"/>
        </w:rPr>
        <w:t>SO</w:t>
      </w:r>
      <w:r w:rsidRPr="00AA5F9A">
        <w:rPr>
          <w:rFonts w:ascii="Times New Roman" w:hAnsi="Times New Roman"/>
          <w:sz w:val="24"/>
          <w:szCs w:val="24"/>
          <w:vertAlign w:val="subscript"/>
          <w:lang w:val="pt-BR"/>
        </w:rPr>
        <w:t>4</w:t>
      </w:r>
      <w:r w:rsidRPr="00AA5F9A">
        <w:rPr>
          <w:rFonts w:ascii="Times New Roman" w:hAnsi="Times New Roman"/>
          <w:sz w:val="24"/>
          <w:szCs w:val="24"/>
          <w:lang w:val="pt-BR"/>
        </w:rPr>
        <w:t>.</w:t>
      </w:r>
    </w:p>
    <w:p w14:paraId="1088C18D" w14:textId="77777777" w:rsidR="00E94E37" w:rsidRPr="00AA5F9A" w:rsidRDefault="00396BEB" w:rsidP="00E94E37">
      <w:pPr>
        <w:spacing w:after="0" w:line="276" w:lineRule="auto"/>
        <w:jc w:val="both"/>
        <w:rPr>
          <w:rFonts w:ascii="Times New Roman" w:hAnsi="Times New Roman"/>
          <w:b/>
          <w:color w:val="0000FF"/>
          <w:sz w:val="24"/>
          <w:szCs w:val="24"/>
          <w:lang w:val="fr-FR"/>
        </w:rPr>
      </w:pPr>
      <w:r w:rsidRPr="0042580F">
        <w:rPr>
          <w:rFonts w:ascii="Times New Roman" w:hAnsi="Times New Roman" w:cs="Times New Roman"/>
          <w:b/>
          <w:iCs/>
          <w:color w:val="0000CC"/>
          <w:sz w:val="24"/>
          <w:szCs w:val="24"/>
        </w:rPr>
        <w:t xml:space="preserve">Câu 3. </w:t>
      </w:r>
      <w:r w:rsidR="00E94E37" w:rsidRPr="00AA5F9A">
        <w:rPr>
          <w:rFonts w:ascii="Times New Roman" w:hAnsi="Times New Roman"/>
          <w:sz w:val="24"/>
          <w:szCs w:val="24"/>
          <w:lang w:val="fr-FR"/>
        </w:rPr>
        <w:t>Phân đạm cung cấp cho cây trồng nguyên tố N ở dạng</w:t>
      </w:r>
    </w:p>
    <w:p w14:paraId="6975F225" w14:textId="77777777" w:rsidR="00E94E37" w:rsidRPr="00AA5F9A" w:rsidRDefault="00E94E37" w:rsidP="00E94E37">
      <w:pPr>
        <w:tabs>
          <w:tab w:val="left" w:pos="283"/>
          <w:tab w:val="left" w:pos="2835"/>
          <w:tab w:val="left" w:pos="5386"/>
          <w:tab w:val="left" w:pos="7937"/>
        </w:tabs>
        <w:spacing w:after="0" w:line="40" w:lineRule="atLeast"/>
        <w:ind w:firstLine="283"/>
        <w:jc w:val="both"/>
        <w:rPr>
          <w:rFonts w:ascii="Times New Roman" w:hAnsi="Times New Roman"/>
          <w:sz w:val="24"/>
          <w:szCs w:val="24"/>
        </w:rPr>
      </w:pPr>
      <w:r w:rsidRPr="00AA5F9A">
        <w:rPr>
          <w:rFonts w:ascii="Times New Roman" w:hAnsi="Times New Roman"/>
          <w:b/>
          <w:color w:val="0000FF"/>
          <w:sz w:val="24"/>
          <w:szCs w:val="24"/>
        </w:rPr>
        <w:t>A.</w:t>
      </w:r>
      <w:r w:rsidRPr="00AA5F9A">
        <w:rPr>
          <w:rFonts w:ascii="Times New Roman" w:hAnsi="Times New Roman"/>
          <w:sz w:val="24"/>
          <w:szCs w:val="24"/>
        </w:rPr>
        <w:t xml:space="preserve"> N</w:t>
      </w:r>
      <w:r w:rsidRPr="00AA5F9A">
        <w:rPr>
          <w:rFonts w:ascii="Times New Roman" w:hAnsi="Times New Roman"/>
          <w:sz w:val="24"/>
          <w:szCs w:val="24"/>
          <w:vertAlign w:val="subscript"/>
        </w:rPr>
        <w:t>2</w:t>
      </w:r>
      <w:r w:rsidRPr="00AA5F9A">
        <w:rPr>
          <w:rFonts w:ascii="Times New Roman" w:hAnsi="Times New Roman"/>
          <w:sz w:val="24"/>
          <w:szCs w:val="24"/>
        </w:rPr>
        <w:t>.</w:t>
      </w:r>
      <w:r w:rsidRPr="00AA5F9A">
        <w:rPr>
          <w:rFonts w:ascii="Times New Roman" w:hAnsi="Times New Roman"/>
          <w:b/>
          <w:color w:val="0000FF"/>
          <w:sz w:val="24"/>
          <w:szCs w:val="24"/>
          <w:vertAlign w:val="subscript"/>
        </w:rPr>
        <w:tab/>
      </w:r>
      <w:r w:rsidRPr="00AA5F9A">
        <w:rPr>
          <w:rFonts w:ascii="Times New Roman" w:hAnsi="Times New Roman"/>
          <w:b/>
          <w:color w:val="0000FF"/>
          <w:sz w:val="24"/>
          <w:szCs w:val="24"/>
        </w:rPr>
        <w:t>B.</w:t>
      </w:r>
      <w:r w:rsidRPr="00AA5F9A">
        <w:rPr>
          <w:rFonts w:ascii="Times New Roman" w:hAnsi="Times New Roman"/>
          <w:sz w:val="24"/>
          <w:szCs w:val="24"/>
        </w:rPr>
        <w:t xml:space="preserve"> HNO</w:t>
      </w:r>
      <w:r w:rsidRPr="00AA5F9A">
        <w:rPr>
          <w:rFonts w:ascii="Times New Roman" w:hAnsi="Times New Roman"/>
          <w:sz w:val="24"/>
          <w:szCs w:val="24"/>
          <w:vertAlign w:val="subscript"/>
        </w:rPr>
        <w:t>3</w:t>
      </w:r>
      <w:r w:rsidRPr="00AA5F9A">
        <w:rPr>
          <w:rFonts w:ascii="Times New Roman" w:hAnsi="Times New Roman"/>
          <w:sz w:val="24"/>
          <w:szCs w:val="24"/>
        </w:rPr>
        <w:t xml:space="preserve">. </w:t>
      </w:r>
      <w:r w:rsidRPr="00AA5F9A">
        <w:rPr>
          <w:rFonts w:ascii="Times New Roman" w:hAnsi="Times New Roman"/>
          <w:b/>
          <w:color w:val="0000FF"/>
          <w:sz w:val="24"/>
          <w:szCs w:val="24"/>
        </w:rPr>
        <w:tab/>
        <w:t>C.</w:t>
      </w:r>
      <w:r w:rsidRPr="00AA5F9A">
        <w:rPr>
          <w:rFonts w:ascii="Times New Roman" w:hAnsi="Times New Roman"/>
          <w:sz w:val="24"/>
          <w:szCs w:val="24"/>
        </w:rPr>
        <w:t xml:space="preserve"> NH</w:t>
      </w:r>
      <w:r w:rsidRPr="00AA5F9A">
        <w:rPr>
          <w:rFonts w:ascii="Times New Roman" w:hAnsi="Times New Roman"/>
          <w:sz w:val="24"/>
          <w:szCs w:val="24"/>
          <w:vertAlign w:val="subscript"/>
        </w:rPr>
        <w:t>3</w:t>
      </w:r>
      <w:r w:rsidRPr="00AA5F9A">
        <w:rPr>
          <w:rFonts w:ascii="Times New Roman" w:hAnsi="Times New Roman"/>
          <w:sz w:val="24"/>
          <w:szCs w:val="24"/>
        </w:rPr>
        <w:t xml:space="preserve">. </w:t>
      </w:r>
      <w:r w:rsidRPr="00AA5F9A">
        <w:rPr>
          <w:rFonts w:ascii="Times New Roman" w:hAnsi="Times New Roman"/>
          <w:b/>
          <w:color w:val="0000FF"/>
          <w:sz w:val="24"/>
          <w:szCs w:val="24"/>
        </w:rPr>
        <w:tab/>
      </w:r>
      <w:r w:rsidRPr="00AA5F9A">
        <w:rPr>
          <w:rFonts w:ascii="Times New Roman" w:hAnsi="Times New Roman"/>
          <w:b/>
          <w:color w:val="0000FF"/>
          <w:sz w:val="24"/>
          <w:szCs w:val="24"/>
          <w:u w:val="single"/>
        </w:rPr>
        <w:t>D</w:t>
      </w:r>
      <w:r w:rsidRPr="00AA5F9A">
        <w:rPr>
          <w:rFonts w:ascii="Times New Roman" w:hAnsi="Times New Roman"/>
          <w:b/>
          <w:color w:val="0000FF"/>
          <w:sz w:val="24"/>
          <w:szCs w:val="24"/>
        </w:rPr>
        <w:t xml:space="preserve">. </w:t>
      </w:r>
      <w:r w:rsidRPr="00AA5F9A">
        <w:rPr>
          <w:rFonts w:ascii="Times New Roman" w:hAnsi="Times New Roman"/>
          <w:sz w:val="24"/>
          <w:szCs w:val="24"/>
          <w:u w:val="single"/>
        </w:rPr>
        <w:t>NH</w:t>
      </w:r>
      <w:r w:rsidRPr="00AA5F9A">
        <w:rPr>
          <w:rFonts w:ascii="Times New Roman" w:hAnsi="Times New Roman"/>
          <w:sz w:val="24"/>
          <w:szCs w:val="24"/>
          <w:u w:val="single"/>
          <w:vertAlign w:val="subscript"/>
        </w:rPr>
        <w:t>4</w:t>
      </w:r>
      <w:r w:rsidRPr="00AA5F9A">
        <w:rPr>
          <w:rFonts w:ascii="Times New Roman" w:hAnsi="Times New Roman"/>
          <w:sz w:val="24"/>
          <w:szCs w:val="24"/>
          <w:u w:val="single"/>
          <w:vertAlign w:val="superscript"/>
        </w:rPr>
        <w:t>+</w:t>
      </w:r>
      <w:r w:rsidRPr="00AA5F9A">
        <w:rPr>
          <w:rFonts w:ascii="Times New Roman" w:hAnsi="Times New Roman"/>
          <w:sz w:val="24"/>
          <w:szCs w:val="24"/>
          <w:u w:val="single"/>
        </w:rPr>
        <w:t>, NO</w:t>
      </w:r>
      <w:r w:rsidRPr="00AA5F9A">
        <w:rPr>
          <w:rFonts w:ascii="Times New Roman" w:hAnsi="Times New Roman"/>
          <w:sz w:val="24"/>
          <w:szCs w:val="24"/>
          <w:u w:val="single"/>
          <w:vertAlign w:val="subscript"/>
        </w:rPr>
        <w:t>3</w:t>
      </w:r>
      <w:r w:rsidRPr="00AA5F9A">
        <w:rPr>
          <w:rFonts w:ascii="Times New Roman" w:hAnsi="Times New Roman"/>
          <w:sz w:val="24"/>
          <w:szCs w:val="24"/>
          <w:u w:val="single"/>
          <w:vertAlign w:val="superscript"/>
        </w:rPr>
        <w:t>-</w:t>
      </w:r>
      <w:r w:rsidRPr="00AA5F9A">
        <w:rPr>
          <w:rFonts w:ascii="Times New Roman" w:hAnsi="Times New Roman"/>
          <w:sz w:val="24"/>
          <w:szCs w:val="24"/>
          <w:u w:val="single"/>
        </w:rPr>
        <w:t>.</w:t>
      </w:r>
    </w:p>
    <w:p w14:paraId="32EA15BE" w14:textId="77777777" w:rsidR="00E94E37" w:rsidRPr="00AA5F9A" w:rsidRDefault="00396BEB" w:rsidP="00E94E37">
      <w:pPr>
        <w:spacing w:after="0" w:line="276" w:lineRule="auto"/>
        <w:jc w:val="both"/>
        <w:rPr>
          <w:rFonts w:ascii="Times New Roman" w:hAnsi="Times New Roman"/>
          <w:b/>
          <w:color w:val="0000FF"/>
          <w:sz w:val="24"/>
          <w:szCs w:val="24"/>
        </w:rPr>
      </w:pPr>
      <w:r w:rsidRPr="0042580F">
        <w:rPr>
          <w:rFonts w:ascii="Times New Roman" w:hAnsi="Times New Roman" w:cs="Times New Roman"/>
          <w:b/>
          <w:iCs/>
          <w:color w:val="0000CC"/>
          <w:sz w:val="24"/>
          <w:szCs w:val="24"/>
        </w:rPr>
        <w:t xml:space="preserve">Câu 4. </w:t>
      </w:r>
      <w:r w:rsidR="00E94E37" w:rsidRPr="00AA5F9A">
        <w:rPr>
          <w:rFonts w:ascii="Times New Roman" w:hAnsi="Times New Roman"/>
          <w:sz w:val="24"/>
          <w:szCs w:val="24"/>
        </w:rPr>
        <w:t xml:space="preserve">Độ dinh dưỡng của phân lân được đánh giá theo phần trăm khối lượng của </w:t>
      </w:r>
    </w:p>
    <w:p w14:paraId="5950DCDC" w14:textId="77777777" w:rsidR="00E94E37" w:rsidRPr="00AA5F9A" w:rsidRDefault="00E94E37" w:rsidP="00E94E37">
      <w:pPr>
        <w:tabs>
          <w:tab w:val="left" w:pos="283"/>
          <w:tab w:val="left" w:pos="2835"/>
          <w:tab w:val="left" w:pos="5386"/>
          <w:tab w:val="left" w:pos="7937"/>
        </w:tabs>
        <w:spacing w:after="0" w:line="40" w:lineRule="atLeast"/>
        <w:ind w:firstLine="283"/>
        <w:jc w:val="both"/>
        <w:rPr>
          <w:rFonts w:ascii="Times New Roman" w:hAnsi="Times New Roman"/>
          <w:sz w:val="24"/>
          <w:szCs w:val="24"/>
        </w:rPr>
      </w:pPr>
      <w:r w:rsidRPr="00AA5F9A">
        <w:rPr>
          <w:rFonts w:ascii="Times New Roman" w:hAnsi="Times New Roman"/>
          <w:b/>
          <w:color w:val="0000FF"/>
          <w:sz w:val="24"/>
          <w:szCs w:val="24"/>
        </w:rPr>
        <w:t>A.</w:t>
      </w:r>
      <w:r w:rsidRPr="00AA5F9A">
        <w:rPr>
          <w:rFonts w:ascii="Times New Roman" w:hAnsi="Times New Roman"/>
          <w:sz w:val="24"/>
          <w:szCs w:val="24"/>
        </w:rPr>
        <w:t xml:space="preserve"> Ca(H</w:t>
      </w:r>
      <w:r w:rsidRPr="00AA5F9A">
        <w:rPr>
          <w:rFonts w:ascii="Times New Roman" w:hAnsi="Times New Roman"/>
          <w:sz w:val="24"/>
          <w:szCs w:val="24"/>
          <w:vertAlign w:val="subscript"/>
        </w:rPr>
        <w:t>2</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w:t>
      </w:r>
      <w:r w:rsidRPr="00AA5F9A">
        <w:rPr>
          <w:rFonts w:ascii="Times New Roman" w:hAnsi="Times New Roman"/>
          <w:b/>
          <w:color w:val="0000FF"/>
          <w:sz w:val="24"/>
          <w:szCs w:val="24"/>
        </w:rPr>
        <w:tab/>
      </w:r>
      <w:r w:rsidRPr="00AA5F9A">
        <w:rPr>
          <w:rFonts w:ascii="Times New Roman" w:hAnsi="Times New Roman"/>
          <w:b/>
          <w:color w:val="0000FF"/>
          <w:sz w:val="24"/>
          <w:szCs w:val="24"/>
          <w:u w:val="single"/>
        </w:rPr>
        <w:t>B</w:t>
      </w:r>
      <w:r w:rsidRPr="00AA5F9A">
        <w:rPr>
          <w:rFonts w:ascii="Times New Roman" w:hAnsi="Times New Roman"/>
          <w:b/>
          <w:color w:val="0000FF"/>
          <w:sz w:val="24"/>
          <w:szCs w:val="24"/>
        </w:rPr>
        <w:t xml:space="preserve">. </w:t>
      </w:r>
      <w:r w:rsidRPr="00AA5F9A">
        <w:rPr>
          <w:rFonts w:ascii="Times New Roman" w:hAnsi="Times New Roman"/>
          <w:sz w:val="24"/>
          <w:szCs w:val="24"/>
          <w:u w:val="single"/>
        </w:rPr>
        <w:t>P</w:t>
      </w:r>
      <w:r w:rsidRPr="00AA5F9A">
        <w:rPr>
          <w:rFonts w:ascii="Times New Roman" w:hAnsi="Times New Roman"/>
          <w:sz w:val="24"/>
          <w:szCs w:val="24"/>
          <w:u w:val="single"/>
          <w:vertAlign w:val="subscript"/>
        </w:rPr>
        <w:t>2</w:t>
      </w:r>
      <w:r w:rsidRPr="00AA5F9A">
        <w:rPr>
          <w:rFonts w:ascii="Times New Roman" w:hAnsi="Times New Roman"/>
          <w:sz w:val="24"/>
          <w:szCs w:val="24"/>
          <w:u w:val="single"/>
        </w:rPr>
        <w:t>O</w:t>
      </w:r>
      <w:r w:rsidRPr="00AA5F9A">
        <w:rPr>
          <w:rFonts w:ascii="Times New Roman" w:hAnsi="Times New Roman"/>
          <w:sz w:val="24"/>
          <w:szCs w:val="24"/>
          <w:u w:val="single"/>
          <w:vertAlign w:val="subscript"/>
        </w:rPr>
        <w:t>5</w:t>
      </w:r>
      <w:r w:rsidRPr="00AA5F9A">
        <w:rPr>
          <w:rFonts w:ascii="Times New Roman" w:hAnsi="Times New Roman"/>
          <w:sz w:val="24"/>
          <w:szCs w:val="24"/>
          <w:u w:val="single"/>
        </w:rPr>
        <w:t>.</w:t>
      </w:r>
      <w:r w:rsidRPr="00AA5F9A">
        <w:rPr>
          <w:rFonts w:ascii="Times New Roman" w:hAnsi="Times New Roman"/>
          <w:b/>
          <w:color w:val="0000FF"/>
          <w:sz w:val="24"/>
          <w:szCs w:val="24"/>
          <w:vertAlign w:val="subscript"/>
        </w:rPr>
        <w:tab/>
      </w:r>
      <w:r w:rsidRPr="00AA5F9A">
        <w:rPr>
          <w:rFonts w:ascii="Times New Roman" w:hAnsi="Times New Roman"/>
          <w:b/>
          <w:color w:val="0000FF"/>
          <w:sz w:val="24"/>
          <w:szCs w:val="24"/>
        </w:rPr>
        <w:t>C.</w:t>
      </w:r>
      <w:r w:rsidRPr="00AA5F9A">
        <w:rPr>
          <w:rFonts w:ascii="Times New Roman" w:hAnsi="Times New Roman"/>
          <w:sz w:val="24"/>
          <w:szCs w:val="24"/>
        </w:rPr>
        <w:t xml:space="preserve"> P.</w:t>
      </w:r>
      <w:r w:rsidRPr="00AA5F9A">
        <w:rPr>
          <w:rFonts w:ascii="Times New Roman" w:hAnsi="Times New Roman"/>
          <w:b/>
          <w:color w:val="0000FF"/>
          <w:sz w:val="24"/>
          <w:szCs w:val="24"/>
        </w:rPr>
        <w:tab/>
        <w:t>D.</w:t>
      </w:r>
      <w:r w:rsidRPr="00AA5F9A">
        <w:rPr>
          <w:rFonts w:ascii="Times New Roman" w:hAnsi="Times New Roman"/>
          <w:sz w:val="24"/>
          <w:szCs w:val="24"/>
        </w:rPr>
        <w:t xml:space="preserve"> PO</w:t>
      </w:r>
      <w:r w:rsidRPr="00AA5F9A">
        <w:rPr>
          <w:rFonts w:ascii="Times New Roman" w:hAnsi="Times New Roman"/>
          <w:sz w:val="24"/>
          <w:szCs w:val="24"/>
          <w:vertAlign w:val="subscript"/>
        </w:rPr>
        <w:t>4</w:t>
      </w:r>
      <w:r w:rsidRPr="00AA5F9A">
        <w:rPr>
          <w:rFonts w:ascii="Times New Roman" w:hAnsi="Times New Roman"/>
          <w:sz w:val="24"/>
          <w:szCs w:val="24"/>
          <w:vertAlign w:val="superscript"/>
        </w:rPr>
        <w:t>3-</w:t>
      </w:r>
      <w:r w:rsidRPr="00AA5F9A">
        <w:rPr>
          <w:rFonts w:ascii="Times New Roman" w:hAnsi="Times New Roman"/>
          <w:sz w:val="24"/>
          <w:szCs w:val="24"/>
        </w:rPr>
        <w:t>.</w:t>
      </w:r>
    </w:p>
    <w:p w14:paraId="5ECCF968" w14:textId="77777777" w:rsidR="00E94E37" w:rsidRPr="00AA5F9A" w:rsidRDefault="00396BEB" w:rsidP="00E94E37">
      <w:pPr>
        <w:spacing w:after="0" w:line="276" w:lineRule="auto"/>
        <w:jc w:val="both"/>
        <w:rPr>
          <w:rFonts w:ascii="Times New Roman" w:hAnsi="Times New Roman"/>
          <w:b/>
          <w:color w:val="0000FF"/>
          <w:sz w:val="24"/>
          <w:szCs w:val="24"/>
        </w:rPr>
      </w:pPr>
      <w:r w:rsidRPr="0042580F">
        <w:rPr>
          <w:rFonts w:ascii="Times New Roman" w:hAnsi="Times New Roman" w:cs="Times New Roman"/>
          <w:b/>
          <w:iCs/>
          <w:color w:val="0000CC"/>
          <w:sz w:val="24"/>
          <w:szCs w:val="24"/>
        </w:rPr>
        <w:t xml:space="preserve">Câu 5. </w:t>
      </w:r>
      <w:r w:rsidR="00E94E37" w:rsidRPr="00AA5F9A">
        <w:rPr>
          <w:rFonts w:ascii="Times New Roman" w:hAnsi="Times New Roman"/>
          <w:sz w:val="24"/>
          <w:szCs w:val="24"/>
        </w:rPr>
        <w:t>Độ dinh dưỡng của phân kali được đánh giá theo phần trăm khối lượng của</w:t>
      </w:r>
    </w:p>
    <w:p w14:paraId="144D0779" w14:textId="1AFE650B" w:rsidR="00227362" w:rsidRPr="00E94E37" w:rsidRDefault="00E94E37" w:rsidP="00E94E37">
      <w:pPr>
        <w:tabs>
          <w:tab w:val="left" w:pos="283"/>
          <w:tab w:val="left" w:pos="2835"/>
          <w:tab w:val="left" w:pos="5386"/>
          <w:tab w:val="left" w:pos="7937"/>
        </w:tabs>
        <w:spacing w:after="0" w:line="40" w:lineRule="atLeast"/>
        <w:ind w:firstLine="283"/>
        <w:jc w:val="both"/>
        <w:rPr>
          <w:rFonts w:ascii="Times New Roman" w:hAnsi="Times New Roman"/>
          <w:sz w:val="24"/>
          <w:szCs w:val="24"/>
        </w:rPr>
      </w:pPr>
      <w:r w:rsidRPr="00AA5F9A">
        <w:rPr>
          <w:rFonts w:ascii="Times New Roman" w:hAnsi="Times New Roman"/>
          <w:b/>
          <w:color w:val="0000FF"/>
          <w:sz w:val="24"/>
          <w:szCs w:val="24"/>
          <w:u w:val="single"/>
        </w:rPr>
        <w:t>A</w:t>
      </w:r>
      <w:r w:rsidRPr="00AA5F9A">
        <w:rPr>
          <w:rFonts w:ascii="Times New Roman" w:hAnsi="Times New Roman"/>
          <w:b/>
          <w:color w:val="0000FF"/>
          <w:sz w:val="24"/>
          <w:szCs w:val="24"/>
        </w:rPr>
        <w:t xml:space="preserve">. </w:t>
      </w:r>
      <w:r w:rsidRPr="00AA5F9A">
        <w:rPr>
          <w:rFonts w:ascii="Times New Roman" w:hAnsi="Times New Roman"/>
          <w:sz w:val="24"/>
          <w:szCs w:val="24"/>
          <w:u w:val="single"/>
        </w:rPr>
        <w:t>K</w:t>
      </w:r>
      <w:r w:rsidRPr="00AA5F9A">
        <w:rPr>
          <w:rFonts w:ascii="Times New Roman" w:hAnsi="Times New Roman"/>
          <w:sz w:val="24"/>
          <w:szCs w:val="24"/>
          <w:u w:val="single"/>
          <w:vertAlign w:val="subscript"/>
        </w:rPr>
        <w:t>2</w:t>
      </w:r>
      <w:r w:rsidRPr="00AA5F9A">
        <w:rPr>
          <w:rFonts w:ascii="Times New Roman" w:hAnsi="Times New Roman"/>
          <w:sz w:val="24"/>
          <w:szCs w:val="24"/>
          <w:u w:val="single"/>
        </w:rPr>
        <w:t>O.</w:t>
      </w:r>
      <w:r w:rsidRPr="00AA5F9A">
        <w:rPr>
          <w:rFonts w:ascii="Times New Roman" w:hAnsi="Times New Roman"/>
          <w:b/>
          <w:color w:val="0000FF"/>
          <w:sz w:val="24"/>
          <w:szCs w:val="24"/>
        </w:rPr>
        <w:tab/>
        <w:t>B.</w:t>
      </w:r>
      <w:r w:rsidRPr="00AA5F9A">
        <w:rPr>
          <w:rFonts w:ascii="Times New Roman" w:hAnsi="Times New Roman"/>
          <w:sz w:val="24"/>
          <w:szCs w:val="24"/>
        </w:rPr>
        <w:t xml:space="preserve"> KCl.</w:t>
      </w:r>
      <w:r w:rsidRPr="00AA5F9A">
        <w:rPr>
          <w:rFonts w:ascii="Times New Roman" w:hAnsi="Times New Roman"/>
          <w:b/>
          <w:color w:val="0000FF"/>
          <w:sz w:val="24"/>
          <w:szCs w:val="24"/>
          <w:vertAlign w:val="subscript"/>
        </w:rPr>
        <w:tab/>
      </w:r>
      <w:r w:rsidRPr="00AA5F9A">
        <w:rPr>
          <w:rFonts w:ascii="Times New Roman" w:hAnsi="Times New Roman"/>
          <w:b/>
          <w:color w:val="0000FF"/>
          <w:sz w:val="24"/>
          <w:szCs w:val="24"/>
        </w:rPr>
        <w:t>C.</w:t>
      </w:r>
      <w:r w:rsidRPr="00AA5F9A">
        <w:rPr>
          <w:rFonts w:ascii="Times New Roman" w:hAnsi="Times New Roman"/>
          <w:sz w:val="24"/>
          <w:szCs w:val="24"/>
        </w:rPr>
        <w:t xml:space="preserve"> K</w:t>
      </w:r>
      <w:r w:rsidRPr="00AA5F9A">
        <w:rPr>
          <w:rFonts w:ascii="Times New Roman" w:hAnsi="Times New Roman"/>
          <w:sz w:val="24"/>
          <w:szCs w:val="24"/>
          <w:vertAlign w:val="subscript"/>
        </w:rPr>
        <w:t>2</w:t>
      </w:r>
      <w:r w:rsidRPr="00AA5F9A">
        <w:rPr>
          <w:rFonts w:ascii="Times New Roman" w:hAnsi="Times New Roman"/>
          <w:sz w:val="24"/>
          <w:szCs w:val="24"/>
        </w:rPr>
        <w:t>SO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b/>
          <w:color w:val="0000FF"/>
          <w:sz w:val="24"/>
          <w:szCs w:val="24"/>
        </w:rPr>
        <w:tab/>
        <w:t>D.</w:t>
      </w:r>
      <w:r w:rsidRPr="00AA5F9A">
        <w:rPr>
          <w:rFonts w:ascii="Times New Roman" w:hAnsi="Times New Roman"/>
          <w:sz w:val="24"/>
          <w:szCs w:val="24"/>
        </w:rPr>
        <w:t xml:space="preserve"> KNO</w:t>
      </w:r>
      <w:r w:rsidRPr="00AA5F9A">
        <w:rPr>
          <w:rFonts w:ascii="Times New Roman" w:hAnsi="Times New Roman"/>
          <w:sz w:val="24"/>
          <w:szCs w:val="24"/>
          <w:vertAlign w:val="subscript"/>
        </w:rPr>
        <w:t>3</w:t>
      </w:r>
      <w:r w:rsidRPr="00AA5F9A">
        <w:rPr>
          <w:rFonts w:ascii="Times New Roman" w:hAnsi="Times New Roman"/>
          <w:sz w:val="24"/>
          <w:szCs w:val="24"/>
        </w:rPr>
        <w:t>.</w:t>
      </w:r>
    </w:p>
    <w:p w14:paraId="42DE9770" w14:textId="77777777" w:rsidR="00E94E37" w:rsidRPr="00AA5F9A" w:rsidRDefault="00396BEB" w:rsidP="00E94E37">
      <w:pPr>
        <w:spacing w:after="0" w:line="276" w:lineRule="auto"/>
        <w:jc w:val="both"/>
        <w:rPr>
          <w:rFonts w:ascii="Times New Roman" w:hAnsi="Times New Roman"/>
          <w:b/>
          <w:color w:val="0000FF"/>
          <w:sz w:val="24"/>
          <w:szCs w:val="24"/>
        </w:rPr>
      </w:pPr>
      <w:r w:rsidRPr="0042580F">
        <w:rPr>
          <w:rFonts w:ascii="Times New Roman" w:hAnsi="Times New Roman" w:cs="Times New Roman"/>
          <w:b/>
          <w:iCs/>
          <w:color w:val="0000CC"/>
          <w:sz w:val="24"/>
          <w:szCs w:val="24"/>
        </w:rPr>
        <w:t xml:space="preserve">Câu 6. </w:t>
      </w:r>
      <w:r w:rsidR="00E94E37" w:rsidRPr="00AA5F9A">
        <w:rPr>
          <w:rFonts w:ascii="Times New Roman" w:hAnsi="Times New Roman"/>
          <w:sz w:val="24"/>
          <w:szCs w:val="24"/>
        </w:rPr>
        <w:t>Thành phần chính của phân bón phức hợp amophot là</w:t>
      </w:r>
    </w:p>
    <w:p w14:paraId="706479C7" w14:textId="77777777" w:rsidR="00E94E37" w:rsidRPr="00AA5F9A" w:rsidRDefault="00E94E37" w:rsidP="00E94E37">
      <w:pPr>
        <w:tabs>
          <w:tab w:val="left" w:pos="283"/>
          <w:tab w:val="left" w:pos="2835"/>
          <w:tab w:val="left" w:pos="5386"/>
          <w:tab w:val="left" w:pos="7937"/>
        </w:tabs>
        <w:spacing w:after="0"/>
        <w:ind w:firstLine="283"/>
        <w:jc w:val="both"/>
        <w:rPr>
          <w:rFonts w:ascii="Times New Roman" w:hAnsi="Times New Roman"/>
          <w:b/>
          <w:color w:val="0000FF"/>
          <w:sz w:val="24"/>
          <w:szCs w:val="24"/>
        </w:rPr>
      </w:pPr>
      <w:r w:rsidRPr="00AA5F9A">
        <w:rPr>
          <w:rFonts w:ascii="Times New Roman" w:hAnsi="Times New Roman"/>
          <w:b/>
          <w:color w:val="0000FF"/>
          <w:sz w:val="24"/>
          <w:szCs w:val="24"/>
        </w:rPr>
        <w:t>A.</w:t>
      </w:r>
      <w:r w:rsidRPr="00AA5F9A">
        <w:rPr>
          <w:rFonts w:ascii="Times New Roman" w:hAnsi="Times New Roman"/>
          <w:b/>
          <w:sz w:val="24"/>
          <w:szCs w:val="24"/>
        </w:rPr>
        <w:t xml:space="preserve"> </w:t>
      </w:r>
      <w:r w:rsidRPr="00AA5F9A">
        <w:rPr>
          <w:rFonts w:ascii="Times New Roman" w:hAnsi="Times New Roman"/>
          <w:sz w:val="24"/>
          <w:szCs w:val="24"/>
        </w:rPr>
        <w:t>Ca</w:t>
      </w:r>
      <w:r w:rsidRPr="00AA5F9A">
        <w:rPr>
          <w:rFonts w:ascii="Times New Roman" w:hAnsi="Times New Roman"/>
          <w:sz w:val="24"/>
          <w:szCs w:val="24"/>
          <w:vertAlign w:val="subscript"/>
        </w:rPr>
        <w:t>3</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 xml:space="preserve"> và (NH</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HPO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b/>
          <w:color w:val="0000FF"/>
          <w:sz w:val="24"/>
          <w:szCs w:val="24"/>
        </w:rPr>
        <w:tab/>
        <w:t>B.</w:t>
      </w:r>
      <w:r w:rsidRPr="00AA5F9A">
        <w:rPr>
          <w:rFonts w:ascii="Times New Roman" w:hAnsi="Times New Roman"/>
          <w:b/>
          <w:sz w:val="24"/>
          <w:szCs w:val="24"/>
        </w:rPr>
        <w:t xml:space="preserve"> </w:t>
      </w:r>
      <w:r w:rsidRPr="00AA5F9A">
        <w:rPr>
          <w:rFonts w:ascii="Times New Roman" w:hAnsi="Times New Roman"/>
          <w:sz w:val="24"/>
          <w:szCs w:val="24"/>
        </w:rPr>
        <w:t>NH</w:t>
      </w:r>
      <w:r w:rsidRPr="00AA5F9A">
        <w:rPr>
          <w:rFonts w:ascii="Times New Roman" w:hAnsi="Times New Roman"/>
          <w:sz w:val="24"/>
          <w:szCs w:val="24"/>
          <w:vertAlign w:val="subscript"/>
        </w:rPr>
        <w:t>4</w:t>
      </w:r>
      <w:r w:rsidRPr="00AA5F9A">
        <w:rPr>
          <w:rFonts w:ascii="Times New Roman" w:hAnsi="Times New Roman"/>
          <w:sz w:val="24"/>
          <w:szCs w:val="24"/>
        </w:rPr>
        <w:t>NO</w:t>
      </w:r>
      <w:r w:rsidRPr="00AA5F9A">
        <w:rPr>
          <w:rFonts w:ascii="Times New Roman" w:hAnsi="Times New Roman"/>
          <w:sz w:val="24"/>
          <w:szCs w:val="24"/>
          <w:vertAlign w:val="subscript"/>
        </w:rPr>
        <w:t>3</w:t>
      </w:r>
      <w:r w:rsidRPr="00AA5F9A">
        <w:rPr>
          <w:rFonts w:ascii="Times New Roman" w:hAnsi="Times New Roman"/>
          <w:sz w:val="24"/>
          <w:szCs w:val="24"/>
        </w:rPr>
        <w:t xml:space="preserve"> và Ca(H</w:t>
      </w:r>
      <w:r w:rsidRPr="00AA5F9A">
        <w:rPr>
          <w:rFonts w:ascii="Times New Roman" w:hAnsi="Times New Roman"/>
          <w:sz w:val="24"/>
          <w:szCs w:val="24"/>
          <w:vertAlign w:val="subscript"/>
        </w:rPr>
        <w:t>2</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w:t>
      </w:r>
    </w:p>
    <w:p w14:paraId="59A0BC2E" w14:textId="77777777" w:rsidR="00E94E37" w:rsidRPr="00AA5F9A" w:rsidRDefault="00E94E37" w:rsidP="00E94E37">
      <w:pPr>
        <w:tabs>
          <w:tab w:val="left" w:pos="283"/>
          <w:tab w:val="left" w:pos="2835"/>
          <w:tab w:val="left" w:pos="5386"/>
          <w:tab w:val="left" w:pos="7937"/>
        </w:tabs>
        <w:spacing w:after="0"/>
        <w:ind w:firstLine="283"/>
        <w:jc w:val="both"/>
        <w:rPr>
          <w:rFonts w:ascii="Times New Roman" w:hAnsi="Times New Roman"/>
          <w:sz w:val="24"/>
          <w:szCs w:val="24"/>
        </w:rPr>
      </w:pPr>
      <w:r w:rsidRPr="00AA5F9A">
        <w:rPr>
          <w:rFonts w:ascii="Times New Roman" w:hAnsi="Times New Roman"/>
          <w:b/>
          <w:color w:val="0000FF"/>
          <w:sz w:val="24"/>
          <w:szCs w:val="24"/>
        </w:rPr>
        <w:t>C.</w:t>
      </w:r>
      <w:r w:rsidRPr="00AA5F9A">
        <w:rPr>
          <w:rFonts w:ascii="Times New Roman" w:hAnsi="Times New Roman"/>
          <w:b/>
          <w:sz w:val="24"/>
          <w:szCs w:val="24"/>
        </w:rPr>
        <w:t xml:space="preserve"> </w:t>
      </w:r>
      <w:r w:rsidRPr="00AA5F9A">
        <w:rPr>
          <w:rFonts w:ascii="Times New Roman" w:hAnsi="Times New Roman"/>
          <w:sz w:val="24"/>
          <w:szCs w:val="24"/>
          <w:u w:val="single"/>
        </w:rPr>
        <w:t>NH</w:t>
      </w:r>
      <w:r w:rsidRPr="00AA5F9A">
        <w:rPr>
          <w:rFonts w:ascii="Times New Roman" w:hAnsi="Times New Roman"/>
          <w:sz w:val="24"/>
          <w:szCs w:val="24"/>
          <w:u w:val="single"/>
          <w:vertAlign w:val="subscript"/>
        </w:rPr>
        <w:t>4</w:t>
      </w:r>
      <w:r w:rsidRPr="00AA5F9A">
        <w:rPr>
          <w:rFonts w:ascii="Times New Roman" w:hAnsi="Times New Roman"/>
          <w:sz w:val="24"/>
          <w:szCs w:val="24"/>
          <w:u w:val="single"/>
        </w:rPr>
        <w:t>H</w:t>
      </w:r>
      <w:r w:rsidRPr="00AA5F9A">
        <w:rPr>
          <w:rFonts w:ascii="Times New Roman" w:hAnsi="Times New Roman"/>
          <w:sz w:val="24"/>
          <w:szCs w:val="24"/>
          <w:u w:val="single"/>
          <w:vertAlign w:val="subscript"/>
        </w:rPr>
        <w:t>2</w:t>
      </w:r>
      <w:r w:rsidRPr="00AA5F9A">
        <w:rPr>
          <w:rFonts w:ascii="Times New Roman" w:hAnsi="Times New Roman"/>
          <w:sz w:val="24"/>
          <w:szCs w:val="24"/>
          <w:u w:val="single"/>
        </w:rPr>
        <w:t>PO</w:t>
      </w:r>
      <w:r w:rsidRPr="00AA5F9A">
        <w:rPr>
          <w:rFonts w:ascii="Times New Roman" w:hAnsi="Times New Roman"/>
          <w:sz w:val="24"/>
          <w:szCs w:val="24"/>
          <w:u w:val="single"/>
          <w:vertAlign w:val="subscript"/>
        </w:rPr>
        <w:t>4</w:t>
      </w:r>
      <w:r w:rsidRPr="00AA5F9A">
        <w:rPr>
          <w:rFonts w:ascii="Times New Roman" w:hAnsi="Times New Roman"/>
          <w:sz w:val="24"/>
          <w:szCs w:val="24"/>
          <w:u w:val="single"/>
        </w:rPr>
        <w:t xml:space="preserve"> và (NH</w:t>
      </w:r>
      <w:r w:rsidRPr="00AA5F9A">
        <w:rPr>
          <w:rFonts w:ascii="Times New Roman" w:hAnsi="Times New Roman"/>
          <w:sz w:val="24"/>
          <w:szCs w:val="24"/>
          <w:u w:val="single"/>
          <w:vertAlign w:val="subscript"/>
        </w:rPr>
        <w:t>4</w:t>
      </w:r>
      <w:r w:rsidRPr="00AA5F9A">
        <w:rPr>
          <w:rFonts w:ascii="Times New Roman" w:hAnsi="Times New Roman"/>
          <w:sz w:val="24"/>
          <w:szCs w:val="24"/>
          <w:u w:val="single"/>
        </w:rPr>
        <w:t>)</w:t>
      </w:r>
      <w:r w:rsidRPr="00AA5F9A">
        <w:rPr>
          <w:rFonts w:ascii="Times New Roman" w:hAnsi="Times New Roman"/>
          <w:sz w:val="24"/>
          <w:szCs w:val="24"/>
          <w:u w:val="single"/>
          <w:vertAlign w:val="subscript"/>
        </w:rPr>
        <w:t>2</w:t>
      </w:r>
      <w:r w:rsidRPr="00AA5F9A">
        <w:rPr>
          <w:rFonts w:ascii="Times New Roman" w:hAnsi="Times New Roman"/>
          <w:sz w:val="24"/>
          <w:szCs w:val="24"/>
          <w:u w:val="single"/>
        </w:rPr>
        <w:t>HPO</w:t>
      </w:r>
      <w:r w:rsidRPr="00AA5F9A">
        <w:rPr>
          <w:rFonts w:ascii="Times New Roman" w:hAnsi="Times New Roman"/>
          <w:sz w:val="24"/>
          <w:szCs w:val="24"/>
          <w:u w:val="single"/>
          <w:vertAlign w:val="subscript"/>
        </w:rPr>
        <w:t>4</w:t>
      </w:r>
      <w:r w:rsidRPr="00AA5F9A">
        <w:rPr>
          <w:rFonts w:ascii="Times New Roman" w:hAnsi="Times New Roman"/>
          <w:sz w:val="24"/>
          <w:szCs w:val="24"/>
          <w:u w:val="single"/>
        </w:rPr>
        <w:t>.</w:t>
      </w:r>
      <w:r w:rsidRPr="00AA5F9A">
        <w:rPr>
          <w:rFonts w:ascii="Times New Roman" w:hAnsi="Times New Roman"/>
          <w:b/>
          <w:color w:val="0000FF"/>
          <w:sz w:val="24"/>
          <w:szCs w:val="24"/>
        </w:rPr>
        <w:tab/>
        <w:t>D.</w:t>
      </w:r>
      <w:r w:rsidRPr="00AA5F9A">
        <w:rPr>
          <w:rFonts w:ascii="Times New Roman" w:hAnsi="Times New Roman"/>
          <w:b/>
          <w:sz w:val="24"/>
          <w:szCs w:val="24"/>
        </w:rPr>
        <w:t xml:space="preserve"> </w:t>
      </w:r>
      <w:r w:rsidRPr="00AA5F9A">
        <w:rPr>
          <w:rFonts w:ascii="Times New Roman" w:hAnsi="Times New Roman"/>
          <w:sz w:val="24"/>
          <w:szCs w:val="24"/>
        </w:rPr>
        <w:t>NH</w:t>
      </w:r>
      <w:r w:rsidRPr="00AA5F9A">
        <w:rPr>
          <w:rFonts w:ascii="Times New Roman" w:hAnsi="Times New Roman"/>
          <w:sz w:val="24"/>
          <w:szCs w:val="24"/>
          <w:vertAlign w:val="subscript"/>
        </w:rPr>
        <w:t>4</w:t>
      </w:r>
      <w:r w:rsidRPr="00AA5F9A">
        <w:rPr>
          <w:rFonts w:ascii="Times New Roman" w:hAnsi="Times New Roman"/>
          <w:sz w:val="24"/>
          <w:szCs w:val="24"/>
        </w:rPr>
        <w:t>H</w:t>
      </w:r>
      <w:r w:rsidRPr="00AA5F9A">
        <w:rPr>
          <w:rFonts w:ascii="Times New Roman" w:hAnsi="Times New Roman"/>
          <w:sz w:val="24"/>
          <w:szCs w:val="24"/>
          <w:vertAlign w:val="subscript"/>
        </w:rPr>
        <w:t>2</w:t>
      </w:r>
      <w:r w:rsidRPr="00AA5F9A">
        <w:rPr>
          <w:rFonts w:ascii="Times New Roman" w:hAnsi="Times New Roman"/>
          <w:sz w:val="24"/>
          <w:szCs w:val="24"/>
        </w:rPr>
        <w:t>PO</w:t>
      </w:r>
      <w:r w:rsidRPr="00AA5F9A">
        <w:rPr>
          <w:rFonts w:ascii="Times New Roman" w:hAnsi="Times New Roman"/>
          <w:sz w:val="24"/>
          <w:szCs w:val="24"/>
          <w:vertAlign w:val="subscript"/>
        </w:rPr>
        <w:t xml:space="preserve">4 </w:t>
      </w:r>
      <w:r w:rsidRPr="00AA5F9A">
        <w:rPr>
          <w:rFonts w:ascii="Times New Roman" w:hAnsi="Times New Roman"/>
          <w:sz w:val="24"/>
          <w:szCs w:val="24"/>
        </w:rPr>
        <w:t>và Ca(H</w:t>
      </w:r>
      <w:r w:rsidRPr="00AA5F9A">
        <w:rPr>
          <w:rFonts w:ascii="Times New Roman" w:hAnsi="Times New Roman"/>
          <w:sz w:val="24"/>
          <w:szCs w:val="24"/>
          <w:vertAlign w:val="subscript"/>
        </w:rPr>
        <w:t>2</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w:t>
      </w:r>
    </w:p>
    <w:p w14:paraId="21F1BC70" w14:textId="77777777" w:rsidR="00E94E37" w:rsidRPr="00AA5F9A" w:rsidRDefault="00396BEB" w:rsidP="00E94E37">
      <w:pPr>
        <w:spacing w:after="0" w:line="276" w:lineRule="auto"/>
        <w:jc w:val="both"/>
        <w:rPr>
          <w:rFonts w:ascii="Times New Roman" w:hAnsi="Times New Roman"/>
          <w:b/>
          <w:color w:val="0000FF"/>
          <w:sz w:val="24"/>
          <w:szCs w:val="24"/>
        </w:rPr>
      </w:pPr>
      <w:r w:rsidRPr="0042580F">
        <w:rPr>
          <w:rFonts w:ascii="Times New Roman" w:hAnsi="Times New Roman" w:cs="Times New Roman"/>
          <w:b/>
          <w:iCs/>
          <w:color w:val="0000CC"/>
          <w:sz w:val="24"/>
          <w:szCs w:val="24"/>
        </w:rPr>
        <w:t xml:space="preserve">Câu 7. </w:t>
      </w:r>
      <w:r w:rsidR="00E94E37" w:rsidRPr="00AA5F9A">
        <w:rPr>
          <w:rFonts w:ascii="Times New Roman" w:hAnsi="Times New Roman"/>
          <w:sz w:val="24"/>
          <w:szCs w:val="24"/>
        </w:rPr>
        <w:t>Phân bón nitrophotka (NPK) là hỗn hợp của</w:t>
      </w:r>
    </w:p>
    <w:p w14:paraId="51D6D7D3" w14:textId="77777777" w:rsidR="00E94E37" w:rsidRPr="00AA5F9A" w:rsidRDefault="00E94E37" w:rsidP="00E94E37">
      <w:pPr>
        <w:tabs>
          <w:tab w:val="left" w:pos="283"/>
          <w:tab w:val="left" w:pos="2835"/>
          <w:tab w:val="left" w:pos="5386"/>
          <w:tab w:val="left" w:pos="7937"/>
        </w:tabs>
        <w:spacing w:after="0"/>
        <w:ind w:firstLine="283"/>
        <w:jc w:val="both"/>
        <w:rPr>
          <w:rFonts w:ascii="Times New Roman" w:hAnsi="Times New Roman"/>
          <w:b/>
          <w:color w:val="0000FF"/>
          <w:sz w:val="24"/>
          <w:szCs w:val="24"/>
        </w:rPr>
      </w:pPr>
      <w:r w:rsidRPr="00AA5F9A">
        <w:rPr>
          <w:rFonts w:ascii="Times New Roman" w:hAnsi="Times New Roman"/>
          <w:b/>
          <w:color w:val="0000FF"/>
          <w:sz w:val="24"/>
          <w:szCs w:val="24"/>
        </w:rPr>
        <w:t>A.</w:t>
      </w:r>
      <w:r w:rsidRPr="00AA5F9A">
        <w:rPr>
          <w:rFonts w:ascii="Times New Roman" w:hAnsi="Times New Roman"/>
          <w:b/>
          <w:sz w:val="24"/>
          <w:szCs w:val="24"/>
        </w:rPr>
        <w:t xml:space="preserve"> </w:t>
      </w:r>
      <w:r w:rsidRPr="00AA5F9A">
        <w:rPr>
          <w:rFonts w:ascii="Times New Roman" w:hAnsi="Times New Roman"/>
          <w:sz w:val="24"/>
          <w:szCs w:val="24"/>
          <w:u w:val="single"/>
        </w:rPr>
        <w:t>(NH</w:t>
      </w:r>
      <w:r w:rsidRPr="00AA5F9A">
        <w:rPr>
          <w:rFonts w:ascii="Times New Roman" w:hAnsi="Times New Roman"/>
          <w:sz w:val="24"/>
          <w:szCs w:val="24"/>
          <w:u w:val="single"/>
          <w:vertAlign w:val="subscript"/>
        </w:rPr>
        <w:t>4</w:t>
      </w:r>
      <w:r w:rsidRPr="00AA5F9A">
        <w:rPr>
          <w:rFonts w:ascii="Times New Roman" w:hAnsi="Times New Roman"/>
          <w:sz w:val="24"/>
          <w:szCs w:val="24"/>
          <w:u w:val="single"/>
        </w:rPr>
        <w:t>)</w:t>
      </w:r>
      <w:r w:rsidRPr="00AA5F9A">
        <w:rPr>
          <w:rFonts w:ascii="Times New Roman" w:hAnsi="Times New Roman"/>
          <w:sz w:val="24"/>
          <w:szCs w:val="24"/>
          <w:u w:val="single"/>
          <w:vertAlign w:val="subscript"/>
        </w:rPr>
        <w:t>2</w:t>
      </w:r>
      <w:r w:rsidRPr="00AA5F9A">
        <w:rPr>
          <w:rFonts w:ascii="Times New Roman" w:hAnsi="Times New Roman"/>
          <w:sz w:val="24"/>
          <w:szCs w:val="24"/>
          <w:u w:val="single"/>
        </w:rPr>
        <w:t>HPO</w:t>
      </w:r>
      <w:r w:rsidRPr="00AA5F9A">
        <w:rPr>
          <w:rFonts w:ascii="Times New Roman" w:hAnsi="Times New Roman"/>
          <w:sz w:val="24"/>
          <w:szCs w:val="24"/>
          <w:u w:val="single"/>
          <w:vertAlign w:val="subscript"/>
        </w:rPr>
        <w:t>4</w:t>
      </w:r>
      <w:r w:rsidRPr="00AA5F9A">
        <w:rPr>
          <w:rFonts w:ascii="Times New Roman" w:hAnsi="Times New Roman"/>
          <w:sz w:val="24"/>
          <w:szCs w:val="24"/>
          <w:u w:val="single"/>
        </w:rPr>
        <w:t xml:space="preserve"> và KNO</w:t>
      </w:r>
      <w:r w:rsidRPr="00AA5F9A">
        <w:rPr>
          <w:rFonts w:ascii="Times New Roman" w:hAnsi="Times New Roman"/>
          <w:sz w:val="24"/>
          <w:szCs w:val="24"/>
          <w:u w:val="single"/>
          <w:vertAlign w:val="subscript"/>
        </w:rPr>
        <w:t>3</w:t>
      </w:r>
      <w:r w:rsidRPr="00AA5F9A">
        <w:rPr>
          <w:rFonts w:ascii="Times New Roman" w:hAnsi="Times New Roman"/>
          <w:sz w:val="24"/>
          <w:szCs w:val="24"/>
          <w:u w:val="single"/>
        </w:rPr>
        <w:t>.</w:t>
      </w:r>
      <w:r w:rsidRPr="00AA5F9A">
        <w:rPr>
          <w:rFonts w:ascii="Times New Roman" w:hAnsi="Times New Roman"/>
          <w:b/>
          <w:color w:val="0000FF"/>
          <w:sz w:val="24"/>
          <w:szCs w:val="24"/>
        </w:rPr>
        <w:tab/>
      </w:r>
      <w:r>
        <w:rPr>
          <w:rFonts w:ascii="Times New Roman" w:hAnsi="Times New Roman"/>
          <w:b/>
          <w:color w:val="0000FF"/>
          <w:sz w:val="24"/>
          <w:szCs w:val="24"/>
        </w:rPr>
        <w:tab/>
      </w:r>
      <w:r w:rsidRPr="00AA5F9A">
        <w:rPr>
          <w:rFonts w:ascii="Times New Roman" w:hAnsi="Times New Roman"/>
          <w:b/>
          <w:color w:val="0000FF"/>
          <w:sz w:val="24"/>
          <w:szCs w:val="24"/>
        </w:rPr>
        <w:t>B.</w:t>
      </w:r>
      <w:r w:rsidRPr="00AA5F9A">
        <w:rPr>
          <w:rFonts w:ascii="Times New Roman" w:hAnsi="Times New Roman"/>
          <w:b/>
          <w:sz w:val="24"/>
          <w:szCs w:val="24"/>
        </w:rPr>
        <w:t xml:space="preserve"> </w:t>
      </w:r>
      <w:r w:rsidRPr="00AA5F9A">
        <w:rPr>
          <w:rFonts w:ascii="Times New Roman" w:hAnsi="Times New Roman"/>
          <w:sz w:val="24"/>
          <w:szCs w:val="24"/>
        </w:rPr>
        <w:t>NH</w:t>
      </w:r>
      <w:r w:rsidRPr="00AA5F9A">
        <w:rPr>
          <w:rFonts w:ascii="Times New Roman" w:hAnsi="Times New Roman"/>
          <w:sz w:val="24"/>
          <w:szCs w:val="24"/>
          <w:vertAlign w:val="subscript"/>
        </w:rPr>
        <w:t>4</w:t>
      </w:r>
      <w:r w:rsidRPr="00AA5F9A">
        <w:rPr>
          <w:rFonts w:ascii="Times New Roman" w:hAnsi="Times New Roman"/>
          <w:sz w:val="24"/>
          <w:szCs w:val="24"/>
        </w:rPr>
        <w:t>H</w:t>
      </w:r>
      <w:r w:rsidRPr="00AA5F9A">
        <w:rPr>
          <w:rFonts w:ascii="Times New Roman" w:hAnsi="Times New Roman"/>
          <w:sz w:val="24"/>
          <w:szCs w:val="24"/>
          <w:vertAlign w:val="subscript"/>
        </w:rPr>
        <w:t>2</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 xml:space="preserve"> và KNO</w:t>
      </w:r>
      <w:r w:rsidRPr="00AA5F9A">
        <w:rPr>
          <w:rFonts w:ascii="Times New Roman" w:hAnsi="Times New Roman"/>
          <w:sz w:val="24"/>
          <w:szCs w:val="24"/>
          <w:vertAlign w:val="subscript"/>
        </w:rPr>
        <w:t>3</w:t>
      </w:r>
      <w:r w:rsidRPr="00AA5F9A">
        <w:rPr>
          <w:rFonts w:ascii="Times New Roman" w:hAnsi="Times New Roman"/>
          <w:sz w:val="24"/>
          <w:szCs w:val="24"/>
        </w:rPr>
        <w:t>.</w:t>
      </w:r>
    </w:p>
    <w:p w14:paraId="3A2289E7" w14:textId="77777777" w:rsidR="00E94E37" w:rsidRPr="00AA5F9A" w:rsidRDefault="00E94E37" w:rsidP="00E94E37">
      <w:pPr>
        <w:tabs>
          <w:tab w:val="left" w:pos="283"/>
          <w:tab w:val="left" w:pos="2835"/>
          <w:tab w:val="left" w:pos="5386"/>
          <w:tab w:val="left" w:pos="7937"/>
        </w:tabs>
        <w:spacing w:after="0"/>
        <w:ind w:firstLine="283"/>
        <w:jc w:val="both"/>
        <w:rPr>
          <w:rFonts w:ascii="Times New Roman" w:hAnsi="Times New Roman"/>
          <w:sz w:val="24"/>
          <w:szCs w:val="24"/>
        </w:rPr>
      </w:pPr>
      <w:r w:rsidRPr="00AA5F9A">
        <w:rPr>
          <w:rFonts w:ascii="Times New Roman" w:hAnsi="Times New Roman"/>
          <w:b/>
          <w:color w:val="0000FF"/>
          <w:sz w:val="24"/>
          <w:szCs w:val="24"/>
        </w:rPr>
        <w:lastRenderedPageBreak/>
        <w:t>C.</w:t>
      </w:r>
      <w:r w:rsidRPr="00AA5F9A">
        <w:rPr>
          <w:rFonts w:ascii="Times New Roman" w:hAnsi="Times New Roman"/>
          <w:b/>
          <w:sz w:val="24"/>
          <w:szCs w:val="24"/>
        </w:rPr>
        <w:t xml:space="preserve"> </w:t>
      </w:r>
      <w:r w:rsidRPr="00AA5F9A">
        <w:rPr>
          <w:rFonts w:ascii="Times New Roman" w:hAnsi="Times New Roman"/>
          <w:sz w:val="24"/>
          <w:szCs w:val="24"/>
        </w:rPr>
        <w:t>(NH</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3</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 xml:space="preserve"> và KNO</w:t>
      </w:r>
      <w:r w:rsidRPr="00AA5F9A">
        <w:rPr>
          <w:rFonts w:ascii="Times New Roman" w:hAnsi="Times New Roman"/>
          <w:sz w:val="24"/>
          <w:szCs w:val="24"/>
          <w:vertAlign w:val="subscript"/>
        </w:rPr>
        <w:t>3</w:t>
      </w:r>
      <w:r w:rsidRPr="00AA5F9A">
        <w:rPr>
          <w:rFonts w:ascii="Times New Roman" w:hAnsi="Times New Roman"/>
          <w:sz w:val="24"/>
          <w:szCs w:val="24"/>
        </w:rPr>
        <w:t>.</w:t>
      </w:r>
      <w:r w:rsidRPr="00AA5F9A">
        <w:rPr>
          <w:rFonts w:ascii="Times New Roman" w:hAnsi="Times New Roman"/>
          <w:b/>
          <w:color w:val="0000FF"/>
          <w:sz w:val="24"/>
          <w:szCs w:val="24"/>
        </w:rPr>
        <w:tab/>
      </w:r>
      <w:r>
        <w:rPr>
          <w:rFonts w:ascii="Times New Roman" w:hAnsi="Times New Roman"/>
          <w:b/>
          <w:color w:val="0000FF"/>
          <w:sz w:val="24"/>
          <w:szCs w:val="24"/>
        </w:rPr>
        <w:tab/>
      </w:r>
      <w:r w:rsidRPr="00AA5F9A">
        <w:rPr>
          <w:rFonts w:ascii="Times New Roman" w:hAnsi="Times New Roman"/>
          <w:b/>
          <w:color w:val="0000FF"/>
          <w:sz w:val="24"/>
          <w:szCs w:val="24"/>
        </w:rPr>
        <w:t>D.</w:t>
      </w:r>
      <w:r w:rsidRPr="00AA5F9A">
        <w:rPr>
          <w:rFonts w:ascii="Times New Roman" w:hAnsi="Times New Roman"/>
          <w:b/>
          <w:sz w:val="24"/>
          <w:szCs w:val="24"/>
        </w:rPr>
        <w:t xml:space="preserve"> </w:t>
      </w:r>
      <w:r w:rsidRPr="00AA5F9A">
        <w:rPr>
          <w:rFonts w:ascii="Times New Roman" w:hAnsi="Times New Roman"/>
          <w:sz w:val="24"/>
          <w:szCs w:val="24"/>
        </w:rPr>
        <w:t>(NH</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HPO</w:t>
      </w:r>
      <w:r w:rsidRPr="00AA5F9A">
        <w:rPr>
          <w:rFonts w:ascii="Times New Roman" w:hAnsi="Times New Roman"/>
          <w:sz w:val="24"/>
          <w:szCs w:val="24"/>
          <w:vertAlign w:val="subscript"/>
        </w:rPr>
        <w:t>4</w:t>
      </w:r>
      <w:r w:rsidRPr="00AA5F9A">
        <w:rPr>
          <w:rFonts w:ascii="Times New Roman" w:hAnsi="Times New Roman"/>
          <w:sz w:val="24"/>
          <w:szCs w:val="24"/>
        </w:rPr>
        <w:t xml:space="preserve"> và NaNO</w:t>
      </w:r>
      <w:r w:rsidRPr="00AA5F9A">
        <w:rPr>
          <w:rFonts w:ascii="Times New Roman" w:hAnsi="Times New Roman"/>
          <w:sz w:val="24"/>
          <w:szCs w:val="24"/>
          <w:vertAlign w:val="subscript"/>
        </w:rPr>
        <w:t>3</w:t>
      </w:r>
      <w:r w:rsidRPr="00AA5F9A">
        <w:rPr>
          <w:rFonts w:ascii="Times New Roman" w:hAnsi="Times New Roman"/>
          <w:sz w:val="24"/>
          <w:szCs w:val="24"/>
        </w:rPr>
        <w:t>.</w:t>
      </w:r>
    </w:p>
    <w:p w14:paraId="7C68AA63" w14:textId="77777777" w:rsidR="00E94E37" w:rsidRPr="00AA5F9A" w:rsidRDefault="00396BEB" w:rsidP="00E94E37">
      <w:pPr>
        <w:pStyle w:val="BodyText"/>
        <w:spacing w:line="276" w:lineRule="auto"/>
        <w:rPr>
          <w:b/>
          <w:color w:val="0000FF"/>
        </w:rPr>
      </w:pPr>
      <w:r w:rsidRPr="0042580F">
        <w:rPr>
          <w:b/>
          <w:iCs/>
          <w:color w:val="0000CC"/>
        </w:rPr>
        <w:t xml:space="preserve">Câu 8. </w:t>
      </w:r>
      <w:r w:rsidR="00E94E37" w:rsidRPr="00AA5F9A">
        <w:t xml:space="preserve">Muốn tăng cường sức chống bệnh, chống rét và chịu hạn cho cây người ta dùng </w:t>
      </w:r>
    </w:p>
    <w:p w14:paraId="565D82BD" w14:textId="77777777" w:rsidR="00E94E37" w:rsidRPr="00AA5F9A" w:rsidRDefault="00E94E37" w:rsidP="00E94E37">
      <w:pPr>
        <w:pStyle w:val="BodyText"/>
        <w:tabs>
          <w:tab w:val="left" w:pos="283"/>
          <w:tab w:val="left" w:pos="2835"/>
          <w:tab w:val="left" w:pos="5386"/>
          <w:tab w:val="left" w:pos="7937"/>
        </w:tabs>
        <w:spacing w:line="40" w:lineRule="atLeast"/>
        <w:ind w:firstLine="283"/>
      </w:pPr>
      <w:r w:rsidRPr="00AA5F9A">
        <w:rPr>
          <w:b/>
          <w:color w:val="0000FF"/>
        </w:rPr>
        <w:t>A.</w:t>
      </w:r>
      <w:r w:rsidRPr="00AA5F9A">
        <w:rPr>
          <w:b/>
        </w:rPr>
        <w:t xml:space="preserve"> </w:t>
      </w:r>
      <w:r w:rsidRPr="00AA5F9A">
        <w:t>phân đạm.</w:t>
      </w:r>
      <w:r w:rsidRPr="00AA5F9A">
        <w:rPr>
          <w:b/>
          <w:color w:val="0000FF"/>
        </w:rPr>
        <w:tab/>
      </w:r>
      <w:r w:rsidRPr="00AA5F9A">
        <w:rPr>
          <w:b/>
          <w:color w:val="0000FF"/>
          <w:u w:val="single"/>
        </w:rPr>
        <w:t>B</w:t>
      </w:r>
      <w:r w:rsidRPr="00AA5F9A">
        <w:rPr>
          <w:b/>
          <w:color w:val="0000FF"/>
        </w:rPr>
        <w:t xml:space="preserve">. </w:t>
      </w:r>
      <w:r w:rsidRPr="00AA5F9A">
        <w:rPr>
          <w:u w:val="single"/>
        </w:rPr>
        <w:t>phân kali.</w:t>
      </w:r>
      <w:r w:rsidRPr="00AA5F9A">
        <w:rPr>
          <w:b/>
          <w:color w:val="0000FF"/>
        </w:rPr>
        <w:tab/>
        <w:t>C.</w:t>
      </w:r>
      <w:r w:rsidRPr="00AA5F9A">
        <w:t xml:space="preserve"> phân lân.</w:t>
      </w:r>
      <w:r w:rsidRPr="00AA5F9A">
        <w:rPr>
          <w:b/>
          <w:color w:val="0000FF"/>
        </w:rPr>
        <w:tab/>
        <w:t>D.</w:t>
      </w:r>
      <w:r w:rsidRPr="00AA5F9A">
        <w:t xml:space="preserve"> phân vi lượng.</w:t>
      </w:r>
    </w:p>
    <w:p w14:paraId="153E0FF2" w14:textId="77777777" w:rsidR="00A342C8" w:rsidRPr="00AA5F9A" w:rsidRDefault="00396BEB" w:rsidP="00A342C8">
      <w:pPr>
        <w:spacing w:after="0" w:line="276" w:lineRule="auto"/>
        <w:jc w:val="both"/>
        <w:rPr>
          <w:rFonts w:ascii="Times New Roman" w:hAnsi="Times New Roman"/>
          <w:b/>
          <w:color w:val="0000FF"/>
          <w:sz w:val="24"/>
          <w:szCs w:val="24"/>
          <w:lang w:val="pt-BR"/>
        </w:rPr>
      </w:pPr>
      <w:r w:rsidRPr="0042580F">
        <w:rPr>
          <w:rFonts w:ascii="Times New Roman" w:hAnsi="Times New Roman" w:cs="Times New Roman"/>
          <w:b/>
          <w:iCs/>
          <w:color w:val="0000CC"/>
          <w:sz w:val="24"/>
          <w:szCs w:val="24"/>
        </w:rPr>
        <w:t xml:space="preserve">Câu 9. </w:t>
      </w:r>
      <w:r w:rsidR="00A342C8" w:rsidRPr="00AA5F9A">
        <w:rPr>
          <w:rFonts w:ascii="Times New Roman" w:hAnsi="Times New Roman"/>
          <w:sz w:val="24"/>
          <w:szCs w:val="24"/>
          <w:lang w:val="pt-BR"/>
        </w:rPr>
        <w:t>Thành phần chính của supephotphat kép là</w:t>
      </w:r>
    </w:p>
    <w:p w14:paraId="08F66C6B" w14:textId="77777777" w:rsidR="00A342C8" w:rsidRPr="00AA5F9A" w:rsidRDefault="00A342C8" w:rsidP="00A342C8">
      <w:pPr>
        <w:tabs>
          <w:tab w:val="left" w:pos="283"/>
          <w:tab w:val="left" w:pos="2835"/>
          <w:tab w:val="left" w:pos="5386"/>
          <w:tab w:val="left" w:pos="7937"/>
        </w:tabs>
        <w:spacing w:after="0" w:line="40" w:lineRule="atLeast"/>
        <w:ind w:firstLine="283"/>
        <w:jc w:val="both"/>
        <w:rPr>
          <w:rFonts w:ascii="Times New Roman" w:hAnsi="Times New Roman"/>
          <w:b/>
          <w:color w:val="0000FF"/>
          <w:sz w:val="24"/>
          <w:szCs w:val="24"/>
        </w:rPr>
      </w:pPr>
      <w:r w:rsidRPr="00AA5F9A">
        <w:rPr>
          <w:rFonts w:ascii="Times New Roman" w:hAnsi="Times New Roman"/>
          <w:b/>
          <w:color w:val="0000FF"/>
          <w:sz w:val="24"/>
          <w:szCs w:val="24"/>
        </w:rPr>
        <w:t>A.</w:t>
      </w:r>
      <w:r w:rsidRPr="00AA5F9A">
        <w:rPr>
          <w:rFonts w:ascii="Times New Roman" w:hAnsi="Times New Roman"/>
          <w:sz w:val="24"/>
          <w:szCs w:val="24"/>
        </w:rPr>
        <w:t xml:space="preserve"> Ca(H</w:t>
      </w:r>
      <w:r w:rsidRPr="00AA5F9A">
        <w:rPr>
          <w:rFonts w:ascii="Times New Roman" w:hAnsi="Times New Roman"/>
          <w:sz w:val="24"/>
          <w:szCs w:val="24"/>
          <w:vertAlign w:val="subscript"/>
        </w:rPr>
        <w:t>2</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 CaSO</w:t>
      </w:r>
      <w:r w:rsidRPr="00AA5F9A">
        <w:rPr>
          <w:rFonts w:ascii="Times New Roman" w:hAnsi="Times New Roman"/>
          <w:sz w:val="24"/>
          <w:szCs w:val="24"/>
          <w:vertAlign w:val="subscript"/>
        </w:rPr>
        <w:t>4</w:t>
      </w:r>
      <w:r w:rsidRPr="00AA5F9A">
        <w:rPr>
          <w:rFonts w:ascii="Times New Roman" w:hAnsi="Times New Roman"/>
          <w:sz w:val="24"/>
          <w:szCs w:val="24"/>
        </w:rPr>
        <w:t>, 2H</w:t>
      </w:r>
      <w:r w:rsidRPr="00AA5F9A">
        <w:rPr>
          <w:rFonts w:ascii="Times New Roman" w:hAnsi="Times New Roman"/>
          <w:sz w:val="24"/>
          <w:szCs w:val="24"/>
          <w:vertAlign w:val="subscript"/>
        </w:rPr>
        <w:t>2</w:t>
      </w:r>
      <w:r w:rsidRPr="00AA5F9A">
        <w:rPr>
          <w:rFonts w:ascii="Times New Roman" w:hAnsi="Times New Roman"/>
          <w:sz w:val="24"/>
          <w:szCs w:val="24"/>
        </w:rPr>
        <w:t>O.</w:t>
      </w:r>
      <w:r w:rsidRPr="00AA5F9A">
        <w:rPr>
          <w:rFonts w:ascii="Times New Roman" w:hAnsi="Times New Roman"/>
          <w:b/>
          <w:color w:val="0000FF"/>
          <w:sz w:val="24"/>
          <w:szCs w:val="24"/>
        </w:rPr>
        <w:tab/>
        <w:t>B.</w:t>
      </w:r>
      <w:r w:rsidRPr="00AA5F9A">
        <w:rPr>
          <w:rFonts w:ascii="Times New Roman" w:hAnsi="Times New Roman"/>
          <w:sz w:val="24"/>
          <w:szCs w:val="24"/>
        </w:rPr>
        <w:t xml:space="preserve"> Ca</w:t>
      </w:r>
      <w:r w:rsidRPr="00AA5F9A">
        <w:rPr>
          <w:rFonts w:ascii="Times New Roman" w:hAnsi="Times New Roman"/>
          <w:sz w:val="24"/>
          <w:szCs w:val="24"/>
          <w:vertAlign w:val="subscript"/>
        </w:rPr>
        <w:t>3</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 Ca(H</w:t>
      </w:r>
      <w:r w:rsidRPr="00AA5F9A">
        <w:rPr>
          <w:rFonts w:ascii="Times New Roman" w:hAnsi="Times New Roman"/>
          <w:sz w:val="24"/>
          <w:szCs w:val="24"/>
          <w:vertAlign w:val="subscript"/>
        </w:rPr>
        <w:t>2</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w:t>
      </w:r>
    </w:p>
    <w:p w14:paraId="70A9EC81" w14:textId="77777777" w:rsidR="00A342C8" w:rsidRPr="00AA5F9A" w:rsidRDefault="00A342C8" w:rsidP="00A342C8">
      <w:pPr>
        <w:tabs>
          <w:tab w:val="left" w:pos="283"/>
          <w:tab w:val="left" w:pos="2835"/>
          <w:tab w:val="left" w:pos="5386"/>
          <w:tab w:val="left" w:pos="7937"/>
        </w:tabs>
        <w:spacing w:after="0" w:line="40" w:lineRule="atLeast"/>
        <w:ind w:firstLine="283"/>
        <w:jc w:val="both"/>
        <w:rPr>
          <w:rFonts w:ascii="Times New Roman" w:hAnsi="Times New Roman"/>
          <w:sz w:val="24"/>
          <w:szCs w:val="24"/>
        </w:rPr>
      </w:pPr>
      <w:r w:rsidRPr="00AA5F9A">
        <w:rPr>
          <w:rFonts w:ascii="Times New Roman" w:hAnsi="Times New Roman"/>
          <w:b/>
          <w:color w:val="0000FF"/>
          <w:sz w:val="24"/>
          <w:szCs w:val="24"/>
        </w:rPr>
        <w:t>C.</w:t>
      </w:r>
      <w:r w:rsidRPr="00AA5F9A">
        <w:rPr>
          <w:rFonts w:ascii="Times New Roman" w:hAnsi="Times New Roman"/>
          <w:sz w:val="24"/>
          <w:szCs w:val="24"/>
        </w:rPr>
        <w:t xml:space="preserve"> Ca(H</w:t>
      </w:r>
      <w:r w:rsidRPr="00AA5F9A">
        <w:rPr>
          <w:rFonts w:ascii="Times New Roman" w:hAnsi="Times New Roman"/>
          <w:sz w:val="24"/>
          <w:szCs w:val="24"/>
          <w:vertAlign w:val="subscript"/>
        </w:rPr>
        <w:t>2</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 H</w:t>
      </w:r>
      <w:r w:rsidRPr="00AA5F9A">
        <w:rPr>
          <w:rFonts w:ascii="Times New Roman" w:hAnsi="Times New Roman"/>
          <w:sz w:val="24"/>
          <w:szCs w:val="24"/>
          <w:vertAlign w:val="subscript"/>
        </w:rPr>
        <w:t>3</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b/>
          <w:color w:val="0000FF"/>
          <w:sz w:val="24"/>
          <w:szCs w:val="24"/>
        </w:rPr>
        <w:tab/>
      </w:r>
      <w:r w:rsidRPr="00AA5F9A">
        <w:rPr>
          <w:rFonts w:ascii="Times New Roman" w:hAnsi="Times New Roman"/>
          <w:b/>
          <w:color w:val="0000FF"/>
          <w:sz w:val="24"/>
          <w:szCs w:val="24"/>
          <w:u w:val="single"/>
        </w:rPr>
        <w:t>D</w:t>
      </w:r>
      <w:r w:rsidRPr="00AA5F9A">
        <w:rPr>
          <w:rFonts w:ascii="Times New Roman" w:hAnsi="Times New Roman"/>
          <w:b/>
          <w:color w:val="0000FF"/>
          <w:sz w:val="24"/>
          <w:szCs w:val="24"/>
        </w:rPr>
        <w:t xml:space="preserve">. </w:t>
      </w:r>
      <w:r w:rsidRPr="00AA5F9A">
        <w:rPr>
          <w:rFonts w:ascii="Times New Roman" w:hAnsi="Times New Roman"/>
          <w:sz w:val="24"/>
          <w:szCs w:val="24"/>
          <w:u w:val="single"/>
        </w:rPr>
        <w:t>Ca(H</w:t>
      </w:r>
      <w:r w:rsidRPr="00AA5F9A">
        <w:rPr>
          <w:rFonts w:ascii="Times New Roman" w:hAnsi="Times New Roman"/>
          <w:sz w:val="24"/>
          <w:szCs w:val="24"/>
          <w:u w:val="single"/>
          <w:vertAlign w:val="subscript"/>
        </w:rPr>
        <w:t>2</w:t>
      </w:r>
      <w:r w:rsidRPr="00AA5F9A">
        <w:rPr>
          <w:rFonts w:ascii="Times New Roman" w:hAnsi="Times New Roman"/>
          <w:sz w:val="24"/>
          <w:szCs w:val="24"/>
          <w:u w:val="single"/>
        </w:rPr>
        <w:t>PO</w:t>
      </w:r>
      <w:r w:rsidRPr="00AA5F9A">
        <w:rPr>
          <w:rFonts w:ascii="Times New Roman" w:hAnsi="Times New Roman"/>
          <w:sz w:val="24"/>
          <w:szCs w:val="24"/>
          <w:u w:val="single"/>
          <w:vertAlign w:val="subscript"/>
        </w:rPr>
        <w:t>4</w:t>
      </w:r>
      <w:r w:rsidRPr="00AA5F9A">
        <w:rPr>
          <w:rFonts w:ascii="Times New Roman" w:hAnsi="Times New Roman"/>
          <w:sz w:val="24"/>
          <w:szCs w:val="24"/>
          <w:u w:val="single"/>
        </w:rPr>
        <w:t>)</w:t>
      </w:r>
      <w:r w:rsidRPr="00AA5F9A">
        <w:rPr>
          <w:rFonts w:ascii="Times New Roman" w:hAnsi="Times New Roman"/>
          <w:sz w:val="24"/>
          <w:szCs w:val="24"/>
          <w:u w:val="single"/>
          <w:vertAlign w:val="subscript"/>
        </w:rPr>
        <w:t>2</w:t>
      </w:r>
      <w:r w:rsidRPr="00AA5F9A">
        <w:rPr>
          <w:rFonts w:ascii="Times New Roman" w:hAnsi="Times New Roman"/>
          <w:sz w:val="24"/>
          <w:szCs w:val="24"/>
          <w:u w:val="single"/>
        </w:rPr>
        <w:t>.</w:t>
      </w:r>
    </w:p>
    <w:p w14:paraId="48697129" w14:textId="4D33BDEC" w:rsidR="00C05B59" w:rsidRPr="0042580F" w:rsidRDefault="00396BEB" w:rsidP="00A342C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2580F">
        <w:rPr>
          <w:rFonts w:ascii="Times New Roman" w:hAnsi="Times New Roman" w:cs="Times New Roman"/>
          <w:b/>
          <w:iCs/>
          <w:color w:val="0000CC"/>
          <w:sz w:val="24"/>
          <w:szCs w:val="24"/>
        </w:rPr>
        <w:t xml:space="preserve">Câu 10. </w:t>
      </w:r>
      <w:r w:rsidR="00A342C8">
        <w:rPr>
          <w:rFonts w:ascii="Times New Roman" w:hAnsi="Times New Roman" w:cs="Times New Roman"/>
          <w:bCs/>
          <w:iCs/>
          <w:color w:val="000000" w:themeColor="text1"/>
          <w:sz w:val="24"/>
          <w:szCs w:val="24"/>
        </w:rPr>
        <w:t>Loại phân nào chủ yếu dùng để bón lót</w:t>
      </w:r>
    </w:p>
    <w:p w14:paraId="1027146E" w14:textId="784F4C46" w:rsidR="00C05B59" w:rsidRDefault="00C05B59" w:rsidP="00C05B5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342C8">
        <w:rPr>
          <w:rFonts w:ascii="Times New Roman" w:hAnsi="Times New Roman" w:cs="Times New Roman"/>
          <w:b/>
          <w:iCs/>
          <w:color w:val="0000CC"/>
          <w:sz w:val="24"/>
          <w:szCs w:val="24"/>
        </w:rPr>
        <w:t>A.</w:t>
      </w:r>
      <w:r w:rsidRPr="0042580F">
        <w:rPr>
          <w:rFonts w:ascii="Times New Roman" w:hAnsi="Times New Roman" w:cs="Times New Roman"/>
          <w:bCs/>
          <w:iCs/>
          <w:color w:val="000000" w:themeColor="text1"/>
          <w:sz w:val="24"/>
          <w:szCs w:val="24"/>
        </w:rPr>
        <w:t xml:space="preserve"> </w:t>
      </w:r>
      <w:r w:rsidR="00A342C8">
        <w:rPr>
          <w:rFonts w:ascii="Times New Roman" w:hAnsi="Times New Roman" w:cs="Times New Roman"/>
          <w:bCs/>
          <w:iCs/>
          <w:color w:val="000000" w:themeColor="text1"/>
          <w:sz w:val="24"/>
          <w:szCs w:val="24"/>
        </w:rPr>
        <w:t>Phân đạm.</w:t>
      </w:r>
      <w:r w:rsidRPr="0042580F">
        <w:rPr>
          <w:rFonts w:ascii="Times New Roman" w:hAnsi="Times New Roman" w:cs="Times New Roman"/>
          <w:bCs/>
          <w:iCs/>
          <w:color w:val="000000" w:themeColor="text1"/>
          <w:sz w:val="24"/>
          <w:szCs w:val="24"/>
        </w:rPr>
        <w:tab/>
      </w:r>
      <w:r w:rsidRPr="00A342C8">
        <w:rPr>
          <w:rFonts w:ascii="Times New Roman" w:hAnsi="Times New Roman" w:cs="Times New Roman"/>
          <w:b/>
          <w:iCs/>
          <w:color w:val="0000CC"/>
          <w:sz w:val="24"/>
          <w:szCs w:val="24"/>
          <w:u w:val="single"/>
        </w:rPr>
        <w:t>B.</w:t>
      </w:r>
      <w:r w:rsidRPr="00C05B59">
        <w:rPr>
          <w:rFonts w:ascii="Times New Roman" w:hAnsi="Times New Roman" w:cs="Times New Roman"/>
          <w:bCs/>
          <w:iCs/>
          <w:color w:val="000000" w:themeColor="text1"/>
          <w:sz w:val="24"/>
          <w:szCs w:val="24"/>
        </w:rPr>
        <w:t xml:space="preserve"> </w:t>
      </w:r>
      <w:r w:rsidR="00A342C8">
        <w:rPr>
          <w:rFonts w:ascii="Times New Roman" w:hAnsi="Times New Roman" w:cs="Times New Roman"/>
          <w:bCs/>
          <w:iCs/>
          <w:color w:val="000000" w:themeColor="text1"/>
          <w:sz w:val="24"/>
          <w:szCs w:val="24"/>
        </w:rPr>
        <w:t>Phân lân.</w:t>
      </w:r>
      <w:r w:rsidRPr="0042580F">
        <w:rPr>
          <w:rFonts w:ascii="Times New Roman" w:hAnsi="Times New Roman" w:cs="Times New Roman"/>
          <w:bCs/>
          <w:iCs/>
          <w:color w:val="000000" w:themeColor="text1"/>
          <w:sz w:val="24"/>
          <w:szCs w:val="24"/>
        </w:rPr>
        <w:tab/>
      </w:r>
    </w:p>
    <w:p w14:paraId="2380ADB1" w14:textId="48A3FBDF" w:rsidR="006A36D1" w:rsidRPr="00A342C8" w:rsidRDefault="00C05B59" w:rsidP="00396BE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2580F">
        <w:rPr>
          <w:rFonts w:ascii="Times New Roman" w:hAnsi="Times New Roman" w:cs="Times New Roman"/>
          <w:b/>
          <w:iCs/>
          <w:color w:val="0000CC"/>
          <w:sz w:val="24"/>
          <w:szCs w:val="24"/>
        </w:rPr>
        <w:t>C.</w:t>
      </w:r>
      <w:r w:rsidRPr="0042580F">
        <w:rPr>
          <w:rFonts w:ascii="Times New Roman" w:hAnsi="Times New Roman" w:cs="Times New Roman"/>
          <w:bCs/>
          <w:iCs/>
          <w:color w:val="000000" w:themeColor="text1"/>
          <w:sz w:val="24"/>
          <w:szCs w:val="24"/>
        </w:rPr>
        <w:t xml:space="preserve"> </w:t>
      </w:r>
      <w:r w:rsidR="00A342C8">
        <w:rPr>
          <w:rFonts w:ascii="Times New Roman" w:hAnsi="Times New Roman" w:cs="Times New Roman"/>
          <w:bCs/>
          <w:iCs/>
          <w:color w:val="000000" w:themeColor="text1"/>
          <w:sz w:val="24"/>
          <w:szCs w:val="24"/>
        </w:rPr>
        <w:t>Phân kali</w:t>
      </w:r>
      <w:r w:rsidRPr="0042580F">
        <w:rPr>
          <w:rFonts w:ascii="Times New Roman" w:hAnsi="Times New Roman" w:cs="Times New Roman"/>
          <w:bCs/>
          <w:iCs/>
          <w:color w:val="000000" w:themeColor="text1"/>
          <w:sz w:val="24"/>
          <w:szCs w:val="24"/>
        </w:rPr>
        <w:tab/>
      </w:r>
      <w:r w:rsidRPr="0042580F">
        <w:rPr>
          <w:rFonts w:ascii="Times New Roman" w:hAnsi="Times New Roman" w:cs="Times New Roman"/>
          <w:b/>
          <w:iCs/>
          <w:color w:val="0000CC"/>
          <w:sz w:val="24"/>
          <w:szCs w:val="24"/>
        </w:rPr>
        <w:t>D.</w:t>
      </w:r>
      <w:r w:rsidRPr="0042580F">
        <w:rPr>
          <w:rFonts w:ascii="Times New Roman" w:hAnsi="Times New Roman" w:cs="Times New Roman"/>
          <w:bCs/>
          <w:iCs/>
          <w:color w:val="000000" w:themeColor="text1"/>
          <w:sz w:val="24"/>
          <w:szCs w:val="24"/>
        </w:rPr>
        <w:t xml:space="preserve"> </w:t>
      </w:r>
      <w:r w:rsidR="00A342C8">
        <w:rPr>
          <w:rFonts w:ascii="Times New Roman" w:hAnsi="Times New Roman" w:cs="Times New Roman"/>
          <w:bCs/>
          <w:iCs/>
          <w:color w:val="000000" w:themeColor="text1"/>
          <w:sz w:val="24"/>
          <w:szCs w:val="24"/>
        </w:rPr>
        <w:t>Phân tổng hợp.</w:t>
      </w:r>
    </w:p>
    <w:p w14:paraId="10983601" w14:textId="77777777" w:rsidR="00396BEB" w:rsidRPr="0042580F" w:rsidRDefault="00396BEB" w:rsidP="00396BEB">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42580F">
        <w:rPr>
          <w:rFonts w:ascii="Times New Roman" w:hAnsi="Times New Roman" w:cs="Times New Roman"/>
          <w:b/>
          <w:iCs/>
          <w:color w:val="FFFFFF" w:themeColor="background1"/>
          <w:sz w:val="24"/>
          <w:szCs w:val="24"/>
        </w:rPr>
        <w:t>♦ Mức độ thông hiểu</w:t>
      </w:r>
    </w:p>
    <w:p w14:paraId="64FD812F" w14:textId="77777777" w:rsidR="00A342C8" w:rsidRPr="00AA5F9A" w:rsidRDefault="00396BEB" w:rsidP="00A342C8">
      <w:pPr>
        <w:spacing w:after="0" w:line="276" w:lineRule="auto"/>
        <w:jc w:val="both"/>
        <w:rPr>
          <w:rFonts w:ascii="Times New Roman" w:hAnsi="Times New Roman"/>
          <w:b/>
          <w:color w:val="0000FF"/>
          <w:sz w:val="24"/>
          <w:szCs w:val="24"/>
        </w:rPr>
      </w:pPr>
      <w:r w:rsidRPr="0042580F">
        <w:rPr>
          <w:rFonts w:asciiTheme="majorBidi" w:hAnsiTheme="majorBidi" w:cstheme="majorBidi"/>
          <w:b/>
          <w:iCs/>
          <w:color w:val="0000CC"/>
          <w:sz w:val="24"/>
          <w:szCs w:val="24"/>
        </w:rPr>
        <w:t xml:space="preserve">Câu 11. </w:t>
      </w:r>
      <w:r w:rsidR="00A342C8" w:rsidRPr="00AA5F9A">
        <w:rPr>
          <w:rFonts w:ascii="Times New Roman" w:hAnsi="Times New Roman"/>
          <w:sz w:val="24"/>
          <w:szCs w:val="24"/>
        </w:rPr>
        <w:t>Phát biểu nào sau đây là đúng?</w:t>
      </w:r>
    </w:p>
    <w:p w14:paraId="6C51C7FB" w14:textId="77777777" w:rsidR="00A342C8" w:rsidRPr="00AA5F9A" w:rsidRDefault="00A342C8" w:rsidP="00A342C8">
      <w:pPr>
        <w:tabs>
          <w:tab w:val="left" w:pos="283"/>
          <w:tab w:val="left" w:pos="2835"/>
          <w:tab w:val="left" w:pos="5386"/>
          <w:tab w:val="left" w:pos="7937"/>
        </w:tabs>
        <w:spacing w:after="0"/>
        <w:ind w:firstLine="283"/>
        <w:jc w:val="both"/>
        <w:rPr>
          <w:rFonts w:ascii="Times New Roman" w:hAnsi="Times New Roman"/>
          <w:b/>
          <w:color w:val="0000FF"/>
          <w:sz w:val="24"/>
          <w:szCs w:val="24"/>
        </w:rPr>
      </w:pPr>
      <w:r w:rsidRPr="00AA5F9A">
        <w:rPr>
          <w:rFonts w:ascii="Times New Roman" w:hAnsi="Times New Roman"/>
          <w:b/>
          <w:color w:val="0000FF"/>
          <w:sz w:val="24"/>
          <w:szCs w:val="24"/>
        </w:rPr>
        <w:t>A.</w:t>
      </w:r>
      <w:r w:rsidRPr="00AA5F9A">
        <w:rPr>
          <w:rFonts w:ascii="Times New Roman" w:hAnsi="Times New Roman"/>
          <w:b/>
          <w:sz w:val="24"/>
          <w:szCs w:val="24"/>
        </w:rPr>
        <w:t xml:space="preserve"> </w:t>
      </w:r>
      <w:r w:rsidRPr="00AA5F9A">
        <w:rPr>
          <w:rFonts w:ascii="Times New Roman" w:hAnsi="Times New Roman"/>
          <w:sz w:val="24"/>
          <w:szCs w:val="24"/>
        </w:rPr>
        <w:t>Phân lân cung cấp nitơ hoá hợp cho cây dưới dạng ion nitrat (NO</w:t>
      </w:r>
      <w:r w:rsidRPr="00AA5F9A">
        <w:rPr>
          <w:rFonts w:ascii="Times New Roman" w:hAnsi="Times New Roman"/>
          <w:sz w:val="24"/>
          <w:szCs w:val="24"/>
          <w:vertAlign w:val="subscript"/>
        </w:rPr>
        <w:t>3</w:t>
      </w:r>
      <w:r w:rsidRPr="00AA5F9A">
        <w:rPr>
          <w:rFonts w:ascii="Times New Roman" w:hAnsi="Times New Roman"/>
          <w:sz w:val="24"/>
          <w:szCs w:val="24"/>
          <w:vertAlign w:val="superscript"/>
        </w:rPr>
        <w:t>-</w:t>
      </w:r>
      <w:r w:rsidRPr="00AA5F9A">
        <w:rPr>
          <w:rFonts w:ascii="Times New Roman" w:hAnsi="Times New Roman"/>
          <w:sz w:val="24"/>
          <w:szCs w:val="24"/>
        </w:rPr>
        <w:t>) và ion amoni (NH</w:t>
      </w:r>
      <w:r w:rsidRPr="00AA5F9A">
        <w:rPr>
          <w:rFonts w:ascii="Times New Roman" w:hAnsi="Times New Roman"/>
          <w:sz w:val="24"/>
          <w:szCs w:val="24"/>
          <w:vertAlign w:val="subscript"/>
        </w:rPr>
        <w:t>4</w:t>
      </w:r>
      <w:r w:rsidRPr="00AA5F9A">
        <w:rPr>
          <w:rFonts w:ascii="Times New Roman" w:hAnsi="Times New Roman"/>
          <w:sz w:val="24"/>
          <w:szCs w:val="24"/>
          <w:vertAlign w:val="superscript"/>
        </w:rPr>
        <w:t>+</w:t>
      </w:r>
      <w:r w:rsidRPr="00AA5F9A">
        <w:rPr>
          <w:rFonts w:ascii="Times New Roman" w:hAnsi="Times New Roman"/>
          <w:sz w:val="24"/>
          <w:szCs w:val="24"/>
        </w:rPr>
        <w:t>).</w:t>
      </w:r>
    </w:p>
    <w:p w14:paraId="1871D535" w14:textId="77777777" w:rsidR="00A342C8" w:rsidRPr="00AA5F9A" w:rsidRDefault="00A342C8" w:rsidP="00A342C8">
      <w:pPr>
        <w:tabs>
          <w:tab w:val="left" w:pos="283"/>
          <w:tab w:val="left" w:pos="2835"/>
          <w:tab w:val="left" w:pos="5386"/>
          <w:tab w:val="left" w:pos="7937"/>
        </w:tabs>
        <w:spacing w:after="0"/>
        <w:ind w:firstLine="283"/>
        <w:jc w:val="both"/>
        <w:rPr>
          <w:rFonts w:ascii="Times New Roman" w:hAnsi="Times New Roman"/>
          <w:b/>
          <w:color w:val="0000FF"/>
          <w:sz w:val="24"/>
          <w:szCs w:val="24"/>
        </w:rPr>
      </w:pPr>
      <w:r w:rsidRPr="00AA5F9A">
        <w:rPr>
          <w:rFonts w:ascii="Times New Roman" w:hAnsi="Times New Roman"/>
          <w:b/>
          <w:color w:val="0000FF"/>
          <w:sz w:val="24"/>
          <w:szCs w:val="24"/>
        </w:rPr>
        <w:t>B.</w:t>
      </w:r>
      <w:r w:rsidRPr="00AA5F9A">
        <w:rPr>
          <w:rFonts w:ascii="Times New Roman" w:hAnsi="Times New Roman"/>
          <w:b/>
          <w:sz w:val="24"/>
          <w:szCs w:val="24"/>
        </w:rPr>
        <w:t xml:space="preserve"> </w:t>
      </w:r>
      <w:r w:rsidRPr="00AA5F9A">
        <w:rPr>
          <w:rFonts w:ascii="Times New Roman" w:hAnsi="Times New Roman"/>
          <w:sz w:val="24"/>
          <w:szCs w:val="24"/>
        </w:rPr>
        <w:t>Amophot là hỗn hợp các muối (NH</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HPO</w:t>
      </w:r>
      <w:r w:rsidRPr="00AA5F9A">
        <w:rPr>
          <w:rFonts w:ascii="Times New Roman" w:hAnsi="Times New Roman"/>
          <w:sz w:val="24"/>
          <w:szCs w:val="24"/>
          <w:vertAlign w:val="subscript"/>
        </w:rPr>
        <w:t>4</w:t>
      </w:r>
      <w:r w:rsidRPr="00AA5F9A">
        <w:rPr>
          <w:rFonts w:ascii="Times New Roman" w:hAnsi="Times New Roman"/>
          <w:sz w:val="24"/>
          <w:szCs w:val="24"/>
        </w:rPr>
        <w:t xml:space="preserve"> và KNO</w:t>
      </w:r>
      <w:r w:rsidRPr="00AA5F9A">
        <w:rPr>
          <w:rFonts w:ascii="Times New Roman" w:hAnsi="Times New Roman"/>
          <w:sz w:val="24"/>
          <w:szCs w:val="24"/>
          <w:vertAlign w:val="subscript"/>
        </w:rPr>
        <w:t>3</w:t>
      </w:r>
      <w:r w:rsidRPr="00AA5F9A">
        <w:rPr>
          <w:rFonts w:ascii="Times New Roman" w:hAnsi="Times New Roman"/>
          <w:sz w:val="24"/>
          <w:szCs w:val="24"/>
        </w:rPr>
        <w:t>.</w:t>
      </w:r>
    </w:p>
    <w:p w14:paraId="620D10D1" w14:textId="77777777" w:rsidR="00A342C8" w:rsidRPr="00AA5F9A" w:rsidRDefault="00A342C8" w:rsidP="00A342C8">
      <w:pPr>
        <w:tabs>
          <w:tab w:val="left" w:pos="283"/>
          <w:tab w:val="left" w:pos="2835"/>
          <w:tab w:val="left" w:pos="5386"/>
          <w:tab w:val="left" w:pos="7937"/>
        </w:tabs>
        <w:spacing w:after="0"/>
        <w:ind w:firstLine="283"/>
        <w:jc w:val="both"/>
        <w:rPr>
          <w:rFonts w:ascii="Times New Roman" w:hAnsi="Times New Roman"/>
          <w:b/>
          <w:color w:val="0000FF"/>
          <w:sz w:val="24"/>
          <w:szCs w:val="24"/>
        </w:rPr>
      </w:pPr>
      <w:r w:rsidRPr="00AA5F9A">
        <w:rPr>
          <w:rFonts w:ascii="Times New Roman" w:hAnsi="Times New Roman"/>
          <w:b/>
          <w:color w:val="0000FF"/>
          <w:sz w:val="24"/>
          <w:szCs w:val="24"/>
        </w:rPr>
        <w:t>C.</w:t>
      </w:r>
      <w:r w:rsidRPr="00AA5F9A">
        <w:rPr>
          <w:rFonts w:ascii="Times New Roman" w:hAnsi="Times New Roman"/>
          <w:b/>
          <w:sz w:val="24"/>
          <w:szCs w:val="24"/>
        </w:rPr>
        <w:t xml:space="preserve"> </w:t>
      </w:r>
      <w:r w:rsidRPr="00AA5F9A">
        <w:rPr>
          <w:rFonts w:ascii="Times New Roman" w:hAnsi="Times New Roman"/>
          <w:sz w:val="24"/>
          <w:szCs w:val="24"/>
          <w:u w:val="single"/>
        </w:rPr>
        <w:t>Phân hỗn hợp chứa nitơ, photpho, kali được gọi chung là phân NPK.</w:t>
      </w:r>
    </w:p>
    <w:p w14:paraId="2A4B1578" w14:textId="77777777" w:rsidR="00A342C8" w:rsidRPr="00AA5F9A" w:rsidRDefault="00A342C8" w:rsidP="00A342C8">
      <w:pPr>
        <w:tabs>
          <w:tab w:val="left" w:pos="283"/>
          <w:tab w:val="left" w:pos="2835"/>
          <w:tab w:val="left" w:pos="5386"/>
          <w:tab w:val="left" w:pos="7937"/>
        </w:tabs>
        <w:spacing w:after="0"/>
        <w:ind w:firstLine="283"/>
        <w:jc w:val="both"/>
        <w:rPr>
          <w:rFonts w:ascii="Times New Roman" w:hAnsi="Times New Roman"/>
          <w:sz w:val="24"/>
          <w:szCs w:val="24"/>
        </w:rPr>
      </w:pPr>
      <w:r w:rsidRPr="00AA5F9A">
        <w:rPr>
          <w:rFonts w:ascii="Times New Roman" w:hAnsi="Times New Roman"/>
          <w:b/>
          <w:color w:val="0000FF"/>
          <w:sz w:val="24"/>
          <w:szCs w:val="24"/>
        </w:rPr>
        <w:t>D.</w:t>
      </w:r>
      <w:r w:rsidRPr="00AA5F9A">
        <w:rPr>
          <w:rFonts w:ascii="Times New Roman" w:hAnsi="Times New Roman"/>
          <w:b/>
          <w:sz w:val="24"/>
          <w:szCs w:val="24"/>
        </w:rPr>
        <w:t xml:space="preserve"> </w:t>
      </w:r>
      <w:r w:rsidRPr="00AA5F9A">
        <w:rPr>
          <w:rFonts w:ascii="Times New Roman" w:hAnsi="Times New Roman"/>
          <w:sz w:val="24"/>
          <w:szCs w:val="24"/>
        </w:rPr>
        <w:t>Phân urê có công thức là (NH</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CO</w:t>
      </w:r>
      <w:r w:rsidRPr="00AA5F9A">
        <w:rPr>
          <w:rFonts w:ascii="Times New Roman" w:hAnsi="Times New Roman"/>
          <w:sz w:val="24"/>
          <w:szCs w:val="24"/>
          <w:vertAlign w:val="subscript"/>
        </w:rPr>
        <w:t>3</w:t>
      </w:r>
      <w:r w:rsidRPr="00AA5F9A">
        <w:rPr>
          <w:rFonts w:ascii="Times New Roman" w:hAnsi="Times New Roman"/>
          <w:sz w:val="24"/>
          <w:szCs w:val="24"/>
        </w:rPr>
        <w:t>.</w:t>
      </w:r>
    </w:p>
    <w:p w14:paraId="1FB5548A" w14:textId="77777777" w:rsidR="00A342C8" w:rsidRPr="00AA5F9A" w:rsidRDefault="00396BEB" w:rsidP="00A342C8">
      <w:pPr>
        <w:pStyle w:val="BodyText"/>
        <w:spacing w:line="276" w:lineRule="auto"/>
        <w:rPr>
          <w:b/>
          <w:color w:val="0000FF"/>
          <w:lang w:val="pt-BR"/>
        </w:rPr>
      </w:pPr>
      <w:r w:rsidRPr="0042580F">
        <w:rPr>
          <w:b/>
          <w:iCs/>
          <w:color w:val="0000CC"/>
        </w:rPr>
        <w:t xml:space="preserve">Câu 12. </w:t>
      </w:r>
      <w:r w:rsidR="00A342C8" w:rsidRPr="00AA5F9A">
        <w:rPr>
          <w:lang w:val="pt-BR"/>
        </w:rPr>
        <w:t>Không nên bón phân đạm cùng với vôi vì ở trong nước</w:t>
      </w:r>
    </w:p>
    <w:p w14:paraId="0A7902E9" w14:textId="77777777" w:rsidR="00A342C8" w:rsidRPr="00AA5F9A" w:rsidRDefault="00A342C8" w:rsidP="00A342C8">
      <w:pPr>
        <w:pStyle w:val="BodyText"/>
        <w:tabs>
          <w:tab w:val="left" w:pos="283"/>
          <w:tab w:val="left" w:pos="2835"/>
          <w:tab w:val="left" w:pos="5386"/>
          <w:tab w:val="left" w:pos="7937"/>
        </w:tabs>
        <w:spacing w:line="40" w:lineRule="atLeast"/>
        <w:ind w:firstLine="283"/>
        <w:rPr>
          <w:b/>
          <w:color w:val="0000FF"/>
        </w:rPr>
      </w:pPr>
      <w:r w:rsidRPr="00AA5F9A">
        <w:rPr>
          <w:b/>
          <w:color w:val="0000FF"/>
        </w:rPr>
        <w:t>A.</w:t>
      </w:r>
      <w:r w:rsidRPr="00AA5F9A">
        <w:t xml:space="preserve"> phân đạm làm kết tủa vôi.</w:t>
      </w:r>
    </w:p>
    <w:p w14:paraId="5F7150C7" w14:textId="77777777" w:rsidR="00A342C8" w:rsidRPr="00AA5F9A" w:rsidRDefault="00A342C8" w:rsidP="00A342C8">
      <w:pPr>
        <w:pStyle w:val="BodyText"/>
        <w:tabs>
          <w:tab w:val="left" w:pos="283"/>
          <w:tab w:val="left" w:pos="2835"/>
          <w:tab w:val="left" w:pos="5386"/>
          <w:tab w:val="left" w:pos="7937"/>
        </w:tabs>
        <w:spacing w:line="40" w:lineRule="atLeast"/>
        <w:ind w:firstLine="283"/>
        <w:rPr>
          <w:b/>
          <w:color w:val="0000FF"/>
          <w:u w:val="single"/>
        </w:rPr>
      </w:pPr>
      <w:r w:rsidRPr="00AA5F9A">
        <w:rPr>
          <w:b/>
          <w:color w:val="0000FF"/>
          <w:u w:val="single"/>
        </w:rPr>
        <w:t>B</w:t>
      </w:r>
      <w:r w:rsidRPr="00AA5F9A">
        <w:rPr>
          <w:b/>
          <w:color w:val="0000FF"/>
        </w:rPr>
        <w:t xml:space="preserve">. </w:t>
      </w:r>
      <w:r w:rsidRPr="00AA5F9A">
        <w:rPr>
          <w:u w:val="single"/>
        </w:rPr>
        <w:t>phân đạm phản ứng với vôi tạo khí NH</w:t>
      </w:r>
      <w:r w:rsidRPr="00AA5F9A">
        <w:rPr>
          <w:u w:val="single"/>
          <w:vertAlign w:val="subscript"/>
        </w:rPr>
        <w:t>3</w:t>
      </w:r>
      <w:r w:rsidRPr="00AA5F9A">
        <w:rPr>
          <w:u w:val="single"/>
        </w:rPr>
        <w:t xml:space="preserve"> làm mất tác dụng của đạm.</w:t>
      </w:r>
    </w:p>
    <w:p w14:paraId="1934BB9C" w14:textId="77777777" w:rsidR="00A342C8" w:rsidRPr="00AA5F9A" w:rsidRDefault="00A342C8" w:rsidP="00A342C8">
      <w:pPr>
        <w:pStyle w:val="BodyText"/>
        <w:tabs>
          <w:tab w:val="left" w:pos="283"/>
          <w:tab w:val="left" w:pos="2835"/>
          <w:tab w:val="left" w:pos="5386"/>
          <w:tab w:val="left" w:pos="7937"/>
        </w:tabs>
        <w:spacing w:line="40" w:lineRule="atLeast"/>
        <w:ind w:firstLine="283"/>
        <w:rPr>
          <w:b/>
          <w:color w:val="0000FF"/>
        </w:rPr>
      </w:pPr>
      <w:r w:rsidRPr="00AA5F9A">
        <w:rPr>
          <w:b/>
          <w:color w:val="0000FF"/>
        </w:rPr>
        <w:t>C.</w:t>
      </w:r>
      <w:r w:rsidRPr="00AA5F9A">
        <w:t xml:space="preserve"> phân đạm phản ứng với vôi và toả nhiệt làm cây trồng bị chết vì nóng.</w:t>
      </w:r>
    </w:p>
    <w:p w14:paraId="170E16EE" w14:textId="77777777" w:rsidR="00A342C8" w:rsidRPr="00AA5F9A" w:rsidRDefault="00A342C8" w:rsidP="00A342C8">
      <w:pPr>
        <w:pStyle w:val="BodyText"/>
        <w:tabs>
          <w:tab w:val="left" w:pos="283"/>
          <w:tab w:val="left" w:pos="2835"/>
          <w:tab w:val="left" w:pos="5386"/>
          <w:tab w:val="left" w:pos="7937"/>
        </w:tabs>
        <w:spacing w:line="40" w:lineRule="atLeast"/>
        <w:ind w:firstLine="283"/>
      </w:pPr>
      <w:r w:rsidRPr="00AA5F9A">
        <w:rPr>
          <w:b/>
          <w:color w:val="0000FF"/>
        </w:rPr>
        <w:t>D.</w:t>
      </w:r>
      <w:r w:rsidRPr="00AA5F9A">
        <w:t xml:space="preserve"> cây trồng không thể hấp thụ được đạm khi có mặt của vôi.</w:t>
      </w:r>
    </w:p>
    <w:p w14:paraId="17B83416" w14:textId="77777777" w:rsidR="00A342C8" w:rsidRPr="00AA5F9A" w:rsidRDefault="00396BEB" w:rsidP="00A342C8">
      <w:pPr>
        <w:spacing w:after="0" w:line="276" w:lineRule="auto"/>
        <w:jc w:val="both"/>
        <w:rPr>
          <w:rFonts w:ascii="Times New Roman" w:hAnsi="Times New Roman"/>
          <w:b/>
          <w:color w:val="0000FF"/>
          <w:sz w:val="24"/>
          <w:szCs w:val="24"/>
        </w:rPr>
      </w:pPr>
      <w:r w:rsidRPr="0042580F">
        <w:rPr>
          <w:rFonts w:ascii="Times New Roman" w:hAnsi="Times New Roman" w:cs="Times New Roman"/>
          <w:b/>
          <w:iCs/>
          <w:color w:val="0000CC"/>
          <w:sz w:val="24"/>
          <w:szCs w:val="24"/>
        </w:rPr>
        <w:t xml:space="preserve">Câu 13. </w:t>
      </w:r>
      <w:r w:rsidR="00A342C8" w:rsidRPr="00AA5F9A">
        <w:rPr>
          <w:rFonts w:ascii="Times New Roman" w:hAnsi="Times New Roman"/>
          <w:sz w:val="24"/>
          <w:szCs w:val="24"/>
        </w:rPr>
        <w:t>Phát biểu nào sau đây là đúng?</w:t>
      </w:r>
    </w:p>
    <w:p w14:paraId="10B2DEE7" w14:textId="77777777" w:rsidR="00A342C8" w:rsidRPr="00AA5F9A" w:rsidRDefault="00A342C8" w:rsidP="00A342C8">
      <w:pPr>
        <w:tabs>
          <w:tab w:val="left" w:pos="283"/>
          <w:tab w:val="left" w:pos="2835"/>
          <w:tab w:val="left" w:pos="5386"/>
          <w:tab w:val="left" w:pos="7937"/>
        </w:tabs>
        <w:spacing w:after="0"/>
        <w:ind w:firstLine="283"/>
        <w:jc w:val="both"/>
        <w:rPr>
          <w:rFonts w:ascii="Times New Roman" w:hAnsi="Times New Roman"/>
          <w:b/>
          <w:color w:val="0000FF"/>
          <w:sz w:val="24"/>
          <w:szCs w:val="24"/>
        </w:rPr>
      </w:pPr>
      <w:r w:rsidRPr="00AA5F9A">
        <w:rPr>
          <w:rFonts w:ascii="Times New Roman" w:hAnsi="Times New Roman"/>
          <w:b/>
          <w:color w:val="0000FF"/>
          <w:sz w:val="24"/>
          <w:szCs w:val="24"/>
        </w:rPr>
        <w:t>A.</w:t>
      </w:r>
      <w:r w:rsidRPr="00AA5F9A">
        <w:rPr>
          <w:rFonts w:ascii="Times New Roman" w:hAnsi="Times New Roman"/>
          <w:b/>
          <w:sz w:val="24"/>
          <w:szCs w:val="24"/>
        </w:rPr>
        <w:t xml:space="preserve"> </w:t>
      </w:r>
      <w:r w:rsidRPr="00AA5F9A">
        <w:rPr>
          <w:rFonts w:ascii="Times New Roman" w:hAnsi="Times New Roman"/>
          <w:sz w:val="24"/>
          <w:szCs w:val="24"/>
        </w:rPr>
        <w:t>Thành phần chính của supephotphat kép gồm hai muối Ca(H</w:t>
      </w:r>
      <w:r w:rsidRPr="00AA5F9A">
        <w:rPr>
          <w:rFonts w:ascii="Times New Roman" w:hAnsi="Times New Roman"/>
          <w:sz w:val="24"/>
          <w:szCs w:val="24"/>
          <w:vertAlign w:val="subscript"/>
        </w:rPr>
        <w:t>2</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 xml:space="preserve"> và CaSO</w:t>
      </w:r>
      <w:r w:rsidRPr="00AA5F9A">
        <w:rPr>
          <w:rFonts w:ascii="Times New Roman" w:hAnsi="Times New Roman"/>
          <w:sz w:val="24"/>
          <w:szCs w:val="24"/>
          <w:vertAlign w:val="subscript"/>
        </w:rPr>
        <w:t>4</w:t>
      </w:r>
      <w:r w:rsidRPr="00AA5F9A">
        <w:rPr>
          <w:rFonts w:ascii="Times New Roman" w:hAnsi="Times New Roman"/>
          <w:sz w:val="24"/>
          <w:szCs w:val="24"/>
        </w:rPr>
        <w:t>.</w:t>
      </w:r>
    </w:p>
    <w:p w14:paraId="391DEC28" w14:textId="77777777" w:rsidR="00A342C8" w:rsidRPr="00AA5F9A" w:rsidRDefault="00A342C8" w:rsidP="00A342C8">
      <w:pPr>
        <w:tabs>
          <w:tab w:val="left" w:pos="283"/>
          <w:tab w:val="left" w:pos="2835"/>
          <w:tab w:val="left" w:pos="5386"/>
          <w:tab w:val="left" w:pos="7937"/>
        </w:tabs>
        <w:spacing w:after="0"/>
        <w:ind w:firstLine="283"/>
        <w:jc w:val="both"/>
        <w:rPr>
          <w:rFonts w:ascii="Times New Roman" w:hAnsi="Times New Roman"/>
          <w:b/>
          <w:color w:val="0000FF"/>
          <w:sz w:val="24"/>
          <w:szCs w:val="24"/>
        </w:rPr>
      </w:pPr>
      <w:r w:rsidRPr="00AA5F9A">
        <w:rPr>
          <w:rFonts w:ascii="Times New Roman" w:hAnsi="Times New Roman"/>
          <w:b/>
          <w:color w:val="0000FF"/>
          <w:sz w:val="24"/>
          <w:szCs w:val="24"/>
        </w:rPr>
        <w:t>B.</w:t>
      </w:r>
      <w:r w:rsidRPr="00AA5F9A">
        <w:rPr>
          <w:rFonts w:ascii="Times New Roman" w:hAnsi="Times New Roman"/>
          <w:b/>
          <w:sz w:val="24"/>
          <w:szCs w:val="24"/>
        </w:rPr>
        <w:t xml:space="preserve"> </w:t>
      </w:r>
      <w:r w:rsidRPr="00AA5F9A">
        <w:rPr>
          <w:rFonts w:ascii="Times New Roman" w:hAnsi="Times New Roman"/>
          <w:sz w:val="24"/>
          <w:szCs w:val="24"/>
          <w:u w:val="single"/>
        </w:rPr>
        <w:t>Urê có công thức là (NH</w:t>
      </w:r>
      <w:r w:rsidRPr="00AA5F9A">
        <w:rPr>
          <w:rFonts w:ascii="Times New Roman" w:hAnsi="Times New Roman"/>
          <w:sz w:val="24"/>
          <w:szCs w:val="24"/>
          <w:u w:val="single"/>
          <w:vertAlign w:val="subscript"/>
        </w:rPr>
        <w:t>2</w:t>
      </w:r>
      <w:r w:rsidRPr="00AA5F9A">
        <w:rPr>
          <w:rFonts w:ascii="Times New Roman" w:hAnsi="Times New Roman"/>
          <w:sz w:val="24"/>
          <w:szCs w:val="24"/>
          <w:u w:val="single"/>
        </w:rPr>
        <w:t>)</w:t>
      </w:r>
      <w:r w:rsidRPr="00AA5F9A">
        <w:rPr>
          <w:rFonts w:ascii="Times New Roman" w:hAnsi="Times New Roman"/>
          <w:sz w:val="24"/>
          <w:szCs w:val="24"/>
          <w:u w:val="single"/>
          <w:vertAlign w:val="subscript"/>
        </w:rPr>
        <w:t>2</w:t>
      </w:r>
      <w:r w:rsidRPr="00AA5F9A">
        <w:rPr>
          <w:rFonts w:ascii="Times New Roman" w:hAnsi="Times New Roman"/>
          <w:sz w:val="24"/>
          <w:szCs w:val="24"/>
          <w:u w:val="single"/>
        </w:rPr>
        <w:t>CO.</w:t>
      </w:r>
    </w:p>
    <w:p w14:paraId="4BF982C3" w14:textId="77777777" w:rsidR="00A342C8" w:rsidRPr="00AA5F9A" w:rsidRDefault="00A342C8" w:rsidP="00A342C8">
      <w:pPr>
        <w:tabs>
          <w:tab w:val="left" w:pos="283"/>
          <w:tab w:val="left" w:pos="2835"/>
          <w:tab w:val="left" w:pos="5386"/>
          <w:tab w:val="left" w:pos="7937"/>
        </w:tabs>
        <w:spacing w:after="0"/>
        <w:ind w:firstLine="283"/>
        <w:jc w:val="both"/>
        <w:rPr>
          <w:rFonts w:ascii="Times New Roman" w:hAnsi="Times New Roman"/>
          <w:b/>
          <w:color w:val="0000FF"/>
          <w:sz w:val="24"/>
          <w:szCs w:val="24"/>
        </w:rPr>
      </w:pPr>
      <w:r w:rsidRPr="00AA5F9A">
        <w:rPr>
          <w:rFonts w:ascii="Times New Roman" w:hAnsi="Times New Roman"/>
          <w:b/>
          <w:color w:val="0000FF"/>
          <w:sz w:val="24"/>
          <w:szCs w:val="24"/>
        </w:rPr>
        <w:t>C.</w:t>
      </w:r>
      <w:r w:rsidRPr="00AA5F9A">
        <w:rPr>
          <w:rFonts w:ascii="Times New Roman" w:hAnsi="Times New Roman"/>
          <w:b/>
          <w:sz w:val="24"/>
          <w:szCs w:val="24"/>
        </w:rPr>
        <w:t xml:space="preserve"> </w:t>
      </w:r>
      <w:r w:rsidRPr="00AA5F9A">
        <w:rPr>
          <w:rFonts w:ascii="Times New Roman" w:hAnsi="Times New Roman"/>
          <w:sz w:val="24"/>
          <w:szCs w:val="24"/>
        </w:rPr>
        <w:t>Supephotphat đơn chỉ có Ca(H</w:t>
      </w:r>
      <w:r w:rsidRPr="00AA5F9A">
        <w:rPr>
          <w:rFonts w:ascii="Times New Roman" w:hAnsi="Times New Roman"/>
          <w:sz w:val="24"/>
          <w:szCs w:val="24"/>
          <w:vertAlign w:val="subscript"/>
        </w:rPr>
        <w:t>2</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w:t>
      </w:r>
    </w:p>
    <w:p w14:paraId="3E1A5093" w14:textId="77777777" w:rsidR="00A342C8" w:rsidRPr="00AA5F9A" w:rsidRDefault="00A342C8" w:rsidP="00A342C8">
      <w:pPr>
        <w:tabs>
          <w:tab w:val="left" w:pos="283"/>
          <w:tab w:val="left" w:pos="2835"/>
          <w:tab w:val="left" w:pos="5386"/>
          <w:tab w:val="left" w:pos="7937"/>
        </w:tabs>
        <w:spacing w:after="0"/>
        <w:ind w:firstLine="283"/>
        <w:jc w:val="both"/>
        <w:rPr>
          <w:rFonts w:ascii="Times New Roman" w:hAnsi="Times New Roman"/>
          <w:sz w:val="24"/>
          <w:szCs w:val="24"/>
        </w:rPr>
      </w:pPr>
      <w:r w:rsidRPr="00AA5F9A">
        <w:rPr>
          <w:rFonts w:ascii="Times New Roman" w:hAnsi="Times New Roman"/>
          <w:b/>
          <w:color w:val="0000FF"/>
          <w:sz w:val="24"/>
          <w:szCs w:val="24"/>
        </w:rPr>
        <w:t>D.</w:t>
      </w:r>
      <w:r w:rsidRPr="00AA5F9A">
        <w:rPr>
          <w:rFonts w:ascii="Times New Roman" w:hAnsi="Times New Roman"/>
          <w:b/>
          <w:sz w:val="24"/>
          <w:szCs w:val="24"/>
        </w:rPr>
        <w:t xml:space="preserve"> </w:t>
      </w:r>
      <w:r w:rsidRPr="00AA5F9A">
        <w:rPr>
          <w:rFonts w:ascii="Times New Roman" w:hAnsi="Times New Roman"/>
          <w:sz w:val="24"/>
          <w:szCs w:val="24"/>
        </w:rPr>
        <w:t>Phân lân cung cấp nitơ cho cây trồng.</w:t>
      </w:r>
    </w:p>
    <w:p w14:paraId="194EED6C" w14:textId="77777777" w:rsidR="00A342C8" w:rsidRPr="00AA5F9A" w:rsidRDefault="00396BEB" w:rsidP="00A342C8">
      <w:pPr>
        <w:spacing w:after="0" w:line="276" w:lineRule="auto"/>
        <w:jc w:val="both"/>
        <w:rPr>
          <w:rFonts w:ascii="Times New Roman" w:hAnsi="Times New Roman"/>
          <w:b/>
          <w:color w:val="0000FF"/>
          <w:sz w:val="24"/>
          <w:szCs w:val="24"/>
          <w:lang w:val="fr-FR"/>
        </w:rPr>
      </w:pPr>
      <w:r w:rsidRPr="0042580F">
        <w:rPr>
          <w:rFonts w:ascii="Times New Roman" w:hAnsi="Times New Roman" w:cs="Times New Roman"/>
          <w:b/>
          <w:iCs/>
          <w:color w:val="0000CC"/>
          <w:sz w:val="24"/>
          <w:szCs w:val="24"/>
        </w:rPr>
        <w:t xml:space="preserve">Câu 14. </w:t>
      </w:r>
      <w:r w:rsidR="00A342C8" w:rsidRPr="00AA5F9A">
        <w:rPr>
          <w:rFonts w:ascii="Times New Roman" w:hAnsi="Times New Roman"/>
          <w:sz w:val="24"/>
          <w:szCs w:val="24"/>
        </w:rPr>
        <w:t>Phân bón ure có độ dinh dưỡng là 46%. Khối lượng nitơ mà cây trồng đã được bón từ 200 kg loại phân bón trên là</w:t>
      </w:r>
    </w:p>
    <w:p w14:paraId="03F7096D" w14:textId="77777777" w:rsidR="00A342C8" w:rsidRPr="00AA5F9A" w:rsidRDefault="00A342C8" w:rsidP="00A342C8">
      <w:pPr>
        <w:tabs>
          <w:tab w:val="left" w:pos="283"/>
          <w:tab w:val="left" w:pos="2835"/>
          <w:tab w:val="left" w:pos="5386"/>
          <w:tab w:val="left" w:pos="7937"/>
        </w:tabs>
        <w:spacing w:after="0" w:line="240" w:lineRule="auto"/>
        <w:ind w:firstLine="283"/>
        <w:jc w:val="both"/>
        <w:rPr>
          <w:rFonts w:ascii="Times New Roman" w:hAnsi="Times New Roman"/>
          <w:sz w:val="24"/>
          <w:szCs w:val="24"/>
          <w:lang w:val="fr-FR"/>
        </w:rPr>
      </w:pPr>
      <w:r w:rsidRPr="00AA5F9A">
        <w:rPr>
          <w:rFonts w:ascii="Times New Roman" w:hAnsi="Times New Roman"/>
          <w:b/>
          <w:color w:val="0000FF"/>
          <w:sz w:val="24"/>
          <w:szCs w:val="24"/>
          <w:lang w:val="fr-FR"/>
        </w:rPr>
        <w:t>A.</w:t>
      </w:r>
      <w:r w:rsidRPr="00AA5F9A">
        <w:rPr>
          <w:rFonts w:ascii="Times New Roman" w:hAnsi="Times New Roman"/>
          <w:b/>
          <w:sz w:val="24"/>
          <w:szCs w:val="24"/>
          <w:lang w:val="fr-FR"/>
        </w:rPr>
        <w:t xml:space="preserve"> </w:t>
      </w:r>
      <w:r w:rsidRPr="00AA5F9A">
        <w:rPr>
          <w:rFonts w:ascii="Times New Roman" w:hAnsi="Times New Roman"/>
          <w:sz w:val="24"/>
          <w:szCs w:val="24"/>
          <w:lang w:val="fr-FR"/>
        </w:rPr>
        <w:t>46 kg.</w:t>
      </w:r>
      <w:r w:rsidRPr="00AA5F9A">
        <w:rPr>
          <w:rFonts w:ascii="Times New Roman" w:hAnsi="Times New Roman"/>
          <w:b/>
          <w:color w:val="0000FF"/>
          <w:sz w:val="24"/>
          <w:szCs w:val="24"/>
          <w:lang w:val="fr-FR"/>
        </w:rPr>
        <w:tab/>
        <w:t>B.</w:t>
      </w:r>
      <w:r w:rsidRPr="00AA5F9A">
        <w:rPr>
          <w:rFonts w:ascii="Times New Roman" w:hAnsi="Times New Roman"/>
          <w:b/>
          <w:sz w:val="24"/>
          <w:szCs w:val="24"/>
          <w:lang w:val="fr-FR"/>
        </w:rPr>
        <w:t xml:space="preserve"> </w:t>
      </w:r>
      <w:r w:rsidRPr="00AA5F9A">
        <w:rPr>
          <w:rFonts w:ascii="Times New Roman" w:hAnsi="Times New Roman"/>
          <w:sz w:val="24"/>
          <w:szCs w:val="24"/>
          <w:lang w:val="fr-FR"/>
        </w:rPr>
        <w:t>130 kg.</w:t>
      </w:r>
      <w:r w:rsidRPr="00AA5F9A">
        <w:rPr>
          <w:rFonts w:ascii="Times New Roman" w:hAnsi="Times New Roman"/>
          <w:b/>
          <w:color w:val="0000FF"/>
          <w:sz w:val="24"/>
          <w:szCs w:val="24"/>
          <w:lang w:val="fr-FR"/>
        </w:rPr>
        <w:tab/>
        <w:t>C.</w:t>
      </w:r>
      <w:r w:rsidRPr="00AA5F9A">
        <w:rPr>
          <w:rFonts w:ascii="Times New Roman" w:hAnsi="Times New Roman"/>
          <w:b/>
          <w:sz w:val="24"/>
          <w:szCs w:val="24"/>
          <w:lang w:val="fr-FR"/>
        </w:rPr>
        <w:t xml:space="preserve"> </w:t>
      </w:r>
      <w:r w:rsidRPr="00AA5F9A">
        <w:rPr>
          <w:rFonts w:ascii="Times New Roman" w:hAnsi="Times New Roman"/>
          <w:sz w:val="24"/>
          <w:szCs w:val="24"/>
          <w:lang w:val="fr-FR"/>
        </w:rPr>
        <w:t>98 kg.</w:t>
      </w:r>
      <w:r w:rsidRPr="00AA5F9A">
        <w:rPr>
          <w:rFonts w:ascii="Times New Roman" w:hAnsi="Times New Roman"/>
          <w:b/>
          <w:color w:val="0000FF"/>
          <w:sz w:val="24"/>
          <w:szCs w:val="24"/>
          <w:lang w:val="fr-FR"/>
        </w:rPr>
        <w:tab/>
      </w:r>
      <w:r w:rsidRPr="00AA5F9A">
        <w:rPr>
          <w:rFonts w:ascii="Times New Roman" w:hAnsi="Times New Roman"/>
          <w:b/>
          <w:color w:val="0000FF"/>
          <w:sz w:val="24"/>
          <w:szCs w:val="24"/>
          <w:u w:val="single"/>
          <w:lang w:val="fr-FR"/>
        </w:rPr>
        <w:t>D</w:t>
      </w:r>
      <w:r w:rsidRPr="00AA5F9A">
        <w:rPr>
          <w:rFonts w:ascii="Times New Roman" w:hAnsi="Times New Roman"/>
          <w:b/>
          <w:color w:val="0000FF"/>
          <w:sz w:val="24"/>
          <w:szCs w:val="24"/>
          <w:lang w:val="fr-FR"/>
        </w:rPr>
        <w:t xml:space="preserve">. </w:t>
      </w:r>
      <w:r w:rsidRPr="00AA5F9A">
        <w:rPr>
          <w:rFonts w:ascii="Times New Roman" w:hAnsi="Times New Roman"/>
          <w:sz w:val="24"/>
          <w:szCs w:val="24"/>
          <w:u w:val="single"/>
          <w:lang w:val="fr-FR"/>
        </w:rPr>
        <w:t>92 kg.</w:t>
      </w:r>
    </w:p>
    <w:p w14:paraId="4E129E34" w14:textId="77777777" w:rsidR="00A342C8" w:rsidRPr="00AA5F9A" w:rsidRDefault="00396BEB" w:rsidP="00A342C8">
      <w:pPr>
        <w:spacing w:after="0" w:line="276" w:lineRule="auto"/>
        <w:jc w:val="both"/>
        <w:rPr>
          <w:rFonts w:ascii="Times New Roman" w:hAnsi="Times New Roman"/>
          <w:b/>
          <w:color w:val="0000FF"/>
          <w:sz w:val="24"/>
          <w:szCs w:val="24"/>
          <w:lang w:val="fr-FR"/>
        </w:rPr>
      </w:pPr>
      <w:r w:rsidRPr="0042580F">
        <w:rPr>
          <w:rFonts w:asciiTheme="majorBidi" w:hAnsiTheme="majorBidi" w:cstheme="majorBidi"/>
          <w:b/>
          <w:iCs/>
          <w:color w:val="0000CC"/>
          <w:sz w:val="24"/>
          <w:szCs w:val="24"/>
        </w:rPr>
        <w:t xml:space="preserve">Câu 15. </w:t>
      </w:r>
      <w:r w:rsidR="00A342C8" w:rsidRPr="00AA5F9A">
        <w:rPr>
          <w:rFonts w:ascii="Times New Roman" w:hAnsi="Times New Roman"/>
          <w:sz w:val="24"/>
          <w:szCs w:val="24"/>
        </w:rPr>
        <w:t>Phân bón hỗn hợp NPK có độ dinh dưỡng 20 – 20 – 15. Khối lượng N, P</w:t>
      </w:r>
      <w:r w:rsidR="00A342C8" w:rsidRPr="00AA5F9A">
        <w:rPr>
          <w:rFonts w:ascii="Times New Roman" w:hAnsi="Times New Roman"/>
          <w:sz w:val="24"/>
          <w:szCs w:val="24"/>
          <w:vertAlign w:val="subscript"/>
        </w:rPr>
        <w:t>2</w:t>
      </w:r>
      <w:r w:rsidR="00A342C8" w:rsidRPr="00AA5F9A">
        <w:rPr>
          <w:rFonts w:ascii="Times New Roman" w:hAnsi="Times New Roman"/>
          <w:sz w:val="24"/>
          <w:szCs w:val="24"/>
        </w:rPr>
        <w:t>O</w:t>
      </w:r>
      <w:r w:rsidR="00A342C8" w:rsidRPr="00AA5F9A">
        <w:rPr>
          <w:rFonts w:ascii="Times New Roman" w:hAnsi="Times New Roman"/>
          <w:sz w:val="24"/>
          <w:szCs w:val="24"/>
          <w:vertAlign w:val="subscript"/>
        </w:rPr>
        <w:t>5</w:t>
      </w:r>
      <w:r w:rsidR="00A342C8" w:rsidRPr="00AA5F9A">
        <w:rPr>
          <w:rFonts w:ascii="Times New Roman" w:hAnsi="Times New Roman"/>
          <w:sz w:val="24"/>
          <w:szCs w:val="24"/>
        </w:rPr>
        <w:t>, K</w:t>
      </w:r>
      <w:r w:rsidR="00A342C8" w:rsidRPr="00AA5F9A">
        <w:rPr>
          <w:rFonts w:ascii="Times New Roman" w:hAnsi="Times New Roman"/>
          <w:sz w:val="24"/>
          <w:szCs w:val="24"/>
          <w:vertAlign w:val="subscript"/>
        </w:rPr>
        <w:t>2</w:t>
      </w:r>
      <w:r w:rsidR="00A342C8" w:rsidRPr="00AA5F9A">
        <w:rPr>
          <w:rFonts w:ascii="Times New Roman" w:hAnsi="Times New Roman"/>
          <w:sz w:val="24"/>
          <w:szCs w:val="24"/>
        </w:rPr>
        <w:t>O cây trồng được bón từ 200 kg loại phân bón trên lần lượt là</w:t>
      </w:r>
    </w:p>
    <w:p w14:paraId="3B4C0436" w14:textId="77777777" w:rsidR="00A342C8" w:rsidRPr="00AA5F9A" w:rsidRDefault="00A342C8" w:rsidP="00A342C8">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lang w:val="fr-FR"/>
        </w:rPr>
      </w:pPr>
      <w:r w:rsidRPr="00AA5F9A">
        <w:rPr>
          <w:rFonts w:ascii="Times New Roman" w:hAnsi="Times New Roman"/>
          <w:b/>
          <w:color w:val="0000FF"/>
          <w:sz w:val="24"/>
          <w:szCs w:val="24"/>
          <w:lang w:val="fr-FR"/>
        </w:rPr>
        <w:t>A.</w:t>
      </w:r>
      <w:r w:rsidRPr="00AA5F9A">
        <w:rPr>
          <w:rFonts w:ascii="Times New Roman" w:hAnsi="Times New Roman"/>
          <w:b/>
          <w:sz w:val="24"/>
          <w:szCs w:val="24"/>
          <w:lang w:val="fr-FR"/>
        </w:rPr>
        <w:t xml:space="preserve"> </w:t>
      </w:r>
      <w:r w:rsidRPr="00AA5F9A">
        <w:rPr>
          <w:rFonts w:ascii="Times New Roman" w:hAnsi="Times New Roman"/>
          <w:sz w:val="24"/>
          <w:szCs w:val="24"/>
          <w:lang w:val="fr-FR"/>
        </w:rPr>
        <w:t>20 kg, 20 kg, 15 kg.</w:t>
      </w:r>
      <w:r w:rsidRPr="00AA5F9A">
        <w:rPr>
          <w:rFonts w:ascii="Times New Roman" w:hAnsi="Times New Roman"/>
          <w:b/>
          <w:color w:val="0000FF"/>
          <w:sz w:val="24"/>
          <w:szCs w:val="24"/>
          <w:lang w:val="fr-FR"/>
        </w:rPr>
        <w:tab/>
      </w:r>
      <w:r>
        <w:rPr>
          <w:rFonts w:ascii="Times New Roman" w:hAnsi="Times New Roman"/>
          <w:b/>
          <w:color w:val="0000FF"/>
          <w:sz w:val="24"/>
          <w:szCs w:val="24"/>
          <w:lang w:val="fr-FR"/>
        </w:rPr>
        <w:tab/>
      </w:r>
      <w:r w:rsidRPr="00AA5F9A">
        <w:rPr>
          <w:rFonts w:ascii="Times New Roman" w:hAnsi="Times New Roman"/>
          <w:b/>
          <w:color w:val="0000FF"/>
          <w:sz w:val="24"/>
          <w:szCs w:val="24"/>
          <w:u w:val="single"/>
          <w:lang w:val="fr-FR"/>
        </w:rPr>
        <w:t>B</w:t>
      </w:r>
      <w:r w:rsidRPr="00AA5F9A">
        <w:rPr>
          <w:rFonts w:ascii="Times New Roman" w:hAnsi="Times New Roman"/>
          <w:b/>
          <w:color w:val="0000FF"/>
          <w:sz w:val="24"/>
          <w:szCs w:val="24"/>
          <w:lang w:val="fr-FR"/>
        </w:rPr>
        <w:t xml:space="preserve">. </w:t>
      </w:r>
      <w:r w:rsidRPr="00AA5F9A">
        <w:rPr>
          <w:rFonts w:ascii="Times New Roman" w:hAnsi="Times New Roman"/>
          <w:sz w:val="24"/>
          <w:szCs w:val="24"/>
          <w:u w:val="single"/>
          <w:lang w:val="fr-FR"/>
        </w:rPr>
        <w:t>40 kg, 40 kg, 30 kg.</w:t>
      </w:r>
    </w:p>
    <w:p w14:paraId="368CFC46" w14:textId="1DF6DD02" w:rsidR="00396BEB" w:rsidRPr="00A342C8" w:rsidRDefault="00A342C8" w:rsidP="00A342C8">
      <w:pPr>
        <w:tabs>
          <w:tab w:val="left" w:pos="283"/>
          <w:tab w:val="left" w:pos="2835"/>
          <w:tab w:val="left" w:pos="5386"/>
          <w:tab w:val="left" w:pos="7937"/>
        </w:tabs>
        <w:spacing w:after="0" w:line="240" w:lineRule="auto"/>
        <w:ind w:firstLine="283"/>
        <w:jc w:val="both"/>
        <w:rPr>
          <w:rFonts w:ascii="Times New Roman" w:hAnsi="Times New Roman"/>
          <w:sz w:val="24"/>
          <w:szCs w:val="24"/>
          <w:lang w:val="fr-FR"/>
        </w:rPr>
      </w:pPr>
      <w:r w:rsidRPr="00AA5F9A">
        <w:rPr>
          <w:rFonts w:ascii="Times New Roman" w:hAnsi="Times New Roman"/>
          <w:b/>
          <w:color w:val="0000FF"/>
          <w:sz w:val="24"/>
          <w:szCs w:val="24"/>
          <w:lang w:val="fr-FR"/>
        </w:rPr>
        <w:t>C.</w:t>
      </w:r>
      <w:r w:rsidRPr="00AA5F9A">
        <w:rPr>
          <w:rFonts w:ascii="Times New Roman" w:hAnsi="Times New Roman"/>
          <w:b/>
          <w:sz w:val="24"/>
          <w:szCs w:val="24"/>
          <w:lang w:val="fr-FR"/>
        </w:rPr>
        <w:t xml:space="preserve"> </w:t>
      </w:r>
      <w:r w:rsidRPr="00AA5F9A">
        <w:rPr>
          <w:rFonts w:ascii="Times New Roman" w:hAnsi="Times New Roman"/>
          <w:sz w:val="24"/>
          <w:szCs w:val="24"/>
          <w:lang w:val="fr-FR"/>
        </w:rPr>
        <w:t>35 kg, 30 kg, 20 kg.</w:t>
      </w:r>
      <w:r w:rsidRPr="00AA5F9A">
        <w:rPr>
          <w:rFonts w:ascii="Times New Roman" w:hAnsi="Times New Roman"/>
          <w:b/>
          <w:color w:val="0000FF"/>
          <w:sz w:val="24"/>
          <w:szCs w:val="24"/>
          <w:lang w:val="fr-FR"/>
        </w:rPr>
        <w:tab/>
      </w:r>
      <w:r>
        <w:rPr>
          <w:rFonts w:ascii="Times New Roman" w:hAnsi="Times New Roman"/>
          <w:b/>
          <w:color w:val="0000FF"/>
          <w:sz w:val="24"/>
          <w:szCs w:val="24"/>
          <w:lang w:val="fr-FR"/>
        </w:rPr>
        <w:tab/>
      </w:r>
      <w:r w:rsidRPr="00AA5F9A">
        <w:rPr>
          <w:rFonts w:ascii="Times New Roman" w:hAnsi="Times New Roman"/>
          <w:b/>
          <w:color w:val="0000FF"/>
          <w:sz w:val="24"/>
          <w:szCs w:val="24"/>
          <w:lang w:val="fr-FR"/>
        </w:rPr>
        <w:t>D.</w:t>
      </w:r>
      <w:r w:rsidRPr="00AA5F9A">
        <w:rPr>
          <w:rFonts w:ascii="Times New Roman" w:hAnsi="Times New Roman"/>
          <w:b/>
          <w:sz w:val="24"/>
          <w:szCs w:val="24"/>
          <w:lang w:val="fr-FR"/>
        </w:rPr>
        <w:t xml:space="preserve"> </w:t>
      </w:r>
      <w:r w:rsidRPr="00AA5F9A">
        <w:rPr>
          <w:rFonts w:ascii="Times New Roman" w:hAnsi="Times New Roman"/>
          <w:sz w:val="24"/>
          <w:szCs w:val="24"/>
          <w:lang w:val="fr-FR"/>
        </w:rPr>
        <w:t>20 kg, 40 kg, 15 kg.</w:t>
      </w:r>
    </w:p>
    <w:p w14:paraId="59B6EC42" w14:textId="77777777" w:rsidR="00396BEB" w:rsidRPr="0042580F" w:rsidRDefault="00396BEB" w:rsidP="00396BEB">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42580F">
        <w:rPr>
          <w:rFonts w:ascii="Times New Roman" w:hAnsi="Times New Roman" w:cs="Times New Roman"/>
          <w:b/>
          <w:iCs/>
          <w:color w:val="FFFFFF" w:themeColor="background1"/>
          <w:sz w:val="24"/>
          <w:szCs w:val="24"/>
        </w:rPr>
        <w:t>♦ Mức độ vận dụng – vận dụng cao</w:t>
      </w:r>
    </w:p>
    <w:p w14:paraId="6BF3CBA4" w14:textId="77777777" w:rsidR="00A342C8" w:rsidRPr="00AA5F9A" w:rsidRDefault="00396BEB" w:rsidP="00A342C8">
      <w:pPr>
        <w:spacing w:after="0" w:line="276" w:lineRule="auto"/>
        <w:jc w:val="both"/>
        <w:rPr>
          <w:rFonts w:ascii="Times New Roman" w:hAnsi="Times New Roman"/>
          <w:sz w:val="24"/>
          <w:szCs w:val="24"/>
          <w:lang w:val="pt-BR"/>
        </w:rPr>
      </w:pPr>
      <w:r w:rsidRPr="0042580F">
        <w:rPr>
          <w:rFonts w:ascii="Times New Roman" w:hAnsi="Times New Roman" w:cs="Times New Roman"/>
          <w:b/>
          <w:iCs/>
          <w:color w:val="0000CC"/>
          <w:sz w:val="24"/>
          <w:szCs w:val="24"/>
        </w:rPr>
        <w:t xml:space="preserve">Câu 16. </w:t>
      </w:r>
      <w:r w:rsidR="00A342C8" w:rsidRPr="00AA5F9A">
        <w:rPr>
          <w:rFonts w:ascii="Times New Roman" w:hAnsi="Times New Roman"/>
          <w:sz w:val="24"/>
          <w:szCs w:val="24"/>
          <w:lang w:val="pt-BR"/>
        </w:rPr>
        <w:t xml:space="preserve">Các nhận xét sau: </w:t>
      </w:r>
    </w:p>
    <w:p w14:paraId="02D84A9E" w14:textId="77777777" w:rsidR="00A342C8" w:rsidRPr="00AA5F9A" w:rsidRDefault="00A342C8" w:rsidP="00A342C8">
      <w:pPr>
        <w:tabs>
          <w:tab w:val="left" w:pos="283"/>
          <w:tab w:val="left" w:pos="2835"/>
          <w:tab w:val="left" w:pos="5386"/>
          <w:tab w:val="left" w:pos="7937"/>
        </w:tabs>
        <w:spacing w:after="0" w:line="40" w:lineRule="atLeast"/>
        <w:ind w:firstLine="283"/>
        <w:jc w:val="both"/>
        <w:rPr>
          <w:rFonts w:ascii="Times New Roman" w:hAnsi="Times New Roman"/>
          <w:sz w:val="24"/>
          <w:szCs w:val="24"/>
          <w:lang w:val="pt-BR"/>
        </w:rPr>
      </w:pPr>
      <w:r w:rsidRPr="00AA5F9A">
        <w:rPr>
          <w:rFonts w:ascii="Times New Roman" w:hAnsi="Times New Roman"/>
          <w:sz w:val="24"/>
          <w:szCs w:val="24"/>
          <w:lang w:val="pt-BR"/>
        </w:rPr>
        <w:t xml:space="preserve">(a) Phân đạm amoni không nên bón cho loại đất chua; </w:t>
      </w:r>
    </w:p>
    <w:p w14:paraId="3EB34293" w14:textId="77777777" w:rsidR="00A342C8" w:rsidRPr="00AA5F9A" w:rsidRDefault="00A342C8" w:rsidP="00A342C8">
      <w:pPr>
        <w:tabs>
          <w:tab w:val="left" w:pos="283"/>
          <w:tab w:val="left" w:pos="2835"/>
          <w:tab w:val="left" w:pos="5386"/>
          <w:tab w:val="left" w:pos="7937"/>
        </w:tabs>
        <w:spacing w:after="0" w:line="40" w:lineRule="atLeast"/>
        <w:ind w:firstLine="283"/>
        <w:jc w:val="both"/>
        <w:rPr>
          <w:rFonts w:ascii="Times New Roman" w:hAnsi="Times New Roman"/>
          <w:sz w:val="24"/>
          <w:szCs w:val="24"/>
          <w:u w:val="single"/>
          <w:lang w:val="pt-BR"/>
        </w:rPr>
      </w:pPr>
      <w:r w:rsidRPr="00AA5F9A">
        <w:rPr>
          <w:rFonts w:ascii="Times New Roman" w:hAnsi="Times New Roman"/>
          <w:sz w:val="24"/>
          <w:szCs w:val="24"/>
          <w:u w:val="single"/>
          <w:lang w:val="pt-BR"/>
        </w:rPr>
        <w:t xml:space="preserve">(b) Độ dinh dưỡng của phân lân được đánh giá bằng phần trăm khối lượng photpho; </w:t>
      </w:r>
    </w:p>
    <w:p w14:paraId="7E0DDD90" w14:textId="77777777" w:rsidR="00A342C8" w:rsidRPr="00AA5F9A" w:rsidRDefault="00A342C8" w:rsidP="00A342C8">
      <w:pPr>
        <w:tabs>
          <w:tab w:val="left" w:pos="283"/>
          <w:tab w:val="left" w:pos="2835"/>
          <w:tab w:val="left" w:pos="5386"/>
          <w:tab w:val="left" w:pos="7937"/>
        </w:tabs>
        <w:spacing w:after="0" w:line="40" w:lineRule="atLeast"/>
        <w:ind w:firstLine="283"/>
        <w:jc w:val="both"/>
        <w:rPr>
          <w:rFonts w:ascii="Times New Roman" w:hAnsi="Times New Roman"/>
          <w:sz w:val="24"/>
          <w:szCs w:val="24"/>
          <w:u w:val="single"/>
          <w:lang w:val="pt-BR"/>
        </w:rPr>
      </w:pPr>
      <w:r w:rsidRPr="00AA5F9A">
        <w:rPr>
          <w:rFonts w:ascii="Times New Roman" w:hAnsi="Times New Roman"/>
          <w:sz w:val="24"/>
          <w:szCs w:val="24"/>
          <w:u w:val="single"/>
          <w:lang w:val="pt-BR"/>
        </w:rPr>
        <w:t>(c) Thành phần chính của supephotphat kép là Ca(H</w:t>
      </w:r>
      <w:r w:rsidRPr="00AA5F9A">
        <w:rPr>
          <w:rFonts w:ascii="Times New Roman" w:hAnsi="Times New Roman"/>
          <w:sz w:val="24"/>
          <w:szCs w:val="24"/>
          <w:u w:val="single"/>
          <w:vertAlign w:val="subscript"/>
          <w:lang w:val="pt-BR"/>
        </w:rPr>
        <w:t>2</w:t>
      </w:r>
      <w:r w:rsidRPr="00AA5F9A">
        <w:rPr>
          <w:rFonts w:ascii="Times New Roman" w:hAnsi="Times New Roman"/>
          <w:sz w:val="24"/>
          <w:szCs w:val="24"/>
          <w:u w:val="single"/>
          <w:lang w:val="pt-BR"/>
        </w:rPr>
        <w:t>PO</w:t>
      </w:r>
      <w:r w:rsidRPr="00AA5F9A">
        <w:rPr>
          <w:rFonts w:ascii="Times New Roman" w:hAnsi="Times New Roman"/>
          <w:sz w:val="24"/>
          <w:szCs w:val="24"/>
          <w:u w:val="single"/>
          <w:vertAlign w:val="subscript"/>
          <w:lang w:val="pt-BR"/>
        </w:rPr>
        <w:t>4</w:t>
      </w:r>
      <w:r w:rsidRPr="00AA5F9A">
        <w:rPr>
          <w:rFonts w:ascii="Times New Roman" w:hAnsi="Times New Roman"/>
          <w:sz w:val="24"/>
          <w:szCs w:val="24"/>
          <w:u w:val="single"/>
          <w:lang w:val="pt-BR"/>
        </w:rPr>
        <w:t>)</w:t>
      </w:r>
      <w:r w:rsidRPr="00AA5F9A">
        <w:rPr>
          <w:rFonts w:ascii="Times New Roman" w:hAnsi="Times New Roman"/>
          <w:sz w:val="24"/>
          <w:szCs w:val="24"/>
          <w:u w:val="single"/>
          <w:vertAlign w:val="subscript"/>
          <w:lang w:val="pt-BR"/>
        </w:rPr>
        <w:t>2</w:t>
      </w:r>
      <w:r w:rsidRPr="00AA5F9A">
        <w:rPr>
          <w:rFonts w:ascii="Times New Roman" w:hAnsi="Times New Roman"/>
          <w:sz w:val="24"/>
          <w:szCs w:val="24"/>
          <w:u w:val="single"/>
          <w:lang w:val="pt-BR"/>
        </w:rPr>
        <w:t>.CaSO</w:t>
      </w:r>
      <w:r w:rsidRPr="00AA5F9A">
        <w:rPr>
          <w:rFonts w:ascii="Times New Roman" w:hAnsi="Times New Roman"/>
          <w:sz w:val="24"/>
          <w:szCs w:val="24"/>
          <w:u w:val="single"/>
          <w:vertAlign w:val="subscript"/>
          <w:lang w:val="pt-BR"/>
        </w:rPr>
        <w:t>4</w:t>
      </w:r>
      <w:r w:rsidRPr="00AA5F9A">
        <w:rPr>
          <w:rFonts w:ascii="Times New Roman" w:hAnsi="Times New Roman"/>
          <w:sz w:val="24"/>
          <w:szCs w:val="24"/>
          <w:u w:val="single"/>
          <w:lang w:val="pt-BR"/>
        </w:rPr>
        <w:t xml:space="preserve">; </w:t>
      </w:r>
    </w:p>
    <w:p w14:paraId="74F9DE30" w14:textId="77777777" w:rsidR="00A342C8" w:rsidRPr="00AA5F9A" w:rsidRDefault="00A342C8" w:rsidP="00A342C8">
      <w:pPr>
        <w:tabs>
          <w:tab w:val="left" w:pos="283"/>
          <w:tab w:val="left" w:pos="2835"/>
          <w:tab w:val="left" w:pos="5386"/>
          <w:tab w:val="left" w:pos="7937"/>
        </w:tabs>
        <w:spacing w:after="0" w:line="40" w:lineRule="atLeast"/>
        <w:ind w:firstLine="283"/>
        <w:jc w:val="both"/>
        <w:rPr>
          <w:rFonts w:ascii="Times New Roman" w:hAnsi="Times New Roman"/>
          <w:sz w:val="24"/>
          <w:szCs w:val="24"/>
          <w:lang w:val="pt-BR"/>
        </w:rPr>
      </w:pPr>
      <w:r w:rsidRPr="00AA5F9A">
        <w:rPr>
          <w:rFonts w:ascii="Times New Roman" w:hAnsi="Times New Roman"/>
          <w:sz w:val="24"/>
          <w:szCs w:val="24"/>
          <w:lang w:val="pt-BR"/>
        </w:rPr>
        <w:t xml:space="preserve">(d) Người ta dùng loại phân bón chứa nguyên tố kali để tăng cường sức chống bệnh, chống rét và chịu hạn cho cây; </w:t>
      </w:r>
    </w:p>
    <w:p w14:paraId="30CDC176" w14:textId="77777777" w:rsidR="00A342C8" w:rsidRPr="00AA5F9A" w:rsidRDefault="00A342C8" w:rsidP="00A342C8">
      <w:pPr>
        <w:tabs>
          <w:tab w:val="left" w:pos="283"/>
          <w:tab w:val="left" w:pos="2835"/>
          <w:tab w:val="left" w:pos="5386"/>
          <w:tab w:val="left" w:pos="7937"/>
        </w:tabs>
        <w:spacing w:after="0" w:line="40" w:lineRule="atLeast"/>
        <w:ind w:firstLine="283"/>
        <w:jc w:val="both"/>
        <w:rPr>
          <w:rFonts w:ascii="Times New Roman" w:hAnsi="Times New Roman"/>
          <w:sz w:val="24"/>
          <w:szCs w:val="24"/>
          <w:lang w:val="pt-BR"/>
        </w:rPr>
      </w:pPr>
      <w:r w:rsidRPr="00AA5F9A">
        <w:rPr>
          <w:rFonts w:ascii="Times New Roman" w:hAnsi="Times New Roman"/>
          <w:sz w:val="24"/>
          <w:szCs w:val="24"/>
          <w:lang w:val="pt-BR"/>
        </w:rPr>
        <w:t>(e) Tro thực vật cũng là một loại phân kali vì có chứa K</w:t>
      </w:r>
      <w:r w:rsidRPr="00AA5F9A">
        <w:rPr>
          <w:rFonts w:ascii="Times New Roman" w:hAnsi="Times New Roman"/>
          <w:sz w:val="24"/>
          <w:szCs w:val="24"/>
          <w:vertAlign w:val="subscript"/>
          <w:lang w:val="pt-BR"/>
        </w:rPr>
        <w:t>2</w:t>
      </w:r>
      <w:r w:rsidRPr="00AA5F9A">
        <w:rPr>
          <w:rFonts w:ascii="Times New Roman" w:hAnsi="Times New Roman"/>
          <w:sz w:val="24"/>
          <w:szCs w:val="24"/>
          <w:lang w:val="pt-BR"/>
        </w:rPr>
        <w:t>CO</w:t>
      </w:r>
      <w:r w:rsidRPr="00AA5F9A">
        <w:rPr>
          <w:rFonts w:ascii="Times New Roman" w:hAnsi="Times New Roman"/>
          <w:sz w:val="24"/>
          <w:szCs w:val="24"/>
          <w:vertAlign w:val="subscript"/>
          <w:lang w:val="pt-BR"/>
        </w:rPr>
        <w:t>3</w:t>
      </w:r>
      <w:r w:rsidRPr="00AA5F9A">
        <w:rPr>
          <w:rFonts w:ascii="Times New Roman" w:hAnsi="Times New Roman"/>
          <w:sz w:val="24"/>
          <w:szCs w:val="24"/>
          <w:lang w:val="pt-BR"/>
        </w:rPr>
        <w:t>;</w:t>
      </w:r>
    </w:p>
    <w:p w14:paraId="6083A69B" w14:textId="77777777" w:rsidR="00A342C8" w:rsidRPr="00AA5F9A" w:rsidRDefault="00A342C8" w:rsidP="00A342C8">
      <w:pPr>
        <w:tabs>
          <w:tab w:val="left" w:pos="283"/>
          <w:tab w:val="left" w:pos="2835"/>
          <w:tab w:val="left" w:pos="5386"/>
          <w:tab w:val="left" w:pos="7937"/>
        </w:tabs>
        <w:spacing w:after="0" w:line="40" w:lineRule="atLeast"/>
        <w:ind w:firstLine="283"/>
        <w:jc w:val="both"/>
        <w:rPr>
          <w:rFonts w:ascii="Times New Roman" w:hAnsi="Times New Roman"/>
          <w:sz w:val="24"/>
          <w:szCs w:val="24"/>
          <w:lang w:val="fr-FR"/>
        </w:rPr>
      </w:pPr>
      <w:r w:rsidRPr="00AA5F9A">
        <w:rPr>
          <w:rFonts w:ascii="Times New Roman" w:hAnsi="Times New Roman"/>
          <w:sz w:val="24"/>
          <w:szCs w:val="24"/>
          <w:lang w:val="fr-FR"/>
        </w:rPr>
        <w:t xml:space="preserve">(f) Amophot là một loại phân bón phức hợp. </w:t>
      </w:r>
    </w:p>
    <w:p w14:paraId="359B60E0" w14:textId="77777777" w:rsidR="00A342C8" w:rsidRPr="00AA5F9A" w:rsidRDefault="00A342C8" w:rsidP="00A342C8">
      <w:pPr>
        <w:tabs>
          <w:tab w:val="left" w:pos="283"/>
          <w:tab w:val="left" w:pos="2835"/>
          <w:tab w:val="left" w:pos="5386"/>
          <w:tab w:val="left" w:pos="7937"/>
        </w:tabs>
        <w:spacing w:after="0" w:line="40" w:lineRule="atLeast"/>
        <w:ind w:firstLine="283"/>
        <w:jc w:val="both"/>
        <w:rPr>
          <w:rFonts w:ascii="Times New Roman" w:hAnsi="Times New Roman"/>
          <w:b/>
          <w:color w:val="0000FF"/>
          <w:sz w:val="24"/>
          <w:szCs w:val="24"/>
          <w:lang w:val="fr-FR"/>
        </w:rPr>
      </w:pPr>
      <w:r w:rsidRPr="00AA5F9A">
        <w:rPr>
          <w:rFonts w:ascii="Times New Roman" w:hAnsi="Times New Roman"/>
          <w:sz w:val="24"/>
          <w:szCs w:val="24"/>
          <w:lang w:val="fr-FR"/>
        </w:rPr>
        <w:t xml:space="preserve">Số nhận xét </w:t>
      </w:r>
      <w:r w:rsidRPr="00AA5F9A">
        <w:rPr>
          <w:rFonts w:ascii="Times New Roman" w:hAnsi="Times New Roman"/>
          <w:b/>
          <w:sz w:val="24"/>
          <w:szCs w:val="24"/>
          <w:lang w:val="fr-FR"/>
        </w:rPr>
        <w:t>sai</w:t>
      </w:r>
      <w:r w:rsidRPr="00AA5F9A">
        <w:rPr>
          <w:rFonts w:ascii="Times New Roman" w:hAnsi="Times New Roman"/>
          <w:sz w:val="24"/>
          <w:szCs w:val="24"/>
          <w:lang w:val="fr-FR"/>
        </w:rPr>
        <w:t xml:space="preserve"> là</w:t>
      </w:r>
    </w:p>
    <w:p w14:paraId="24E03FAD" w14:textId="77777777" w:rsidR="00A342C8" w:rsidRPr="00AA5F9A" w:rsidRDefault="00A342C8" w:rsidP="00A342C8">
      <w:pPr>
        <w:tabs>
          <w:tab w:val="left" w:pos="283"/>
          <w:tab w:val="left" w:pos="2835"/>
          <w:tab w:val="left" w:pos="5386"/>
          <w:tab w:val="left" w:pos="7937"/>
        </w:tabs>
        <w:spacing w:after="0" w:line="40" w:lineRule="atLeast"/>
        <w:ind w:firstLine="283"/>
        <w:jc w:val="both"/>
        <w:rPr>
          <w:rFonts w:ascii="Times New Roman" w:hAnsi="Times New Roman"/>
          <w:sz w:val="24"/>
          <w:szCs w:val="24"/>
          <w:lang w:val="fr-FR"/>
        </w:rPr>
      </w:pPr>
      <w:r w:rsidRPr="00AA5F9A">
        <w:rPr>
          <w:rFonts w:ascii="Times New Roman" w:hAnsi="Times New Roman"/>
          <w:b/>
          <w:color w:val="0000FF"/>
          <w:sz w:val="24"/>
          <w:szCs w:val="24"/>
          <w:lang w:val="fr-FR"/>
        </w:rPr>
        <w:t>A.</w:t>
      </w:r>
      <w:r w:rsidRPr="00AA5F9A">
        <w:rPr>
          <w:rFonts w:ascii="Times New Roman" w:hAnsi="Times New Roman"/>
          <w:b/>
          <w:sz w:val="24"/>
          <w:szCs w:val="24"/>
          <w:lang w:val="fr-FR"/>
        </w:rPr>
        <w:t xml:space="preserve"> </w:t>
      </w:r>
      <w:r w:rsidRPr="00AA5F9A">
        <w:rPr>
          <w:rFonts w:ascii="Times New Roman" w:hAnsi="Times New Roman"/>
          <w:sz w:val="24"/>
          <w:szCs w:val="24"/>
          <w:lang w:val="fr-FR"/>
        </w:rPr>
        <w:t>4.</w:t>
      </w:r>
      <w:r w:rsidRPr="00AA5F9A">
        <w:rPr>
          <w:rFonts w:ascii="Times New Roman" w:hAnsi="Times New Roman"/>
          <w:b/>
          <w:color w:val="0000FF"/>
          <w:sz w:val="24"/>
          <w:szCs w:val="24"/>
          <w:lang w:val="fr-FR"/>
        </w:rPr>
        <w:tab/>
        <w:t>B.</w:t>
      </w:r>
      <w:r w:rsidRPr="00AA5F9A">
        <w:rPr>
          <w:rFonts w:ascii="Times New Roman" w:hAnsi="Times New Roman"/>
          <w:b/>
          <w:sz w:val="24"/>
          <w:szCs w:val="24"/>
          <w:lang w:val="fr-FR"/>
        </w:rPr>
        <w:t xml:space="preserve"> </w:t>
      </w:r>
      <w:r w:rsidRPr="00AA5F9A">
        <w:rPr>
          <w:rFonts w:ascii="Times New Roman" w:hAnsi="Times New Roman"/>
          <w:sz w:val="24"/>
          <w:szCs w:val="24"/>
          <w:lang w:val="fr-FR"/>
        </w:rPr>
        <w:t>3.</w:t>
      </w:r>
      <w:r w:rsidRPr="00AA5F9A">
        <w:rPr>
          <w:rFonts w:ascii="Times New Roman" w:hAnsi="Times New Roman"/>
          <w:b/>
          <w:color w:val="0000FF"/>
          <w:sz w:val="24"/>
          <w:szCs w:val="24"/>
          <w:lang w:val="fr-FR"/>
        </w:rPr>
        <w:tab/>
      </w:r>
      <w:r w:rsidRPr="00AA5F9A">
        <w:rPr>
          <w:rFonts w:ascii="Times New Roman" w:hAnsi="Times New Roman"/>
          <w:b/>
          <w:color w:val="0000FF"/>
          <w:sz w:val="24"/>
          <w:szCs w:val="24"/>
          <w:u w:val="single"/>
          <w:lang w:val="fr-FR"/>
        </w:rPr>
        <w:t>C</w:t>
      </w:r>
      <w:r w:rsidRPr="00AA5F9A">
        <w:rPr>
          <w:rFonts w:ascii="Times New Roman" w:hAnsi="Times New Roman"/>
          <w:b/>
          <w:color w:val="0000FF"/>
          <w:sz w:val="24"/>
          <w:szCs w:val="24"/>
          <w:lang w:val="fr-FR"/>
        </w:rPr>
        <w:t xml:space="preserve">. </w:t>
      </w:r>
      <w:r w:rsidRPr="00AA5F9A">
        <w:rPr>
          <w:rFonts w:ascii="Times New Roman" w:hAnsi="Times New Roman"/>
          <w:sz w:val="24"/>
          <w:szCs w:val="24"/>
          <w:u w:val="single"/>
          <w:lang w:val="fr-FR"/>
        </w:rPr>
        <w:t>2.</w:t>
      </w:r>
      <w:r w:rsidRPr="00AA5F9A">
        <w:rPr>
          <w:rFonts w:ascii="Times New Roman" w:hAnsi="Times New Roman"/>
          <w:b/>
          <w:color w:val="0000FF"/>
          <w:sz w:val="24"/>
          <w:szCs w:val="24"/>
          <w:lang w:val="fr-FR"/>
        </w:rPr>
        <w:tab/>
        <w:t>D.</w:t>
      </w:r>
      <w:r w:rsidRPr="00AA5F9A">
        <w:rPr>
          <w:rFonts w:ascii="Times New Roman" w:hAnsi="Times New Roman"/>
          <w:b/>
          <w:sz w:val="24"/>
          <w:szCs w:val="24"/>
          <w:lang w:val="fr-FR"/>
        </w:rPr>
        <w:t xml:space="preserve"> </w:t>
      </w:r>
      <w:r w:rsidRPr="00AA5F9A">
        <w:rPr>
          <w:rFonts w:ascii="Times New Roman" w:hAnsi="Times New Roman"/>
          <w:sz w:val="24"/>
          <w:szCs w:val="24"/>
          <w:lang w:val="fr-FR"/>
        </w:rPr>
        <w:t>1.</w:t>
      </w:r>
    </w:p>
    <w:p w14:paraId="66B391ED" w14:textId="1BD24027" w:rsidR="00396BEB" w:rsidRPr="0042580F" w:rsidRDefault="00396BEB" w:rsidP="00396BE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276F5937" w14:textId="5D344B6C" w:rsidR="00396BEB" w:rsidRPr="0042580F" w:rsidRDefault="00396BEB" w:rsidP="00396BEB">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42580F">
        <w:rPr>
          <w:rFonts w:ascii="Times New Roman" w:hAnsi="Times New Roman" w:cs="Times New Roman"/>
          <w:b/>
          <w:iCs/>
          <w:color w:val="FF0000"/>
          <w:sz w:val="24"/>
          <w:szCs w:val="24"/>
        </w:rPr>
        <w:t>Hướng dẫn giải</w:t>
      </w:r>
    </w:p>
    <w:p w14:paraId="5FEE78D4" w14:textId="77777777" w:rsidR="00A342C8" w:rsidRPr="00AA5F9A" w:rsidRDefault="00A342C8" w:rsidP="00A342C8">
      <w:pPr>
        <w:shd w:val="clear" w:color="auto" w:fill="FFFF99"/>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AA5F9A">
        <w:rPr>
          <w:rFonts w:ascii="Times New Roman" w:hAnsi="Times New Roman"/>
          <w:sz w:val="24"/>
          <w:szCs w:val="24"/>
        </w:rPr>
        <w:t>Bao gồm: b,</w:t>
      </w:r>
      <w:r>
        <w:rPr>
          <w:rFonts w:ascii="Times New Roman" w:hAnsi="Times New Roman"/>
          <w:sz w:val="24"/>
          <w:szCs w:val="24"/>
        </w:rPr>
        <w:t xml:space="preserve"> </w:t>
      </w:r>
      <w:r w:rsidRPr="00AA5F9A">
        <w:rPr>
          <w:rFonts w:ascii="Times New Roman" w:hAnsi="Times New Roman"/>
          <w:sz w:val="24"/>
          <w:szCs w:val="24"/>
        </w:rPr>
        <w:t>c.</w:t>
      </w:r>
    </w:p>
    <w:p w14:paraId="5A9E4BC2" w14:textId="77777777" w:rsidR="00A342C8" w:rsidRPr="00AA5F9A" w:rsidRDefault="00A342C8" w:rsidP="00A342C8">
      <w:pPr>
        <w:shd w:val="clear" w:color="auto" w:fill="FFFF99"/>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AA5F9A">
        <w:rPr>
          <w:rFonts w:ascii="Times New Roman" w:hAnsi="Times New Roman"/>
          <w:sz w:val="24"/>
          <w:szCs w:val="24"/>
        </w:rPr>
        <w:t>(b) Sai vì độ dinh dưỡng của phân lân được đánh giá bằng phần trăm khối lượng của điphotpho pentaoxit.</w:t>
      </w:r>
    </w:p>
    <w:p w14:paraId="05CD3D27" w14:textId="77777777" w:rsidR="00A342C8" w:rsidRPr="00AA5F9A" w:rsidRDefault="00A342C8" w:rsidP="00A342C8">
      <w:pPr>
        <w:shd w:val="clear" w:color="auto" w:fill="FFFF99"/>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AA5F9A">
        <w:rPr>
          <w:rFonts w:ascii="Times New Roman" w:hAnsi="Times New Roman"/>
          <w:sz w:val="24"/>
          <w:szCs w:val="24"/>
        </w:rPr>
        <w:t>(c) Sai vì thành phần chính của supephotphat kép là Ca(H</w:t>
      </w:r>
      <w:r w:rsidRPr="00AA5F9A">
        <w:rPr>
          <w:rFonts w:ascii="Times New Roman" w:hAnsi="Times New Roman"/>
          <w:sz w:val="24"/>
          <w:szCs w:val="24"/>
          <w:vertAlign w:val="subscript"/>
        </w:rPr>
        <w:t>2</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w:t>
      </w:r>
    </w:p>
    <w:p w14:paraId="2CEBF4C1" w14:textId="77777777" w:rsidR="004D3207" w:rsidRPr="0042580F" w:rsidRDefault="004D3207" w:rsidP="00D0214D">
      <w:pPr>
        <w:tabs>
          <w:tab w:val="left" w:pos="283"/>
          <w:tab w:val="left" w:pos="2835"/>
          <w:tab w:val="left" w:pos="5386"/>
          <w:tab w:val="left" w:pos="7937"/>
        </w:tabs>
        <w:spacing w:after="0"/>
        <w:rPr>
          <w:rFonts w:ascii="Times New Roman" w:hAnsi="Times New Roman" w:cs="Times New Roman"/>
          <w:b/>
          <w:iCs/>
          <w:color w:val="0000CC"/>
          <w:sz w:val="24"/>
          <w:szCs w:val="24"/>
        </w:rPr>
      </w:pPr>
    </w:p>
    <w:p w14:paraId="6A6DB7EA" w14:textId="77777777" w:rsidR="00A342C8" w:rsidRPr="00AA5F9A" w:rsidRDefault="00396BEB" w:rsidP="00A342C8">
      <w:pPr>
        <w:spacing w:after="0" w:line="276" w:lineRule="auto"/>
        <w:jc w:val="both"/>
        <w:rPr>
          <w:rFonts w:ascii="Times New Roman" w:hAnsi="Times New Roman"/>
          <w:b/>
          <w:color w:val="0000FF"/>
          <w:sz w:val="24"/>
          <w:szCs w:val="24"/>
        </w:rPr>
      </w:pPr>
      <w:r w:rsidRPr="0042580F">
        <w:rPr>
          <w:rFonts w:ascii="Times New Roman" w:hAnsi="Times New Roman" w:cs="Times New Roman"/>
          <w:b/>
          <w:iCs/>
          <w:color w:val="0000CC"/>
          <w:sz w:val="24"/>
          <w:szCs w:val="24"/>
        </w:rPr>
        <w:lastRenderedPageBreak/>
        <w:t xml:space="preserve">Câu 17. </w:t>
      </w:r>
      <w:r w:rsidR="00A342C8" w:rsidRPr="00AA5F9A">
        <w:rPr>
          <w:rFonts w:ascii="Times New Roman" w:hAnsi="Times New Roman"/>
          <w:sz w:val="24"/>
          <w:szCs w:val="24"/>
        </w:rPr>
        <w:t>Một loại phân supephotphat kép có chứa 69,62% muối canxi đihiđrophotphat, còn lại gồm các chất không chứa photpho. Độ dinh dưỡng của loại phân lân này là</w:t>
      </w:r>
    </w:p>
    <w:p w14:paraId="0E357DC1" w14:textId="77777777" w:rsidR="00A342C8" w:rsidRPr="00AA5F9A" w:rsidRDefault="00A342C8" w:rsidP="00A342C8">
      <w:pPr>
        <w:tabs>
          <w:tab w:val="left" w:pos="283"/>
          <w:tab w:val="left" w:pos="2835"/>
          <w:tab w:val="left" w:pos="5386"/>
          <w:tab w:val="left" w:pos="7937"/>
        </w:tabs>
        <w:spacing w:after="0"/>
        <w:ind w:firstLine="283"/>
        <w:jc w:val="both"/>
        <w:rPr>
          <w:rFonts w:ascii="Times New Roman" w:hAnsi="Times New Roman"/>
          <w:sz w:val="24"/>
          <w:szCs w:val="24"/>
        </w:rPr>
      </w:pPr>
      <w:r w:rsidRPr="00AA5F9A">
        <w:rPr>
          <w:rFonts w:ascii="Times New Roman" w:hAnsi="Times New Roman"/>
          <w:b/>
          <w:color w:val="0000FF"/>
          <w:sz w:val="24"/>
          <w:szCs w:val="24"/>
        </w:rPr>
        <w:t>A.</w:t>
      </w:r>
      <w:r w:rsidRPr="00AA5F9A">
        <w:rPr>
          <w:rFonts w:ascii="Times New Roman" w:hAnsi="Times New Roman"/>
          <w:b/>
          <w:sz w:val="24"/>
          <w:szCs w:val="24"/>
        </w:rPr>
        <w:t xml:space="preserve"> </w:t>
      </w:r>
      <w:r w:rsidRPr="00AA5F9A">
        <w:rPr>
          <w:rFonts w:ascii="Times New Roman" w:hAnsi="Times New Roman"/>
          <w:sz w:val="24"/>
          <w:szCs w:val="24"/>
        </w:rPr>
        <w:t>48,52%.</w:t>
      </w:r>
      <w:r w:rsidRPr="00AA5F9A">
        <w:rPr>
          <w:rFonts w:ascii="Times New Roman" w:hAnsi="Times New Roman"/>
          <w:b/>
          <w:color w:val="0000FF"/>
          <w:sz w:val="24"/>
          <w:szCs w:val="24"/>
        </w:rPr>
        <w:tab/>
        <w:t>B.</w:t>
      </w:r>
      <w:r w:rsidRPr="00AA5F9A">
        <w:rPr>
          <w:rFonts w:ascii="Times New Roman" w:hAnsi="Times New Roman"/>
          <w:b/>
          <w:sz w:val="24"/>
          <w:szCs w:val="24"/>
        </w:rPr>
        <w:t xml:space="preserve"> </w:t>
      </w:r>
      <w:r w:rsidRPr="00AA5F9A">
        <w:rPr>
          <w:rFonts w:ascii="Times New Roman" w:hAnsi="Times New Roman"/>
          <w:sz w:val="24"/>
          <w:szCs w:val="24"/>
          <w:u w:val="single"/>
        </w:rPr>
        <w:t>42,25%.</w:t>
      </w:r>
      <w:r w:rsidRPr="00AA5F9A">
        <w:rPr>
          <w:rFonts w:ascii="Times New Roman" w:hAnsi="Times New Roman"/>
          <w:b/>
          <w:color w:val="0000FF"/>
          <w:sz w:val="24"/>
          <w:szCs w:val="24"/>
        </w:rPr>
        <w:tab/>
        <w:t>C.</w:t>
      </w:r>
      <w:r w:rsidRPr="00AA5F9A">
        <w:rPr>
          <w:rFonts w:ascii="Times New Roman" w:hAnsi="Times New Roman"/>
          <w:b/>
          <w:sz w:val="24"/>
          <w:szCs w:val="24"/>
        </w:rPr>
        <w:t xml:space="preserve"> </w:t>
      </w:r>
      <w:r w:rsidRPr="00AA5F9A">
        <w:rPr>
          <w:rFonts w:ascii="Times New Roman" w:hAnsi="Times New Roman"/>
          <w:sz w:val="24"/>
          <w:szCs w:val="24"/>
        </w:rPr>
        <w:t>39,76%.</w:t>
      </w:r>
      <w:r w:rsidRPr="00AA5F9A">
        <w:rPr>
          <w:rFonts w:ascii="Times New Roman" w:hAnsi="Times New Roman"/>
          <w:b/>
          <w:color w:val="0000FF"/>
          <w:sz w:val="24"/>
          <w:szCs w:val="24"/>
        </w:rPr>
        <w:tab/>
        <w:t>D.</w:t>
      </w:r>
      <w:r w:rsidRPr="00AA5F9A">
        <w:rPr>
          <w:rFonts w:ascii="Times New Roman" w:hAnsi="Times New Roman"/>
          <w:b/>
          <w:sz w:val="24"/>
          <w:szCs w:val="24"/>
        </w:rPr>
        <w:t xml:space="preserve"> </w:t>
      </w:r>
      <w:r w:rsidRPr="00AA5F9A">
        <w:rPr>
          <w:rFonts w:ascii="Times New Roman" w:hAnsi="Times New Roman"/>
          <w:sz w:val="24"/>
          <w:szCs w:val="24"/>
        </w:rPr>
        <w:t>45,75%.</w:t>
      </w:r>
    </w:p>
    <w:p w14:paraId="31B13251" w14:textId="393CBEBA" w:rsidR="00396BEB" w:rsidRPr="0042580F" w:rsidRDefault="00396BEB" w:rsidP="00A342C8">
      <w:pPr>
        <w:tabs>
          <w:tab w:val="left" w:pos="283"/>
          <w:tab w:val="left" w:pos="2835"/>
          <w:tab w:val="left" w:pos="5386"/>
          <w:tab w:val="left" w:pos="7937"/>
        </w:tabs>
        <w:spacing w:after="0"/>
        <w:rPr>
          <w:rFonts w:ascii="Times New Roman" w:hAnsi="Times New Roman" w:cs="Times New Roman"/>
          <w:b/>
          <w:iCs/>
          <w:color w:val="FF0000"/>
          <w:sz w:val="24"/>
          <w:szCs w:val="24"/>
        </w:rPr>
      </w:pPr>
      <w:r w:rsidRPr="0042580F">
        <w:rPr>
          <w:rFonts w:ascii="Times New Roman" w:hAnsi="Times New Roman" w:cs="Times New Roman"/>
          <w:b/>
          <w:iCs/>
          <w:color w:val="FF0000"/>
          <w:sz w:val="24"/>
          <w:szCs w:val="24"/>
        </w:rPr>
        <w:t>Hướng dẫn giải</w:t>
      </w:r>
    </w:p>
    <w:p w14:paraId="18ED037F" w14:textId="77777777" w:rsidR="00A342C8" w:rsidRPr="00AA5F9A" w:rsidRDefault="00A342C8" w:rsidP="00A342C8">
      <w:pPr>
        <w:shd w:val="clear" w:color="auto" w:fill="FFFF99"/>
        <w:tabs>
          <w:tab w:val="left" w:pos="283"/>
          <w:tab w:val="left" w:pos="2835"/>
          <w:tab w:val="left" w:pos="5386"/>
          <w:tab w:val="left" w:pos="7937"/>
        </w:tabs>
        <w:spacing w:after="0"/>
        <w:ind w:firstLine="283"/>
        <w:jc w:val="both"/>
        <w:rPr>
          <w:rFonts w:ascii="Times New Roman" w:hAnsi="Times New Roman"/>
          <w:sz w:val="24"/>
        </w:rPr>
      </w:pPr>
      <w:r w:rsidRPr="00AA5F9A">
        <w:rPr>
          <w:rFonts w:ascii="Times New Roman" w:hAnsi="Times New Roman"/>
          <w:sz w:val="24"/>
          <w:szCs w:val="24"/>
        </w:rPr>
        <w:t>Trong 100 gam phân bón có 69,62 gam Ca(H</w:t>
      </w:r>
      <w:r w:rsidRPr="00AA5F9A">
        <w:rPr>
          <w:rFonts w:ascii="Times New Roman" w:hAnsi="Times New Roman"/>
          <w:sz w:val="24"/>
          <w:szCs w:val="24"/>
          <w:vertAlign w:val="subscript"/>
        </w:rPr>
        <w:t>2</w:t>
      </w:r>
      <w:r w:rsidRPr="00AA5F9A">
        <w:rPr>
          <w:rFonts w:ascii="Times New Roman" w:hAnsi="Times New Roman"/>
          <w:sz w:val="24"/>
          <w:szCs w:val="24"/>
        </w:rPr>
        <w:t>PO</w:t>
      </w:r>
      <w:r w:rsidRPr="00AA5F9A">
        <w:rPr>
          <w:rFonts w:ascii="Times New Roman" w:hAnsi="Times New Roman"/>
          <w:sz w:val="24"/>
          <w:szCs w:val="24"/>
          <w:vertAlign w:val="subscript"/>
        </w:rPr>
        <w:t>4</w:t>
      </w:r>
      <w:r w:rsidRPr="00AA5F9A">
        <w:rPr>
          <w:rFonts w:ascii="Times New Roman" w:hAnsi="Times New Roman"/>
          <w:sz w:val="24"/>
          <w:szCs w:val="24"/>
        </w:rPr>
        <w:t>)</w:t>
      </w:r>
      <w:r w:rsidRPr="00AA5F9A">
        <w:rPr>
          <w:rFonts w:ascii="Times New Roman" w:hAnsi="Times New Roman"/>
          <w:sz w:val="24"/>
          <w:szCs w:val="24"/>
          <w:vertAlign w:val="subscript"/>
        </w:rPr>
        <w:t>2</w:t>
      </w:r>
      <w:r w:rsidRPr="00AA5F9A">
        <w:rPr>
          <w:rFonts w:ascii="Times New Roman" w:hAnsi="Times New Roman"/>
          <w:sz w:val="24"/>
          <w:szCs w:val="24"/>
        </w:rPr>
        <w:t xml:space="preserve"> ⇒ </w:t>
      </w:r>
      <w:r w:rsidRPr="00AA5F9A">
        <w:rPr>
          <w:rFonts w:ascii="Times New Roman" w:hAnsi="Times New Roman"/>
          <w:position w:val="-16"/>
          <w:sz w:val="24"/>
        </w:rPr>
        <w:object w:dxaOrig="3000" w:dyaOrig="400" w14:anchorId="34CAD98C">
          <v:shape id="_x0000_i1041" type="#_x0000_t75" style="width:150pt;height:20pt" o:ole="">
            <v:imagedata r:id="rId16" o:title=""/>
          </v:shape>
          <o:OLEObject Type="Embed" ProgID="Equation.DSMT4" ShapeID="_x0000_i1041" DrawAspect="Content" ObjectID="_1743961278" r:id="rId17"/>
        </w:object>
      </w:r>
    </w:p>
    <w:p w14:paraId="57ABCC2B" w14:textId="77777777" w:rsidR="00A342C8" w:rsidRPr="00AA5F9A" w:rsidRDefault="00A342C8" w:rsidP="00A342C8">
      <w:pPr>
        <w:shd w:val="clear" w:color="auto" w:fill="FFFF99"/>
        <w:tabs>
          <w:tab w:val="left" w:pos="283"/>
          <w:tab w:val="left" w:pos="2835"/>
          <w:tab w:val="left" w:pos="5386"/>
          <w:tab w:val="left" w:pos="7937"/>
        </w:tabs>
        <w:spacing w:after="0"/>
        <w:ind w:firstLine="283"/>
        <w:jc w:val="both"/>
        <w:rPr>
          <w:rFonts w:ascii="Times New Roman" w:hAnsi="Times New Roman"/>
          <w:sz w:val="24"/>
          <w:szCs w:val="24"/>
        </w:rPr>
      </w:pPr>
      <w:r w:rsidRPr="00AA5F9A">
        <w:rPr>
          <w:rFonts w:ascii="Times New Roman" w:hAnsi="Times New Roman"/>
          <w:position w:val="-24"/>
          <w:sz w:val="24"/>
        </w:rPr>
        <w:object w:dxaOrig="4060" w:dyaOrig="620" w14:anchorId="6508AD4B">
          <v:shape id="_x0000_i1042" type="#_x0000_t75" style="width:203pt;height:31pt" o:ole="">
            <v:imagedata r:id="rId18" o:title=""/>
          </v:shape>
          <o:OLEObject Type="Embed" ProgID="Equation.DSMT4" ShapeID="_x0000_i1042" DrawAspect="Content" ObjectID="_1743961279" r:id="rId19"/>
        </w:object>
      </w:r>
    </w:p>
    <w:p w14:paraId="089EEC93" w14:textId="77777777" w:rsidR="00A342C8" w:rsidRPr="00AA5F9A" w:rsidRDefault="00396BEB" w:rsidP="00A342C8">
      <w:pPr>
        <w:pStyle w:val="Normal0"/>
        <w:spacing w:line="276" w:lineRule="auto"/>
        <w:jc w:val="both"/>
        <w:rPr>
          <w:b/>
          <w:color w:val="0000FF"/>
        </w:rPr>
      </w:pPr>
      <w:r w:rsidRPr="0042580F">
        <w:rPr>
          <w:b/>
          <w:iCs/>
          <w:color w:val="0000CC"/>
        </w:rPr>
        <w:t xml:space="preserve">Câu 18. </w:t>
      </w:r>
      <w:r w:rsidR="00A342C8" w:rsidRPr="00AA5F9A">
        <w:t>Để đảm bảo năng suất lúa vụ hè thu tại Đồng bằng sông Cửu Long, với mỗi hecta đất trồng lúa, người nông dân cần cung cấp 70kg N; 35,5 kg P</w:t>
      </w:r>
      <w:r w:rsidR="00A342C8" w:rsidRPr="00AA5F9A">
        <w:rPr>
          <w:vertAlign w:val="subscript"/>
        </w:rPr>
        <w:t>2</w:t>
      </w:r>
      <w:r w:rsidR="00A342C8" w:rsidRPr="00AA5F9A">
        <w:t>O</w:t>
      </w:r>
      <w:r w:rsidR="00A342C8" w:rsidRPr="00AA5F9A">
        <w:rPr>
          <w:vertAlign w:val="subscript"/>
        </w:rPr>
        <w:t>5</w:t>
      </w:r>
      <w:r w:rsidR="00A342C8" w:rsidRPr="00AA5F9A">
        <w:t xml:space="preserve"> và 30 kg K</w:t>
      </w:r>
      <w:r w:rsidR="00A342C8" w:rsidRPr="00AA5F9A">
        <w:rPr>
          <w:vertAlign w:val="subscript"/>
        </w:rPr>
        <w:t>2</w:t>
      </w:r>
      <w:r w:rsidR="00A342C8" w:rsidRPr="00AA5F9A">
        <w:t xml:space="preserve">O. Loại phân mà người nông dân sử dụng là phân hỗn hợp NPK (20 – 20 – 15) trộn với phân kali KCl (độ dinh dưỡng 60%) và ure (độ dinh dưỡng 46%). Tổng khối lượng phân bón đã sử dụng cho 1 hecta đất </w:t>
      </w:r>
      <w:r w:rsidR="00A342C8" w:rsidRPr="00AA5F9A">
        <w:rPr>
          <w:b/>
          <w:i/>
        </w:rPr>
        <w:t>gần nhất</w:t>
      </w:r>
      <w:r w:rsidR="00A342C8" w:rsidRPr="00AA5F9A">
        <w:t xml:space="preserve"> với giá trị nào sau đây?</w:t>
      </w:r>
    </w:p>
    <w:p w14:paraId="53E68723" w14:textId="77777777" w:rsidR="00A342C8" w:rsidRPr="00AA5F9A" w:rsidRDefault="00A342C8" w:rsidP="00A342C8">
      <w:pPr>
        <w:tabs>
          <w:tab w:val="left" w:pos="283"/>
          <w:tab w:val="left" w:pos="2835"/>
          <w:tab w:val="left" w:pos="5386"/>
          <w:tab w:val="left" w:pos="7937"/>
        </w:tabs>
        <w:spacing w:after="0"/>
        <w:ind w:firstLine="283"/>
        <w:jc w:val="both"/>
        <w:rPr>
          <w:rFonts w:ascii="Times New Roman" w:hAnsi="Times New Roman"/>
          <w:sz w:val="24"/>
          <w:szCs w:val="24"/>
          <w:lang w:val="vi-VN"/>
        </w:rPr>
      </w:pPr>
      <w:r w:rsidRPr="00AA5F9A">
        <w:rPr>
          <w:rFonts w:ascii="Times New Roman" w:hAnsi="Times New Roman"/>
          <w:b/>
          <w:color w:val="0000FF"/>
          <w:sz w:val="24"/>
          <w:szCs w:val="24"/>
        </w:rPr>
        <w:t>A.</w:t>
      </w:r>
      <w:r w:rsidRPr="00AA5F9A">
        <w:rPr>
          <w:rFonts w:ascii="Times New Roman" w:hAnsi="Times New Roman"/>
          <w:sz w:val="24"/>
          <w:szCs w:val="24"/>
        </w:rPr>
        <w:t xml:space="preserve"> </w:t>
      </w:r>
      <w:r w:rsidRPr="00AA5F9A">
        <w:rPr>
          <w:rFonts w:ascii="Times New Roman" w:hAnsi="Times New Roman"/>
          <w:sz w:val="24"/>
          <w:szCs w:val="24"/>
          <w:lang w:val="vi-VN"/>
        </w:rPr>
        <w:t xml:space="preserve">261 kg. </w:t>
      </w:r>
      <w:r w:rsidRPr="00AA5F9A">
        <w:rPr>
          <w:rFonts w:ascii="Times New Roman" w:hAnsi="Times New Roman"/>
          <w:b/>
          <w:color w:val="0000FF"/>
          <w:sz w:val="24"/>
          <w:szCs w:val="24"/>
        </w:rPr>
        <w:tab/>
        <w:t>B.</w:t>
      </w:r>
      <w:r w:rsidRPr="00AA5F9A">
        <w:rPr>
          <w:rFonts w:ascii="Times New Roman" w:hAnsi="Times New Roman"/>
          <w:sz w:val="24"/>
          <w:szCs w:val="24"/>
        </w:rPr>
        <w:t xml:space="preserve"> </w:t>
      </w:r>
      <w:r w:rsidRPr="00AA5F9A">
        <w:rPr>
          <w:rFonts w:ascii="Times New Roman" w:hAnsi="Times New Roman"/>
          <w:sz w:val="24"/>
          <w:szCs w:val="24"/>
          <w:lang w:val="vi-VN"/>
        </w:rPr>
        <w:t>217 kg.</w:t>
      </w:r>
      <w:r w:rsidRPr="00AA5F9A">
        <w:rPr>
          <w:rFonts w:ascii="Times New Roman" w:hAnsi="Times New Roman"/>
          <w:b/>
          <w:color w:val="0000FF"/>
          <w:sz w:val="24"/>
          <w:szCs w:val="24"/>
        </w:rPr>
        <w:tab/>
      </w:r>
      <w:r w:rsidRPr="00AA5F9A">
        <w:rPr>
          <w:rFonts w:ascii="Times New Roman" w:hAnsi="Times New Roman"/>
          <w:b/>
          <w:color w:val="0000FF"/>
          <w:sz w:val="24"/>
          <w:szCs w:val="24"/>
          <w:u w:val="single"/>
        </w:rPr>
        <w:t>C</w:t>
      </w:r>
      <w:r w:rsidRPr="00AA5F9A">
        <w:rPr>
          <w:rFonts w:ascii="Times New Roman" w:hAnsi="Times New Roman"/>
          <w:b/>
          <w:color w:val="0000FF"/>
          <w:sz w:val="24"/>
          <w:szCs w:val="24"/>
        </w:rPr>
        <w:t xml:space="preserve">. </w:t>
      </w:r>
      <w:r w:rsidRPr="00AA5F9A">
        <w:rPr>
          <w:rFonts w:ascii="Times New Roman" w:hAnsi="Times New Roman"/>
          <w:sz w:val="24"/>
          <w:szCs w:val="24"/>
          <w:u w:val="single"/>
          <w:lang w:val="vi-VN"/>
        </w:rPr>
        <w:t>258 kg.</w:t>
      </w:r>
      <w:r w:rsidRPr="00AA5F9A">
        <w:rPr>
          <w:rFonts w:ascii="Times New Roman" w:hAnsi="Times New Roman"/>
          <w:sz w:val="24"/>
          <w:szCs w:val="24"/>
          <w:lang w:val="vi-VN"/>
        </w:rPr>
        <w:t xml:space="preserve"> </w:t>
      </w:r>
      <w:r w:rsidRPr="00AA5F9A">
        <w:rPr>
          <w:rFonts w:ascii="Times New Roman" w:hAnsi="Times New Roman"/>
          <w:b/>
          <w:color w:val="0000FF"/>
          <w:sz w:val="24"/>
          <w:szCs w:val="24"/>
        </w:rPr>
        <w:tab/>
        <w:t>D.</w:t>
      </w:r>
      <w:r w:rsidRPr="00AA5F9A">
        <w:rPr>
          <w:rFonts w:ascii="Times New Roman" w:hAnsi="Times New Roman"/>
          <w:sz w:val="24"/>
          <w:szCs w:val="24"/>
        </w:rPr>
        <w:t xml:space="preserve"> </w:t>
      </w:r>
      <w:r w:rsidRPr="00AA5F9A">
        <w:rPr>
          <w:rFonts w:ascii="Times New Roman" w:hAnsi="Times New Roman"/>
          <w:sz w:val="24"/>
          <w:szCs w:val="24"/>
          <w:lang w:val="vi-VN"/>
        </w:rPr>
        <w:t>282 kg.</w:t>
      </w:r>
    </w:p>
    <w:p w14:paraId="2895DD52" w14:textId="55BB2C4A" w:rsidR="00396BEB" w:rsidRPr="0042580F" w:rsidRDefault="00396BEB" w:rsidP="00396BE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18586E21" w14:textId="77777777" w:rsidR="00396BEB" w:rsidRPr="0042580F" w:rsidRDefault="00396BEB" w:rsidP="00396BEB">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42580F">
        <w:rPr>
          <w:rFonts w:ascii="Times New Roman" w:hAnsi="Times New Roman" w:cs="Times New Roman"/>
          <w:b/>
          <w:iCs/>
          <w:color w:val="FF0000"/>
          <w:sz w:val="24"/>
          <w:szCs w:val="24"/>
        </w:rPr>
        <w:t>Hướng dẫn giải</w:t>
      </w:r>
    </w:p>
    <w:p w14:paraId="55BD0566" w14:textId="77777777" w:rsidR="00A342C8" w:rsidRDefault="00A342C8" w:rsidP="00396BEB">
      <w:pPr>
        <w:tabs>
          <w:tab w:val="left" w:pos="283"/>
          <w:tab w:val="left" w:pos="2835"/>
          <w:tab w:val="left" w:pos="5386"/>
          <w:tab w:val="left" w:pos="7937"/>
        </w:tabs>
        <w:spacing w:after="0"/>
        <w:rPr>
          <w:rFonts w:ascii="Times New Roman" w:hAnsi="Times New Roman"/>
          <w:sz w:val="24"/>
        </w:rPr>
      </w:pPr>
      <w:r w:rsidRPr="00AA5F9A">
        <w:rPr>
          <w:rFonts w:ascii="Times New Roman" w:hAnsi="Times New Roman"/>
          <w:position w:val="-58"/>
          <w:sz w:val="24"/>
        </w:rPr>
        <w:object w:dxaOrig="8940" w:dyaOrig="1280" w14:anchorId="1ECEA921">
          <v:shape id="_x0000_i1045" type="#_x0000_t75" style="width:447pt;height:64pt" o:ole="">
            <v:imagedata r:id="rId20" o:title=""/>
          </v:shape>
          <o:OLEObject Type="Embed" ProgID="Equation.DSMT4" ShapeID="_x0000_i1045" DrawAspect="Content" ObjectID="_1743961280" r:id="rId21"/>
        </w:object>
      </w:r>
    </w:p>
    <w:p w14:paraId="520E4F2D" w14:textId="77777777" w:rsidR="00A342C8" w:rsidRPr="00AA5F9A" w:rsidRDefault="00396BEB" w:rsidP="00A342C8">
      <w:pPr>
        <w:spacing w:after="0" w:line="276" w:lineRule="auto"/>
        <w:jc w:val="both"/>
        <w:rPr>
          <w:rFonts w:ascii="Times New Roman" w:hAnsi="Times New Roman"/>
          <w:b/>
          <w:color w:val="0000FF"/>
          <w:sz w:val="24"/>
          <w:szCs w:val="24"/>
        </w:rPr>
      </w:pPr>
      <w:r w:rsidRPr="0042580F">
        <w:rPr>
          <w:rFonts w:ascii="Times New Roman" w:hAnsi="Times New Roman" w:cs="Times New Roman"/>
          <w:b/>
          <w:iCs/>
          <w:color w:val="0000CC"/>
          <w:sz w:val="24"/>
          <w:szCs w:val="24"/>
        </w:rPr>
        <w:t xml:space="preserve">Câu 19. </w:t>
      </w:r>
      <w:r w:rsidR="00A342C8" w:rsidRPr="00AA5F9A">
        <w:rPr>
          <w:rFonts w:ascii="Times New Roman" w:hAnsi="Times New Roman"/>
          <w:sz w:val="24"/>
          <w:szCs w:val="24"/>
        </w:rPr>
        <w:t>Một loại phân kali có thành phần chính là KCl (còn lại là các tạp chất không chứa kali) được sản xuất từ quặng xinvinit có độ dinh dưỡng 55%. Phần trăm khối lượng của KCl trong loại phân kali đó là</w:t>
      </w:r>
    </w:p>
    <w:p w14:paraId="0A005A7A" w14:textId="77777777" w:rsidR="00A342C8" w:rsidRPr="00AA5F9A" w:rsidRDefault="00A342C8" w:rsidP="00A342C8">
      <w:pPr>
        <w:tabs>
          <w:tab w:val="left" w:pos="283"/>
          <w:tab w:val="left" w:pos="2835"/>
          <w:tab w:val="left" w:pos="5386"/>
          <w:tab w:val="left" w:pos="7937"/>
        </w:tabs>
        <w:spacing w:after="0"/>
        <w:ind w:firstLine="283"/>
        <w:jc w:val="both"/>
        <w:rPr>
          <w:rFonts w:ascii="Times New Roman" w:hAnsi="Times New Roman"/>
          <w:sz w:val="24"/>
          <w:szCs w:val="24"/>
        </w:rPr>
      </w:pPr>
      <w:r w:rsidRPr="00AA5F9A">
        <w:rPr>
          <w:rFonts w:ascii="Times New Roman" w:hAnsi="Times New Roman"/>
          <w:b/>
          <w:color w:val="0000FF"/>
          <w:sz w:val="24"/>
          <w:szCs w:val="24"/>
        </w:rPr>
        <w:t>A.</w:t>
      </w:r>
      <w:r w:rsidRPr="00AA5F9A">
        <w:rPr>
          <w:rFonts w:ascii="Times New Roman" w:hAnsi="Times New Roman"/>
          <w:b/>
          <w:sz w:val="24"/>
          <w:szCs w:val="24"/>
        </w:rPr>
        <w:t xml:space="preserve"> </w:t>
      </w:r>
      <w:r w:rsidRPr="00AA5F9A">
        <w:rPr>
          <w:rFonts w:ascii="Times New Roman" w:hAnsi="Times New Roman"/>
          <w:sz w:val="24"/>
          <w:szCs w:val="24"/>
        </w:rPr>
        <w:t>95,51%.</w:t>
      </w:r>
      <w:r w:rsidRPr="00AA5F9A">
        <w:rPr>
          <w:rFonts w:ascii="Times New Roman" w:hAnsi="Times New Roman"/>
          <w:b/>
          <w:color w:val="0000FF"/>
          <w:sz w:val="24"/>
          <w:szCs w:val="24"/>
        </w:rPr>
        <w:tab/>
        <w:t>B.</w:t>
      </w:r>
      <w:r w:rsidRPr="00AA5F9A">
        <w:rPr>
          <w:rFonts w:ascii="Times New Roman" w:hAnsi="Times New Roman"/>
          <w:b/>
          <w:sz w:val="24"/>
          <w:szCs w:val="24"/>
        </w:rPr>
        <w:t xml:space="preserve"> </w:t>
      </w:r>
      <w:r w:rsidRPr="00AA5F9A">
        <w:rPr>
          <w:rFonts w:ascii="Times New Roman" w:hAnsi="Times New Roman"/>
          <w:sz w:val="24"/>
          <w:szCs w:val="24"/>
        </w:rPr>
        <w:t>65,75%.</w:t>
      </w:r>
      <w:r w:rsidRPr="00AA5F9A">
        <w:rPr>
          <w:rFonts w:ascii="Times New Roman" w:hAnsi="Times New Roman"/>
          <w:b/>
          <w:color w:val="0000FF"/>
          <w:sz w:val="24"/>
          <w:szCs w:val="24"/>
        </w:rPr>
        <w:tab/>
        <w:t>C.</w:t>
      </w:r>
      <w:r w:rsidRPr="00AA5F9A">
        <w:rPr>
          <w:rFonts w:ascii="Times New Roman" w:hAnsi="Times New Roman"/>
          <w:b/>
          <w:sz w:val="24"/>
          <w:szCs w:val="24"/>
        </w:rPr>
        <w:t xml:space="preserve"> </w:t>
      </w:r>
      <w:r w:rsidRPr="00AA5F9A">
        <w:rPr>
          <w:rFonts w:ascii="Times New Roman" w:hAnsi="Times New Roman"/>
          <w:sz w:val="24"/>
          <w:szCs w:val="24"/>
          <w:u w:val="single"/>
        </w:rPr>
        <w:t>87,18%.</w:t>
      </w:r>
      <w:r w:rsidRPr="00AA5F9A">
        <w:rPr>
          <w:rFonts w:ascii="Times New Roman" w:hAnsi="Times New Roman"/>
          <w:b/>
          <w:color w:val="0000FF"/>
          <w:sz w:val="24"/>
          <w:szCs w:val="24"/>
        </w:rPr>
        <w:tab/>
        <w:t>D.</w:t>
      </w:r>
      <w:r w:rsidRPr="00AA5F9A">
        <w:rPr>
          <w:rFonts w:ascii="Times New Roman" w:hAnsi="Times New Roman"/>
          <w:b/>
          <w:sz w:val="24"/>
          <w:szCs w:val="24"/>
        </w:rPr>
        <w:t xml:space="preserve"> </w:t>
      </w:r>
      <w:r w:rsidRPr="00AA5F9A">
        <w:rPr>
          <w:rFonts w:ascii="Times New Roman" w:hAnsi="Times New Roman"/>
          <w:sz w:val="24"/>
          <w:szCs w:val="24"/>
        </w:rPr>
        <w:t>88,52%.</w:t>
      </w:r>
    </w:p>
    <w:p w14:paraId="126142F4" w14:textId="678E1D7E" w:rsidR="00396BEB" w:rsidRPr="0042580F" w:rsidRDefault="00396BEB" w:rsidP="00396BE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3852471C" w14:textId="77777777" w:rsidR="00396BEB" w:rsidRPr="0042580F" w:rsidRDefault="00396BEB" w:rsidP="00396BEB">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42580F">
        <w:rPr>
          <w:rFonts w:ascii="Times New Roman" w:hAnsi="Times New Roman" w:cs="Times New Roman"/>
          <w:b/>
          <w:iCs/>
          <w:color w:val="FF0000"/>
          <w:sz w:val="24"/>
          <w:szCs w:val="24"/>
        </w:rPr>
        <w:t>Hướng dẫn giải</w:t>
      </w:r>
    </w:p>
    <w:p w14:paraId="1F1E7C19" w14:textId="77777777" w:rsidR="00A342C8" w:rsidRPr="00AA5F9A" w:rsidRDefault="00A342C8" w:rsidP="00A342C8">
      <w:pPr>
        <w:shd w:val="clear" w:color="auto" w:fill="FFFF99"/>
        <w:tabs>
          <w:tab w:val="left" w:pos="283"/>
          <w:tab w:val="left" w:pos="2835"/>
          <w:tab w:val="left" w:pos="5386"/>
          <w:tab w:val="left" w:pos="7937"/>
        </w:tabs>
        <w:spacing w:after="0"/>
        <w:ind w:firstLine="283"/>
        <w:jc w:val="both"/>
        <w:rPr>
          <w:rFonts w:ascii="Times New Roman" w:hAnsi="Times New Roman"/>
          <w:sz w:val="24"/>
        </w:rPr>
      </w:pPr>
      <w:r w:rsidRPr="00AA5F9A">
        <w:rPr>
          <w:rFonts w:ascii="Times New Roman" w:hAnsi="Times New Roman"/>
          <w:sz w:val="24"/>
          <w:szCs w:val="24"/>
        </w:rPr>
        <w:t>Trong 100 gam phân kali có 55 gam K</w:t>
      </w:r>
      <w:r w:rsidRPr="00AA5F9A">
        <w:rPr>
          <w:rFonts w:ascii="Times New Roman" w:hAnsi="Times New Roman"/>
          <w:sz w:val="24"/>
          <w:szCs w:val="24"/>
          <w:vertAlign w:val="subscript"/>
        </w:rPr>
        <w:t>2</w:t>
      </w:r>
      <w:r w:rsidRPr="00AA5F9A">
        <w:rPr>
          <w:rFonts w:ascii="Times New Roman" w:hAnsi="Times New Roman"/>
          <w:sz w:val="24"/>
          <w:szCs w:val="24"/>
        </w:rPr>
        <w:t xml:space="preserve">O ⇒ </w:t>
      </w:r>
      <w:r w:rsidRPr="00AA5F9A">
        <w:rPr>
          <w:rFonts w:ascii="Times New Roman" w:hAnsi="Times New Roman"/>
          <w:position w:val="-24"/>
          <w:sz w:val="24"/>
        </w:rPr>
        <w:object w:dxaOrig="2900" w:dyaOrig="620" w14:anchorId="5BA7F4A8">
          <v:shape id="_x0000_i1046" type="#_x0000_t75" style="width:145pt;height:31pt" o:ole="">
            <v:imagedata r:id="rId22" o:title=""/>
          </v:shape>
          <o:OLEObject Type="Embed" ProgID="Equation.DSMT4" ShapeID="_x0000_i1046" DrawAspect="Content" ObjectID="_1743961281" r:id="rId23"/>
        </w:object>
      </w:r>
    </w:p>
    <w:bookmarkStart w:id="0" w:name="_Hlk132216008"/>
    <w:p w14:paraId="709C0B78" w14:textId="6F8B9EC6" w:rsidR="00396BEB" w:rsidRPr="0042580F" w:rsidRDefault="00A342C8" w:rsidP="00A342C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A5F9A">
        <w:rPr>
          <w:rFonts w:ascii="Times New Roman" w:hAnsi="Times New Roman"/>
          <w:position w:val="-24"/>
          <w:sz w:val="24"/>
        </w:rPr>
        <w:object w:dxaOrig="3900" w:dyaOrig="780" w14:anchorId="5561AC5E">
          <v:shape id="_x0000_i1047" type="#_x0000_t75" style="width:195pt;height:39pt" o:ole="">
            <v:imagedata r:id="rId24" o:title=""/>
          </v:shape>
          <o:OLEObject Type="Embed" ProgID="Equation.DSMT4" ShapeID="_x0000_i1047" DrawAspect="Content" ObjectID="_1743961282" r:id="rId25"/>
        </w:object>
      </w:r>
      <w:bookmarkEnd w:id="0"/>
    </w:p>
    <w:p w14:paraId="6968F539" w14:textId="77777777" w:rsidR="00A342C8" w:rsidRPr="00AA5F9A" w:rsidRDefault="00396BEB" w:rsidP="00A342C8">
      <w:pPr>
        <w:spacing w:after="0" w:line="276" w:lineRule="auto"/>
        <w:jc w:val="both"/>
        <w:rPr>
          <w:rFonts w:ascii="Times New Roman" w:hAnsi="Times New Roman"/>
          <w:b/>
          <w:color w:val="0000FF"/>
          <w:sz w:val="24"/>
          <w:szCs w:val="24"/>
          <w:lang w:val="fr-FR"/>
        </w:rPr>
      </w:pPr>
      <w:r w:rsidRPr="0042580F">
        <w:rPr>
          <w:rFonts w:asciiTheme="majorBidi" w:hAnsiTheme="majorBidi" w:cstheme="majorBidi"/>
          <w:b/>
          <w:iCs/>
          <w:color w:val="0000CC"/>
          <w:sz w:val="24"/>
          <w:szCs w:val="24"/>
        </w:rPr>
        <w:t xml:space="preserve">Câu 20. </w:t>
      </w:r>
      <w:r w:rsidR="00A342C8" w:rsidRPr="00AA5F9A">
        <w:rPr>
          <w:rFonts w:ascii="Times New Roman" w:hAnsi="Times New Roman"/>
          <w:sz w:val="24"/>
          <w:szCs w:val="24"/>
          <w:lang w:val="fr-FR"/>
        </w:rPr>
        <w:t>Ngô là loại cây trồng “phàm ăn”, để đảm bảo độ dinh dưỡng trong đất, với mỗi hecta đất trồng ngô, người nông dân cần cung cấp 150 kg N; 60 kg P</w:t>
      </w:r>
      <w:r w:rsidR="00A342C8" w:rsidRPr="00AA5F9A">
        <w:rPr>
          <w:rFonts w:ascii="Times New Roman" w:hAnsi="Times New Roman"/>
          <w:sz w:val="24"/>
          <w:szCs w:val="24"/>
          <w:vertAlign w:val="subscript"/>
          <w:lang w:val="fr-FR"/>
        </w:rPr>
        <w:t>2</w:t>
      </w:r>
      <w:r w:rsidR="00A342C8" w:rsidRPr="00AA5F9A">
        <w:rPr>
          <w:rFonts w:ascii="Times New Roman" w:hAnsi="Times New Roman"/>
          <w:sz w:val="24"/>
          <w:szCs w:val="24"/>
          <w:lang w:val="fr-FR"/>
        </w:rPr>
        <w:t>O</w:t>
      </w:r>
      <w:r w:rsidR="00A342C8" w:rsidRPr="00AA5F9A">
        <w:rPr>
          <w:rFonts w:ascii="Times New Roman" w:hAnsi="Times New Roman"/>
          <w:sz w:val="24"/>
          <w:szCs w:val="24"/>
          <w:vertAlign w:val="subscript"/>
          <w:lang w:val="fr-FR"/>
        </w:rPr>
        <w:t>5</w:t>
      </w:r>
      <w:r w:rsidR="00A342C8" w:rsidRPr="00AA5F9A">
        <w:rPr>
          <w:rFonts w:ascii="Times New Roman" w:hAnsi="Times New Roman"/>
          <w:sz w:val="24"/>
          <w:szCs w:val="24"/>
          <w:lang w:val="fr-FR"/>
        </w:rPr>
        <w:t xml:space="preserve"> và 110 kg K</w:t>
      </w:r>
      <w:r w:rsidR="00A342C8" w:rsidRPr="00AA5F9A">
        <w:rPr>
          <w:rFonts w:ascii="Times New Roman" w:hAnsi="Times New Roman"/>
          <w:sz w:val="24"/>
          <w:szCs w:val="24"/>
          <w:vertAlign w:val="subscript"/>
          <w:lang w:val="fr-FR"/>
        </w:rPr>
        <w:t>2</w:t>
      </w:r>
      <w:r w:rsidR="00A342C8" w:rsidRPr="00AA5F9A">
        <w:rPr>
          <w:rFonts w:ascii="Times New Roman" w:hAnsi="Times New Roman"/>
          <w:sz w:val="24"/>
          <w:szCs w:val="24"/>
          <w:lang w:val="fr-FR"/>
        </w:rPr>
        <w:t xml:space="preserve">O. Loại phân mà người nông dân sử dụng là phân hỗn hợp NPK (20 – 20 – 15) trộn với phân kali KCl (độ dinh dưỡng 60%) và ure (độ dinh dưỡng 46%). Tổng khối lượng phân bón đã sử dụng cho 1 hecta đất </w:t>
      </w:r>
      <w:r w:rsidR="00A342C8" w:rsidRPr="00AA5F9A">
        <w:rPr>
          <w:rFonts w:ascii="Times New Roman" w:hAnsi="Times New Roman"/>
          <w:b/>
          <w:bCs/>
          <w:sz w:val="24"/>
          <w:szCs w:val="24"/>
          <w:lang w:val="fr-FR"/>
        </w:rPr>
        <w:t>gần nhất</w:t>
      </w:r>
      <w:r w:rsidR="00A342C8" w:rsidRPr="00AA5F9A">
        <w:rPr>
          <w:rFonts w:ascii="Times New Roman" w:hAnsi="Times New Roman"/>
          <w:sz w:val="24"/>
          <w:szCs w:val="24"/>
          <w:lang w:val="fr-FR"/>
        </w:rPr>
        <w:t xml:space="preserve"> với giá trị nào sau đây?</w:t>
      </w:r>
    </w:p>
    <w:p w14:paraId="7A946D8F" w14:textId="77777777" w:rsidR="00A342C8" w:rsidRPr="00AA5F9A" w:rsidRDefault="00A342C8" w:rsidP="00A342C8">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AA5F9A">
        <w:rPr>
          <w:rStyle w:val="Strong"/>
          <w:rFonts w:ascii="Times New Roman" w:eastAsia="Times New Roman" w:hAnsi="Times New Roman"/>
          <w:noProof/>
          <w:color w:val="0000FF"/>
          <w:sz w:val="24"/>
          <w:szCs w:val="24"/>
        </w:rPr>
        <w:t>A.</w:t>
      </w:r>
      <w:r w:rsidRPr="00AA5F9A">
        <w:rPr>
          <w:rStyle w:val="Strong"/>
          <w:rFonts w:ascii="Times New Roman" w:eastAsia="Times New Roman" w:hAnsi="Times New Roman"/>
          <w:noProof/>
          <w:sz w:val="24"/>
          <w:szCs w:val="24"/>
        </w:rPr>
        <w:t xml:space="preserve"> </w:t>
      </w:r>
      <w:r w:rsidRPr="00AA5F9A">
        <w:rPr>
          <w:rFonts w:ascii="Times New Roman" w:hAnsi="Times New Roman"/>
          <w:sz w:val="24"/>
          <w:szCs w:val="24"/>
        </w:rPr>
        <w:t>300 kg.</w:t>
      </w:r>
      <w:r w:rsidRPr="00AA5F9A">
        <w:rPr>
          <w:rFonts w:ascii="Times New Roman" w:hAnsi="Times New Roman"/>
          <w:b/>
          <w:color w:val="0000FF"/>
          <w:sz w:val="24"/>
          <w:szCs w:val="24"/>
        </w:rPr>
        <w:tab/>
      </w:r>
      <w:r w:rsidRPr="00AA5F9A">
        <w:rPr>
          <w:rStyle w:val="Strong"/>
          <w:rFonts w:ascii="Times New Roman" w:eastAsia="Times New Roman" w:hAnsi="Times New Roman"/>
          <w:noProof/>
          <w:color w:val="0000FF"/>
          <w:sz w:val="24"/>
          <w:szCs w:val="24"/>
        </w:rPr>
        <w:t>B.</w:t>
      </w:r>
      <w:r w:rsidRPr="00AA5F9A">
        <w:rPr>
          <w:rStyle w:val="Strong"/>
          <w:rFonts w:ascii="Times New Roman" w:eastAsia="Times New Roman" w:hAnsi="Times New Roman"/>
          <w:noProof/>
          <w:sz w:val="24"/>
          <w:szCs w:val="24"/>
        </w:rPr>
        <w:t xml:space="preserve"> </w:t>
      </w:r>
      <w:r w:rsidRPr="00AA5F9A">
        <w:rPr>
          <w:rFonts w:ascii="Times New Roman" w:hAnsi="Times New Roman"/>
          <w:sz w:val="24"/>
          <w:szCs w:val="24"/>
        </w:rPr>
        <w:t>783 kg.</w:t>
      </w:r>
      <w:r w:rsidRPr="00AA5F9A">
        <w:rPr>
          <w:rFonts w:ascii="Times New Roman" w:hAnsi="Times New Roman"/>
          <w:b/>
          <w:color w:val="0000FF"/>
          <w:sz w:val="24"/>
          <w:szCs w:val="24"/>
        </w:rPr>
        <w:tab/>
      </w:r>
      <w:r w:rsidRPr="00AA5F9A">
        <w:rPr>
          <w:rStyle w:val="Strong"/>
          <w:rFonts w:ascii="Times New Roman" w:eastAsia="Times New Roman" w:hAnsi="Times New Roman"/>
          <w:noProof/>
          <w:color w:val="0000FF"/>
          <w:sz w:val="24"/>
          <w:szCs w:val="24"/>
        </w:rPr>
        <w:t>C.</w:t>
      </w:r>
      <w:r w:rsidRPr="00AA5F9A">
        <w:rPr>
          <w:rStyle w:val="Strong"/>
          <w:rFonts w:ascii="Times New Roman" w:eastAsia="Times New Roman" w:hAnsi="Times New Roman"/>
          <w:noProof/>
          <w:sz w:val="24"/>
          <w:szCs w:val="24"/>
        </w:rPr>
        <w:t xml:space="preserve"> </w:t>
      </w:r>
      <w:r w:rsidRPr="00AA5F9A">
        <w:rPr>
          <w:rFonts w:ascii="Times New Roman" w:hAnsi="Times New Roman"/>
          <w:sz w:val="24"/>
          <w:szCs w:val="24"/>
        </w:rPr>
        <w:t>810 kg.</w:t>
      </w:r>
      <w:r w:rsidRPr="00AA5F9A">
        <w:rPr>
          <w:rFonts w:ascii="Times New Roman" w:hAnsi="Times New Roman"/>
          <w:b/>
          <w:color w:val="0000FF"/>
          <w:sz w:val="24"/>
          <w:szCs w:val="24"/>
        </w:rPr>
        <w:tab/>
      </w:r>
      <w:r w:rsidRPr="00AA5F9A">
        <w:rPr>
          <w:rStyle w:val="Strong"/>
          <w:rFonts w:ascii="Times New Roman" w:eastAsia="Times New Roman" w:hAnsi="Times New Roman"/>
          <w:noProof/>
          <w:color w:val="0000FF"/>
          <w:sz w:val="24"/>
          <w:szCs w:val="24"/>
          <w:u w:val="single"/>
        </w:rPr>
        <w:t>D</w:t>
      </w:r>
      <w:r w:rsidRPr="00AA5F9A">
        <w:rPr>
          <w:rStyle w:val="Strong"/>
          <w:rFonts w:ascii="Times New Roman" w:eastAsia="Times New Roman" w:hAnsi="Times New Roman"/>
          <w:noProof/>
          <w:color w:val="0000FF"/>
          <w:sz w:val="24"/>
          <w:szCs w:val="24"/>
        </w:rPr>
        <w:t>.</w:t>
      </w:r>
      <w:r w:rsidRPr="00AA5F9A">
        <w:rPr>
          <w:rStyle w:val="Strong"/>
          <w:rFonts w:ascii="Times New Roman" w:eastAsia="Times New Roman" w:hAnsi="Times New Roman"/>
          <w:noProof/>
          <w:sz w:val="24"/>
          <w:szCs w:val="24"/>
        </w:rPr>
        <w:t xml:space="preserve"> </w:t>
      </w:r>
      <w:r w:rsidRPr="00AA5F9A">
        <w:rPr>
          <w:rFonts w:ascii="Times New Roman" w:hAnsi="Times New Roman"/>
          <w:sz w:val="24"/>
          <w:szCs w:val="24"/>
        </w:rPr>
        <w:t>604 kg.</w:t>
      </w:r>
    </w:p>
    <w:p w14:paraId="19FD8BDF" w14:textId="044F186E" w:rsidR="00396BEB" w:rsidRPr="0042580F" w:rsidRDefault="00396BEB" w:rsidP="00A342C8">
      <w:pPr>
        <w:tabs>
          <w:tab w:val="left" w:pos="283"/>
          <w:tab w:val="left" w:pos="2835"/>
          <w:tab w:val="left" w:pos="5386"/>
          <w:tab w:val="left" w:pos="7937"/>
        </w:tabs>
        <w:spacing w:after="0"/>
        <w:rPr>
          <w:rFonts w:asciiTheme="majorBidi" w:hAnsiTheme="majorBidi" w:cstheme="majorBidi"/>
          <w:b/>
          <w:iCs/>
          <w:color w:val="FF0000"/>
          <w:sz w:val="24"/>
          <w:szCs w:val="24"/>
        </w:rPr>
      </w:pPr>
      <w:r w:rsidRPr="0042580F">
        <w:rPr>
          <w:rFonts w:asciiTheme="majorBidi" w:hAnsiTheme="majorBidi" w:cstheme="majorBidi"/>
          <w:b/>
          <w:iCs/>
          <w:color w:val="FF0000"/>
          <w:sz w:val="24"/>
          <w:szCs w:val="24"/>
        </w:rPr>
        <w:t>Hướng dẫn giải</w:t>
      </w:r>
    </w:p>
    <w:bookmarkStart w:id="1" w:name="_GoBack"/>
    <w:bookmarkEnd w:id="1"/>
    <w:p w14:paraId="5BCF36C9" w14:textId="26A18DFF" w:rsidR="00396BEB" w:rsidRPr="0042580F" w:rsidRDefault="00A342C8" w:rsidP="00A342C8">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AA5F9A">
        <w:rPr>
          <w:rFonts w:ascii="Times New Roman" w:hAnsi="Times New Roman"/>
          <w:position w:val="-70"/>
          <w:sz w:val="24"/>
        </w:rPr>
        <w:object w:dxaOrig="9220" w:dyaOrig="1520" w14:anchorId="0D663F92">
          <v:shape id="_x0000_i1050" type="#_x0000_t75" style="width:461pt;height:76pt" o:ole="">
            <v:imagedata r:id="rId26" o:title=""/>
          </v:shape>
          <o:OLEObject Type="Embed" ProgID="Equation.DSMT4" ShapeID="_x0000_i1050" DrawAspect="Content" ObjectID="_1743961283" r:id="rId27"/>
        </w:object>
      </w:r>
    </w:p>
    <w:sectPr w:rsidR="00396BEB" w:rsidRPr="0042580F" w:rsidSect="00702410">
      <w:headerReference w:type="default" r:id="rId28"/>
      <w:footerReference w:type="default" r:id="rId2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468AD" w14:textId="77777777" w:rsidR="0047515D" w:rsidRDefault="0047515D" w:rsidP="00491697">
      <w:pPr>
        <w:spacing w:after="0" w:line="240" w:lineRule="auto"/>
      </w:pPr>
      <w:r>
        <w:separator/>
      </w:r>
    </w:p>
  </w:endnote>
  <w:endnote w:type="continuationSeparator" w:id="0">
    <w:p w14:paraId="5F6F1CE1" w14:textId="77777777" w:rsidR="0047515D" w:rsidRDefault="0047515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NI-Bodon">
    <w:panose1 w:val="00000000000000000000"/>
    <w:charset w:val="00"/>
    <w:family w:val="auto"/>
    <w:pitch w:val="variable"/>
    <w:sig w:usb0="00000003" w:usb1="00000000" w:usb2="00000000" w:usb3="00000000" w:csb0="00000001"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531303A"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D22D8D">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E0602" w14:textId="77777777" w:rsidR="0047515D" w:rsidRDefault="0047515D" w:rsidP="00491697">
      <w:pPr>
        <w:spacing w:after="0" w:line="240" w:lineRule="auto"/>
      </w:pPr>
      <w:r>
        <w:separator/>
      </w:r>
    </w:p>
  </w:footnote>
  <w:footnote w:type="continuationSeparator" w:id="0">
    <w:p w14:paraId="109178E7" w14:textId="77777777" w:rsidR="0047515D" w:rsidRDefault="0047515D"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D6EB3"/>
    <w:multiLevelType w:val="multilevel"/>
    <w:tmpl w:val="1CD2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90FCA"/>
    <w:multiLevelType w:val="multilevel"/>
    <w:tmpl w:val="B284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876552B"/>
    <w:multiLevelType w:val="hybridMultilevel"/>
    <w:tmpl w:val="1740488A"/>
    <w:lvl w:ilvl="0" w:tplc="3852EC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217111"/>
    <w:multiLevelType w:val="multilevel"/>
    <w:tmpl w:val="D9C2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4ED2267"/>
    <w:multiLevelType w:val="multilevel"/>
    <w:tmpl w:val="F1F6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CE05A4"/>
    <w:multiLevelType w:val="multilevel"/>
    <w:tmpl w:val="35D8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C175EF2"/>
    <w:multiLevelType w:val="multilevel"/>
    <w:tmpl w:val="7056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5"/>
  </w:num>
  <w:num w:numId="13">
    <w:abstractNumId w:val="12"/>
  </w:num>
  <w:num w:numId="14">
    <w:abstractNumId w:val="0"/>
  </w:num>
  <w:num w:numId="15">
    <w:abstractNumId w:val="10"/>
  </w:num>
  <w:num w:numId="16">
    <w:abstractNumId w:val="4"/>
  </w:num>
  <w:num w:numId="17">
    <w:abstractNumId w:val="1"/>
  </w:num>
  <w:num w:numId="18">
    <w:abstractNumId w:val="2"/>
  </w:num>
  <w:num w:numId="19">
    <w:abstractNumId w:val="19"/>
  </w:num>
  <w:num w:numId="20">
    <w:abstractNumId w:val="3"/>
  </w:num>
  <w:num w:numId="21">
    <w:abstractNumId w:val="17"/>
  </w:num>
  <w:num w:numId="22">
    <w:abstractNumId w:val="11"/>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12D84"/>
    <w:rsid w:val="00021A95"/>
    <w:rsid w:val="000237B7"/>
    <w:rsid w:val="00045D6B"/>
    <w:rsid w:val="00065333"/>
    <w:rsid w:val="00065586"/>
    <w:rsid w:val="000A3762"/>
    <w:rsid w:val="000A79F1"/>
    <w:rsid w:val="000B0B28"/>
    <w:rsid w:val="000B210E"/>
    <w:rsid w:val="000E7538"/>
    <w:rsid w:val="001029EF"/>
    <w:rsid w:val="00107A2A"/>
    <w:rsid w:val="00115138"/>
    <w:rsid w:val="00115C4D"/>
    <w:rsid w:val="0014743B"/>
    <w:rsid w:val="001812EE"/>
    <w:rsid w:val="00196069"/>
    <w:rsid w:val="001B1290"/>
    <w:rsid w:val="001E1B62"/>
    <w:rsid w:val="001E36E4"/>
    <w:rsid w:val="001E59A4"/>
    <w:rsid w:val="001F5786"/>
    <w:rsid w:val="002230D1"/>
    <w:rsid w:val="00227362"/>
    <w:rsid w:val="00263352"/>
    <w:rsid w:val="0028040F"/>
    <w:rsid w:val="0028656D"/>
    <w:rsid w:val="002944CA"/>
    <w:rsid w:val="002B2F7F"/>
    <w:rsid w:val="002B4066"/>
    <w:rsid w:val="002E1451"/>
    <w:rsid w:val="002E71B1"/>
    <w:rsid w:val="00316FC6"/>
    <w:rsid w:val="0032291F"/>
    <w:rsid w:val="003239BF"/>
    <w:rsid w:val="0032574A"/>
    <w:rsid w:val="0033599B"/>
    <w:rsid w:val="00346A80"/>
    <w:rsid w:val="00350571"/>
    <w:rsid w:val="003801A8"/>
    <w:rsid w:val="0038372F"/>
    <w:rsid w:val="00396BEB"/>
    <w:rsid w:val="003A6E56"/>
    <w:rsid w:val="003B2578"/>
    <w:rsid w:val="003C2C4B"/>
    <w:rsid w:val="003F64E2"/>
    <w:rsid w:val="00404C74"/>
    <w:rsid w:val="00423C64"/>
    <w:rsid w:val="00424D6E"/>
    <w:rsid w:val="0042580F"/>
    <w:rsid w:val="00440C5B"/>
    <w:rsid w:val="00462768"/>
    <w:rsid w:val="0047515D"/>
    <w:rsid w:val="0047760D"/>
    <w:rsid w:val="0048542B"/>
    <w:rsid w:val="00491697"/>
    <w:rsid w:val="004D3207"/>
    <w:rsid w:val="004D57B4"/>
    <w:rsid w:val="004E0A5F"/>
    <w:rsid w:val="004E4DA6"/>
    <w:rsid w:val="004E7880"/>
    <w:rsid w:val="004F0AD1"/>
    <w:rsid w:val="00500C44"/>
    <w:rsid w:val="00505DC8"/>
    <w:rsid w:val="00506785"/>
    <w:rsid w:val="00525AC8"/>
    <w:rsid w:val="00560042"/>
    <w:rsid w:val="005660C9"/>
    <w:rsid w:val="0058000C"/>
    <w:rsid w:val="00580C7C"/>
    <w:rsid w:val="005853F5"/>
    <w:rsid w:val="005B32EF"/>
    <w:rsid w:val="005E2874"/>
    <w:rsid w:val="005F00B0"/>
    <w:rsid w:val="005F3529"/>
    <w:rsid w:val="00615052"/>
    <w:rsid w:val="00616469"/>
    <w:rsid w:val="00621FD0"/>
    <w:rsid w:val="006746F8"/>
    <w:rsid w:val="00676054"/>
    <w:rsid w:val="006770E5"/>
    <w:rsid w:val="00684D72"/>
    <w:rsid w:val="006A1F10"/>
    <w:rsid w:val="006A36D1"/>
    <w:rsid w:val="006B061D"/>
    <w:rsid w:val="00702210"/>
    <w:rsid w:val="00702410"/>
    <w:rsid w:val="00707863"/>
    <w:rsid w:val="007125FA"/>
    <w:rsid w:val="0072110F"/>
    <w:rsid w:val="007354DF"/>
    <w:rsid w:val="00751B0B"/>
    <w:rsid w:val="00755F3D"/>
    <w:rsid w:val="00766244"/>
    <w:rsid w:val="00771D0C"/>
    <w:rsid w:val="0077304A"/>
    <w:rsid w:val="0077544F"/>
    <w:rsid w:val="007A7DB4"/>
    <w:rsid w:val="007B30CE"/>
    <w:rsid w:val="007C2290"/>
    <w:rsid w:val="007C510F"/>
    <w:rsid w:val="007C769D"/>
    <w:rsid w:val="0080003D"/>
    <w:rsid w:val="00816718"/>
    <w:rsid w:val="008609E7"/>
    <w:rsid w:val="00865FCF"/>
    <w:rsid w:val="008870FD"/>
    <w:rsid w:val="008A2B5E"/>
    <w:rsid w:val="008C185C"/>
    <w:rsid w:val="008C2998"/>
    <w:rsid w:val="008D2CB2"/>
    <w:rsid w:val="008D7785"/>
    <w:rsid w:val="009223EC"/>
    <w:rsid w:val="00923228"/>
    <w:rsid w:val="00951C15"/>
    <w:rsid w:val="00956D53"/>
    <w:rsid w:val="00973172"/>
    <w:rsid w:val="0098421C"/>
    <w:rsid w:val="00996493"/>
    <w:rsid w:val="009D7546"/>
    <w:rsid w:val="00A12436"/>
    <w:rsid w:val="00A15DAD"/>
    <w:rsid w:val="00A25ABE"/>
    <w:rsid w:val="00A25B24"/>
    <w:rsid w:val="00A342C8"/>
    <w:rsid w:val="00A808A9"/>
    <w:rsid w:val="00AB21CF"/>
    <w:rsid w:val="00AC31BD"/>
    <w:rsid w:val="00AD52BA"/>
    <w:rsid w:val="00AE3D9E"/>
    <w:rsid w:val="00AF09A1"/>
    <w:rsid w:val="00B52D2A"/>
    <w:rsid w:val="00B927BC"/>
    <w:rsid w:val="00BA250D"/>
    <w:rsid w:val="00BA2A1E"/>
    <w:rsid w:val="00BA7259"/>
    <w:rsid w:val="00BB5EB9"/>
    <w:rsid w:val="00BC33A1"/>
    <w:rsid w:val="00C045FB"/>
    <w:rsid w:val="00C05B59"/>
    <w:rsid w:val="00C107D2"/>
    <w:rsid w:val="00C13775"/>
    <w:rsid w:val="00C47D56"/>
    <w:rsid w:val="00C64F68"/>
    <w:rsid w:val="00C74AB0"/>
    <w:rsid w:val="00C87B43"/>
    <w:rsid w:val="00CB67C8"/>
    <w:rsid w:val="00CC6E28"/>
    <w:rsid w:val="00CC70E9"/>
    <w:rsid w:val="00CD2ACD"/>
    <w:rsid w:val="00D0214D"/>
    <w:rsid w:val="00D22D8D"/>
    <w:rsid w:val="00D44BAF"/>
    <w:rsid w:val="00D56FAA"/>
    <w:rsid w:val="00D727C1"/>
    <w:rsid w:val="00D94E64"/>
    <w:rsid w:val="00DA7405"/>
    <w:rsid w:val="00DB1D1A"/>
    <w:rsid w:val="00DC3AB8"/>
    <w:rsid w:val="00DE302F"/>
    <w:rsid w:val="00DE3B3A"/>
    <w:rsid w:val="00DF2355"/>
    <w:rsid w:val="00DF62B4"/>
    <w:rsid w:val="00E2280A"/>
    <w:rsid w:val="00E50A70"/>
    <w:rsid w:val="00E67F46"/>
    <w:rsid w:val="00E775EC"/>
    <w:rsid w:val="00E808EC"/>
    <w:rsid w:val="00E94E37"/>
    <w:rsid w:val="00EA1497"/>
    <w:rsid w:val="00EA60E7"/>
    <w:rsid w:val="00EC14E3"/>
    <w:rsid w:val="00EE5ACF"/>
    <w:rsid w:val="00F334DB"/>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223EC"/>
    <w:rPr>
      <w:color w:val="808080"/>
    </w:rPr>
  </w:style>
  <w:style w:type="character" w:customStyle="1" w:styleId="mn">
    <w:name w:val="mn"/>
    <w:basedOn w:val="DefaultParagraphFont"/>
    <w:rsid w:val="00E94E37"/>
  </w:style>
  <w:style w:type="character" w:customStyle="1" w:styleId="mo">
    <w:name w:val="mo"/>
    <w:basedOn w:val="DefaultParagraphFont"/>
    <w:rsid w:val="00E94E37"/>
  </w:style>
  <w:style w:type="paragraph" w:customStyle="1" w:styleId="Normal0">
    <w:name w:val="Normal_0"/>
    <w:qFormat/>
    <w:rsid w:val="00A342C8"/>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397">
      <w:bodyDiv w:val="1"/>
      <w:marLeft w:val="0"/>
      <w:marRight w:val="0"/>
      <w:marTop w:val="0"/>
      <w:marBottom w:val="0"/>
      <w:divBdr>
        <w:top w:val="none" w:sz="0" w:space="0" w:color="auto"/>
        <w:left w:val="none" w:sz="0" w:space="0" w:color="auto"/>
        <w:bottom w:val="none" w:sz="0" w:space="0" w:color="auto"/>
        <w:right w:val="none" w:sz="0" w:space="0" w:color="auto"/>
      </w:divBdr>
    </w:div>
    <w:div w:id="907768746">
      <w:bodyDiv w:val="1"/>
      <w:marLeft w:val="0"/>
      <w:marRight w:val="0"/>
      <w:marTop w:val="0"/>
      <w:marBottom w:val="0"/>
      <w:divBdr>
        <w:top w:val="none" w:sz="0" w:space="0" w:color="auto"/>
        <w:left w:val="none" w:sz="0" w:space="0" w:color="auto"/>
        <w:bottom w:val="none" w:sz="0" w:space="0" w:color="auto"/>
        <w:right w:val="none" w:sz="0" w:space="0" w:color="auto"/>
      </w:divBdr>
      <w:divsChild>
        <w:div w:id="89548958">
          <w:marLeft w:val="0"/>
          <w:marRight w:val="0"/>
          <w:marTop w:val="0"/>
          <w:marBottom w:val="180"/>
          <w:divBdr>
            <w:top w:val="none" w:sz="0" w:space="0" w:color="auto"/>
            <w:left w:val="none" w:sz="0" w:space="0" w:color="auto"/>
            <w:bottom w:val="none" w:sz="0" w:space="0" w:color="auto"/>
            <w:right w:val="none" w:sz="0" w:space="0" w:color="auto"/>
          </w:divBdr>
        </w:div>
      </w:divsChild>
    </w:div>
    <w:div w:id="1682395870">
      <w:bodyDiv w:val="1"/>
      <w:marLeft w:val="0"/>
      <w:marRight w:val="0"/>
      <w:marTop w:val="0"/>
      <w:marBottom w:val="0"/>
      <w:divBdr>
        <w:top w:val="none" w:sz="0" w:space="0" w:color="auto"/>
        <w:left w:val="none" w:sz="0" w:space="0" w:color="auto"/>
        <w:bottom w:val="none" w:sz="0" w:space="0" w:color="auto"/>
        <w:right w:val="none" w:sz="0" w:space="0" w:color="auto"/>
      </w:divBdr>
    </w:div>
    <w:div w:id="1755785118">
      <w:bodyDiv w:val="1"/>
      <w:marLeft w:val="0"/>
      <w:marRight w:val="0"/>
      <w:marTop w:val="0"/>
      <w:marBottom w:val="0"/>
      <w:divBdr>
        <w:top w:val="none" w:sz="0" w:space="0" w:color="auto"/>
        <w:left w:val="none" w:sz="0" w:space="0" w:color="auto"/>
        <w:bottom w:val="none" w:sz="0" w:space="0" w:color="auto"/>
        <w:right w:val="none" w:sz="0" w:space="0" w:color="auto"/>
      </w:divBdr>
    </w:div>
    <w:div w:id="17798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D36A2-D6E0-4553-A4E2-A1CB1A76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1403</Words>
  <Characters>7998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2023-04-11T08:37:00Z</dcterms:created>
  <dcterms:modified xsi:type="dcterms:W3CDTF">2023-04-25T13:55:00Z</dcterms:modified>
</cp:coreProperties>
</file>