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3E2B98A3" w:rsidR="0092327C" w:rsidRPr="000A15F3" w:rsidRDefault="00356D3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3E2B98A3" w:rsidR="0092327C" w:rsidRPr="000A15F3" w:rsidRDefault="00356D3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251E8DA9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356D3A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7451AB34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407C44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407C44">
              <w:rPr>
                <w:b/>
                <w:sz w:val="26"/>
                <w:szCs w:val="26"/>
              </w:rPr>
              <w:t>4</w:t>
            </w:r>
          </w:p>
          <w:p w14:paraId="17D61052" w14:textId="0886FFAC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407C44">
              <w:rPr>
                <w:b/>
                <w:sz w:val="26"/>
                <w:szCs w:val="26"/>
              </w:rPr>
              <w:t>1</w:t>
            </w:r>
            <w:r w:rsidR="00BE7CD5">
              <w:rPr>
                <w:b/>
                <w:sz w:val="26"/>
                <w:szCs w:val="26"/>
              </w:rPr>
              <w:t xml:space="preserve"> (</w:t>
            </w:r>
            <w:r w:rsidR="00356D3A">
              <w:rPr>
                <w:b/>
                <w:sz w:val="26"/>
                <w:szCs w:val="26"/>
              </w:rPr>
              <w:t>3</w:t>
            </w:r>
            <w:r w:rsidR="00407C44">
              <w:rPr>
                <w:b/>
                <w:sz w:val="26"/>
                <w:szCs w:val="26"/>
              </w:rPr>
              <w:t xml:space="preserve"> </w:t>
            </w:r>
            <w:r w:rsidRPr="00E570C1">
              <w:rPr>
                <w:b/>
                <w:sz w:val="26"/>
                <w:szCs w:val="26"/>
              </w:rPr>
              <w:t>câu TL) – BAN K</w:t>
            </w:r>
            <w:r w:rsidR="00A62B0C">
              <w:rPr>
                <w:b/>
                <w:sz w:val="26"/>
                <w:szCs w:val="26"/>
              </w:rPr>
              <w:t>HTN</w:t>
            </w:r>
          </w:p>
          <w:p w14:paraId="2EF449AD" w14:textId="77777777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  <w:p w14:paraId="0D049F1A" w14:textId="64FB2BC2" w:rsidR="00407C44" w:rsidRPr="00407C44" w:rsidRDefault="00407C44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i/>
                <w:iCs/>
                <w:sz w:val="26"/>
                <w:szCs w:val="26"/>
                <w:u w:val="single"/>
              </w:rPr>
            </w:pPr>
            <w:r w:rsidRPr="00407C44">
              <w:rPr>
                <w:b/>
                <w:i/>
                <w:iCs/>
                <w:sz w:val="26"/>
                <w:szCs w:val="26"/>
                <w:u w:val="single"/>
              </w:rPr>
              <w:t xml:space="preserve">ĐỀ DÀNH CHO CÁC LỚP: 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 xml:space="preserve">BAN </w:t>
            </w:r>
            <w:r w:rsidR="00356D3A">
              <w:rPr>
                <w:b/>
                <w:i/>
                <w:iCs/>
                <w:sz w:val="26"/>
                <w:szCs w:val="26"/>
                <w:u w:val="single"/>
              </w:rPr>
              <w:t>KH</w:t>
            </w:r>
            <w:r w:rsidR="00A62B0C">
              <w:rPr>
                <w:b/>
                <w:i/>
                <w:iCs/>
                <w:sz w:val="26"/>
                <w:szCs w:val="26"/>
                <w:u w:val="single"/>
              </w:rPr>
              <w:t>TN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6F8547BD" w14:textId="3A95FF38" w:rsidR="003E1349" w:rsidRDefault="003E1349" w:rsidP="00555A8C">
      <w:pPr>
        <w:spacing w:line="276" w:lineRule="auto"/>
        <w:jc w:val="both"/>
        <w:rPr>
          <w:b/>
          <w:color w:val="000000" w:themeColor="text1"/>
        </w:rPr>
      </w:pPr>
    </w:p>
    <w:bookmarkEnd w:id="0"/>
    <w:p w14:paraId="02635780" w14:textId="1DC789C1" w:rsidR="00356D3A" w:rsidRPr="007B4739" w:rsidRDefault="00407C44" w:rsidP="00356D3A">
      <w:pPr>
        <w:spacing w:line="312" w:lineRule="auto"/>
        <w:jc w:val="both"/>
        <w:rPr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>Bài 1 (</w:t>
      </w:r>
      <w:r w:rsidR="00356D3A">
        <w:rPr>
          <w:rFonts w:eastAsia="Meiryo"/>
          <w:b/>
          <w:bCs/>
          <w:color w:val="000000"/>
          <w:sz w:val="26"/>
          <w:szCs w:val="26"/>
        </w:rPr>
        <w:t>1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r w:rsidR="00356D3A" w:rsidRPr="00F54292">
        <w:rPr>
          <w:sz w:val="26"/>
          <w:szCs w:val="26"/>
        </w:rPr>
        <w:t xml:space="preserve">Một chất điểm dao động điều hòa trên trục Ox, gốc tọa độ O tại vị trí cân bằng. Biết phương trình li độ của chất điểm là </w:t>
      </w:r>
      <w:r w:rsidR="00356D3A" w:rsidRPr="00F54292">
        <w:rPr>
          <w:position w:val="-28"/>
          <w:sz w:val="26"/>
          <w:szCs w:val="26"/>
        </w:rPr>
        <w:object w:dxaOrig="2020" w:dyaOrig="680" w14:anchorId="0D374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33.95pt" o:ole="">
            <v:imagedata r:id="rId5" o:title=""/>
          </v:shape>
          <o:OLEObject Type="Embed" ProgID="Equation.DSMT4" ShapeID="_x0000_i1025" DrawAspect="Content" ObjectID="_1764757622" r:id="rId6"/>
        </w:object>
      </w:r>
      <w:r w:rsidR="00356D3A" w:rsidRPr="00F54292">
        <w:rPr>
          <w:sz w:val="26"/>
          <w:szCs w:val="26"/>
        </w:rPr>
        <w:t xml:space="preserve"> (cm). Viết phương trình vận tốc và gia tốc của chất điểm.</w:t>
      </w:r>
    </w:p>
    <w:p w14:paraId="54C903E1" w14:textId="2B5E3D34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2D86563" w14:textId="77777777" w:rsidR="00356D3A" w:rsidRPr="00F54292" w:rsidRDefault="00356D3A" w:rsidP="00356D3A">
      <w:pPr>
        <w:tabs>
          <w:tab w:val="left" w:pos="566"/>
          <w:tab w:val="left" w:pos="2869"/>
          <w:tab w:val="left" w:pos="5137"/>
          <w:tab w:val="left" w:pos="7263"/>
        </w:tabs>
        <w:jc w:val="both"/>
        <w:rPr>
          <w:b/>
          <w:sz w:val="26"/>
          <w:szCs w:val="26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 xml:space="preserve">Bài </w:t>
      </w:r>
      <w:r>
        <w:rPr>
          <w:rFonts w:eastAsia="Meiryo"/>
          <w:b/>
          <w:bCs/>
          <w:color w:val="000000"/>
          <w:sz w:val="26"/>
          <w:szCs w:val="26"/>
        </w:rPr>
        <w:t>2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(</w:t>
      </w:r>
      <w:r>
        <w:rPr>
          <w:rFonts w:eastAsia="Meiryo"/>
          <w:b/>
          <w:bCs/>
          <w:color w:val="000000"/>
          <w:sz w:val="26"/>
          <w:szCs w:val="26"/>
        </w:rPr>
        <w:t>1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điểm).</w:t>
      </w:r>
      <w:r w:rsidRPr="00407C44">
        <w:rPr>
          <w:rFonts w:eastAsia="Calibri"/>
          <w:bCs/>
          <w:noProof/>
          <w:sz w:val="26"/>
          <w:szCs w:val="26"/>
        </w:rPr>
        <w:t xml:space="preserve"> </w:t>
      </w:r>
      <w:bookmarkStart w:id="1" w:name="_Hlk154144425"/>
      <w:r w:rsidRPr="00F54292">
        <w:rPr>
          <w:sz w:val="26"/>
          <w:szCs w:val="26"/>
        </w:rPr>
        <w:t>Trong thí nghiệm sóng dừng trên dây AB dài 150 cm với đầu B tự do, đầu A được kích thích để thực hiện dao động với biên độ nhỏ. Ngoài đầu A, trên dây xuất hiện thêm một nút. Biết tần số sóng là 12 Hz.</w:t>
      </w:r>
    </w:p>
    <w:p w14:paraId="02B66A53" w14:textId="77777777" w:rsidR="00356D3A" w:rsidRPr="00F54292" w:rsidRDefault="00356D3A" w:rsidP="00356D3A">
      <w:pPr>
        <w:tabs>
          <w:tab w:val="left" w:pos="566"/>
          <w:tab w:val="left" w:pos="2869"/>
          <w:tab w:val="left" w:pos="5137"/>
          <w:tab w:val="left" w:pos="7263"/>
        </w:tabs>
        <w:jc w:val="both"/>
        <w:rPr>
          <w:b/>
          <w:sz w:val="26"/>
          <w:szCs w:val="26"/>
        </w:rPr>
      </w:pPr>
      <w:r w:rsidRPr="00F54292">
        <w:rPr>
          <w:sz w:val="26"/>
          <w:szCs w:val="26"/>
        </w:rPr>
        <w:t>a) Tính tốc độ truyền sóng</w:t>
      </w:r>
    </w:p>
    <w:p w14:paraId="2B19A016" w14:textId="78E64719" w:rsidR="00356D3A" w:rsidRPr="00F54292" w:rsidRDefault="00356D3A" w:rsidP="00356D3A">
      <w:pPr>
        <w:pStyle w:val="NormalWeb"/>
        <w:spacing w:beforeAutospacing="0" w:afterAutospacing="0" w:line="276" w:lineRule="auto"/>
        <w:rPr>
          <w:bCs/>
          <w:noProof/>
          <w:sz w:val="26"/>
          <w:szCs w:val="26"/>
        </w:rPr>
      </w:pPr>
      <w:r w:rsidRPr="00F54292">
        <w:rPr>
          <w:sz w:val="26"/>
          <w:szCs w:val="26"/>
        </w:rPr>
        <w:t xml:space="preserve">b) Để có thêm </w:t>
      </w:r>
      <w:r w:rsidR="001E79B0">
        <w:rPr>
          <w:sz w:val="26"/>
          <w:szCs w:val="26"/>
        </w:rPr>
        <w:t>hai</w:t>
      </w:r>
      <w:r w:rsidRPr="00F54292">
        <w:rPr>
          <w:sz w:val="26"/>
          <w:szCs w:val="26"/>
        </w:rPr>
        <w:t xml:space="preserve"> nút sóng thì tần số sóng lúc này phải bằng bao nhiêu?</w:t>
      </w:r>
    </w:p>
    <w:bookmarkEnd w:id="1"/>
    <w:p w14:paraId="784C70ED" w14:textId="111F2CBC" w:rsidR="00356D3A" w:rsidRPr="007B4739" w:rsidRDefault="00356D3A" w:rsidP="00356D3A">
      <w:pPr>
        <w:spacing w:line="312" w:lineRule="auto"/>
        <w:jc w:val="both"/>
        <w:rPr>
          <w:sz w:val="26"/>
          <w:szCs w:val="26"/>
        </w:rPr>
      </w:pPr>
    </w:p>
    <w:p w14:paraId="279538CC" w14:textId="77777777" w:rsidR="00356D3A" w:rsidRPr="00E570C1" w:rsidRDefault="00356D3A" w:rsidP="00356D3A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22B0B7F6" w14:textId="77777777" w:rsidR="00356D3A" w:rsidRDefault="00356D3A" w:rsidP="00356D3A">
      <w:pPr>
        <w:tabs>
          <w:tab w:val="right" w:leader="dot" w:pos="10467"/>
        </w:tabs>
        <w:jc w:val="both"/>
      </w:pPr>
    </w:p>
    <w:p w14:paraId="708E27A4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8939F2A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5DED277" w14:textId="77777777" w:rsidR="00356D3A" w:rsidRDefault="00356D3A" w:rsidP="00356D3A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05B39B1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0BFC442" w14:textId="77777777" w:rsidR="00356D3A" w:rsidRPr="00F54292" w:rsidRDefault="00A62B0C" w:rsidP="00356D3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407C44">
        <w:rPr>
          <w:rFonts w:eastAsia="Meiryo"/>
          <w:b/>
          <w:bCs/>
          <w:color w:val="000000"/>
          <w:sz w:val="26"/>
          <w:szCs w:val="26"/>
        </w:rPr>
        <w:t xml:space="preserve">Bài </w:t>
      </w:r>
      <w:r w:rsidR="00356D3A">
        <w:rPr>
          <w:rFonts w:eastAsia="Meiryo"/>
          <w:b/>
          <w:bCs/>
          <w:color w:val="000000"/>
          <w:sz w:val="26"/>
          <w:szCs w:val="26"/>
        </w:rPr>
        <w:t>3</w:t>
      </w:r>
      <w:r w:rsidRPr="00407C44">
        <w:rPr>
          <w:rFonts w:eastAsia="Meiryo"/>
          <w:b/>
          <w:bCs/>
          <w:color w:val="000000"/>
          <w:sz w:val="26"/>
          <w:szCs w:val="26"/>
        </w:rPr>
        <w:t xml:space="preserve"> (1 điểm).</w:t>
      </w:r>
      <w:r w:rsidRPr="00407C44">
        <w:rPr>
          <w:bCs/>
          <w:noProof/>
          <w:sz w:val="26"/>
          <w:szCs w:val="26"/>
        </w:rPr>
        <w:t xml:space="preserve"> </w:t>
      </w:r>
      <w:r w:rsidR="00356D3A" w:rsidRPr="00F54292">
        <w:rPr>
          <w:sz w:val="26"/>
          <w:szCs w:val="26"/>
          <w:lang w:val="pt-BR"/>
        </w:rPr>
        <w:t xml:space="preserve">Trong thí nghiệm giao thoa hai sóng ánh sáng với khe Young, biết hai khe cách nhau 1 mm, khoảng cách từ hai khe sáng đến màn quan sát là </w:t>
      </w:r>
      <w:hyperlink r:id="rId7" w:history="1">
        <w:r w:rsidR="00356D3A" w:rsidRPr="00F54292">
          <w:rPr>
            <w:rStyle w:val="Hyperlink"/>
            <w:color w:val="auto"/>
            <w:sz w:val="26"/>
            <w:szCs w:val="26"/>
            <w:u w:val="none"/>
            <w:lang w:val="pt-BR"/>
          </w:rPr>
          <w:t>2 m</w:t>
        </w:r>
      </w:hyperlink>
      <w:r w:rsidR="00356D3A" w:rsidRPr="00F54292">
        <w:rPr>
          <w:sz w:val="26"/>
          <w:szCs w:val="26"/>
          <w:lang w:val="pt-BR"/>
        </w:rPr>
        <w:t>, sử dụng hai nguồn sáng đơn sắc có bước sóng lần lượt λ</w:t>
      </w:r>
      <w:r w:rsidR="00356D3A" w:rsidRPr="00F54292">
        <w:rPr>
          <w:sz w:val="26"/>
          <w:szCs w:val="26"/>
          <w:vertAlign w:val="subscript"/>
          <w:lang w:val="pt-BR"/>
        </w:rPr>
        <w:t>1</w:t>
      </w:r>
      <w:r w:rsidR="00356D3A" w:rsidRPr="00F54292">
        <w:rPr>
          <w:sz w:val="26"/>
          <w:szCs w:val="26"/>
          <w:lang w:val="pt-BR"/>
        </w:rPr>
        <w:t xml:space="preserve"> = 520 nm, λ</w:t>
      </w:r>
      <w:r w:rsidR="00356D3A" w:rsidRPr="00F54292">
        <w:rPr>
          <w:sz w:val="26"/>
          <w:szCs w:val="26"/>
          <w:vertAlign w:val="subscript"/>
          <w:lang w:val="pt-BR"/>
        </w:rPr>
        <w:t>2</w:t>
      </w:r>
      <w:r w:rsidR="00356D3A" w:rsidRPr="00F54292">
        <w:rPr>
          <w:sz w:val="26"/>
          <w:szCs w:val="26"/>
          <w:lang w:val="pt-BR"/>
        </w:rPr>
        <w:t xml:space="preserve"> = 680 nm</w:t>
      </w:r>
    </w:p>
    <w:p w14:paraId="17D8F903" w14:textId="77777777" w:rsidR="00356D3A" w:rsidRPr="00F54292" w:rsidRDefault="00356D3A" w:rsidP="00356D3A">
      <w:pPr>
        <w:pStyle w:val="NormalWeb"/>
        <w:spacing w:beforeAutospacing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a. vị trí vân sáng 3 của bức xạ 1.</w:t>
      </w:r>
    </w:p>
    <w:p w14:paraId="79D5A42E" w14:textId="77777777" w:rsidR="00356D3A" w:rsidRPr="00F54292" w:rsidRDefault="00356D3A" w:rsidP="00356D3A">
      <w:pPr>
        <w:pStyle w:val="NormalWeb"/>
        <w:spacing w:beforeAutospacing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b. vị trí vân tối 6 của của bức xạ 2.</w:t>
      </w:r>
    </w:p>
    <w:p w14:paraId="14086C7A" w14:textId="77777777" w:rsidR="00356D3A" w:rsidRPr="00F54292" w:rsidRDefault="00356D3A" w:rsidP="00356D3A">
      <w:pPr>
        <w:pStyle w:val="NormalWeb"/>
        <w:spacing w:beforeAutospacing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c. khoảng cách giữa vân tối 4 của  λ</w:t>
      </w:r>
      <w:r w:rsidRPr="00F54292">
        <w:rPr>
          <w:sz w:val="26"/>
          <w:szCs w:val="26"/>
          <w:vertAlign w:val="subscript"/>
          <w:lang w:val="pt-BR"/>
        </w:rPr>
        <w:t xml:space="preserve">1 </w:t>
      </w:r>
      <w:r w:rsidRPr="00F54292">
        <w:rPr>
          <w:sz w:val="26"/>
          <w:szCs w:val="26"/>
          <w:lang w:val="pt-BR"/>
        </w:rPr>
        <w:t>và vân sáng 8 của λ</w:t>
      </w:r>
      <w:r w:rsidRPr="00F54292">
        <w:rPr>
          <w:sz w:val="26"/>
          <w:szCs w:val="26"/>
          <w:vertAlign w:val="subscript"/>
          <w:lang w:val="pt-BR"/>
        </w:rPr>
        <w:t xml:space="preserve">2 </w:t>
      </w:r>
      <w:r w:rsidRPr="00F54292">
        <w:rPr>
          <w:sz w:val="26"/>
          <w:szCs w:val="26"/>
          <w:lang w:val="pt-BR"/>
        </w:rPr>
        <w:t>nằm khác bên vân trung tâm.</w:t>
      </w:r>
    </w:p>
    <w:p w14:paraId="33A40409" w14:textId="48A42EA7" w:rsidR="00926184" w:rsidRDefault="00926184" w:rsidP="00A62B0C">
      <w:pPr>
        <w:spacing w:line="276" w:lineRule="auto"/>
      </w:pPr>
      <w:r>
        <w:tab/>
      </w:r>
    </w:p>
    <w:p w14:paraId="2A8A6DAC" w14:textId="77777777" w:rsidR="00A62B0C" w:rsidRPr="00E570C1" w:rsidRDefault="00A62B0C" w:rsidP="00A62B0C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B6D7382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0F51866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5B5B030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34DE94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754BB5FE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91D67E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9DE9E7B" w14:textId="77777777" w:rsidR="0022751C" w:rsidRPr="00926184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E5CE5E8" w14:textId="77777777" w:rsidR="00A62B0C" w:rsidRDefault="00A62B0C" w:rsidP="00A62B0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CECD93D" w14:textId="77777777" w:rsidR="00A62B0C" w:rsidRDefault="00A62B0C" w:rsidP="00A62B0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C728E28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1C45439" w14:textId="77777777" w:rsidR="0022751C" w:rsidRDefault="0022751C" w:rsidP="0022751C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4F3DCE09" w:rsidR="000B1717" w:rsidRPr="00926184" w:rsidRDefault="0022751C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0B1717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1E79B0"/>
    <w:rsid w:val="00224D5D"/>
    <w:rsid w:val="0022751C"/>
    <w:rsid w:val="00231CC5"/>
    <w:rsid w:val="00233977"/>
    <w:rsid w:val="00240405"/>
    <w:rsid w:val="0024516B"/>
    <w:rsid w:val="00310C92"/>
    <w:rsid w:val="00356D3A"/>
    <w:rsid w:val="00361AE1"/>
    <w:rsid w:val="003E1349"/>
    <w:rsid w:val="003F24A6"/>
    <w:rsid w:val="00407C44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A3B27"/>
    <w:rsid w:val="007B4739"/>
    <w:rsid w:val="007E1D7A"/>
    <w:rsid w:val="007E6FA7"/>
    <w:rsid w:val="008B55DD"/>
    <w:rsid w:val="0092327C"/>
    <w:rsid w:val="00924266"/>
    <w:rsid w:val="00926184"/>
    <w:rsid w:val="009C052A"/>
    <w:rsid w:val="00A051A3"/>
    <w:rsid w:val="00A2570B"/>
    <w:rsid w:val="00A62B0C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link w:val="NormalWebChar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2B0C"/>
    <w:rPr>
      <w:b/>
      <w:bCs/>
    </w:rPr>
  </w:style>
  <w:style w:type="character" w:customStyle="1" w:styleId="NormalWebChar">
    <w:name w:val="Normal (Web) Char"/>
    <w:link w:val="NormalWeb"/>
    <w:qFormat/>
    <w:rsid w:val="00356D3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356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1197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2023-12-22T06:39:00Z</cp:lastPrinted>
  <dcterms:created xsi:type="dcterms:W3CDTF">2022-11-18T08:26:00Z</dcterms:created>
  <dcterms:modified xsi:type="dcterms:W3CDTF">2023-12-22T06:39:00Z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2023-12-22T06:24:02Z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0c941e33-74d9-4e2a-b2e6-f83cce621704</vt:lpwstr>
  </property>
  <property fmtid="{D5CDD505-2E9C-101B-9397-08002B2CF9AE}" pid="8" name="MSIP_Label_defa4170-0d19-0005-0004-bc88714345d2_ContentBits">
    <vt:lpwstr>0</vt:lpwstr>
  </property>
</Properties>
</file>