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45794" w14:textId="5D63A0EB" w:rsidR="004C2EDA" w:rsidRPr="00F241B7" w:rsidRDefault="004C2EDA" w:rsidP="004C2ED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vi-VN"/>
        </w:rPr>
      </w:pPr>
      <w:bookmarkStart w:id="0" w:name="bookmark24"/>
      <w:r w:rsidRPr="00137F66">
        <w:rPr>
          <w:rStyle w:val="Tiu52JasmineUPC"/>
          <w:rFonts w:ascii="Times New Roman" w:hAnsi="Times New Roman"/>
          <w:b/>
          <w:bCs/>
          <w:sz w:val="28"/>
          <w:szCs w:val="28"/>
        </w:rPr>
        <w:t xml:space="preserve">BÀI </w:t>
      </w:r>
      <w:bookmarkEnd w:id="0"/>
      <w:r w:rsidR="00ED695F">
        <w:rPr>
          <w:rStyle w:val="Tiu52JasmineUPC"/>
          <w:rFonts w:ascii="Times New Roman" w:hAnsi="Times New Roman"/>
          <w:b/>
          <w:bCs/>
          <w:sz w:val="28"/>
          <w:szCs w:val="28"/>
          <w:lang w:val="vi-VN"/>
        </w:rPr>
        <w:t>2</w:t>
      </w:r>
      <w:r w:rsidR="008250D9">
        <w:rPr>
          <w:rStyle w:val="Tiu52JasmineUPC"/>
          <w:rFonts w:ascii="Times New Roman" w:hAnsi="Times New Roman"/>
          <w:b/>
          <w:bCs/>
          <w:sz w:val="28"/>
          <w:szCs w:val="28"/>
          <w:lang w:val="vi-VN"/>
        </w:rPr>
        <w:t>3: BIẾT NHẬN LỖI</w:t>
      </w:r>
    </w:p>
    <w:p w14:paraId="54C34C4A" w14:textId="77777777" w:rsidR="00FF1E30" w:rsidRPr="00BC5CD1" w:rsidRDefault="00FF1E30" w:rsidP="00FF1E30">
      <w:pPr>
        <w:keepNext/>
        <w:keepLines/>
        <w:tabs>
          <w:tab w:val="left" w:pos="89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D1">
        <w:rPr>
          <w:rStyle w:val="Tiu5"/>
          <w:rFonts w:ascii="Times New Roman" w:hAnsi="Times New Roman"/>
          <w:sz w:val="28"/>
          <w:szCs w:val="28"/>
        </w:rPr>
        <w:t>I.MỤCTIÊU</w:t>
      </w:r>
    </w:p>
    <w:p w14:paraId="63529F9A" w14:textId="77777777" w:rsidR="00FF1E30" w:rsidRPr="004F0DD1" w:rsidRDefault="00FF1E30" w:rsidP="00FF1E30">
      <w:pPr>
        <w:pStyle w:val="Vnbnnidung6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</w:t>
      </w:r>
      <w:r w:rsidRPr="004F0DD1">
        <w:rPr>
          <w:rStyle w:val="Vnbnnidung6Khnginnghing"/>
          <w:rFonts w:eastAsia="Cambria"/>
          <w:sz w:val="28"/>
          <w:szCs w:val="28"/>
        </w:rPr>
        <w:t xml:space="preserve">, </w:t>
      </w: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HS sẽ:</w:t>
      </w:r>
    </w:p>
    <w:p w14:paraId="73C1C649" w14:textId="77777777" w:rsidR="00FF1E30" w:rsidRPr="004F0DD1" w:rsidRDefault="00FF1E30" w:rsidP="00FF1E30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Biết được ý nghĩa của việc biết nhận lỗi.</w:t>
      </w:r>
    </w:p>
    <w:p w14:paraId="6BE0DB93" w14:textId="77777777" w:rsidR="00FF1E30" w:rsidRPr="004F0DD1" w:rsidRDefault="00FF1E30" w:rsidP="00FF1E30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ứng xử khi mắc lỗi (nói lời xin lỗi một cách chân thành, có hành động sử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sai khi mắc lỗi).</w:t>
      </w:r>
    </w:p>
    <w:p w14:paraId="2C547663" w14:textId="77777777" w:rsidR="00FF1E30" w:rsidRPr="004F0DD1" w:rsidRDefault="00FF1E30" w:rsidP="00FF1E30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Rèn luyện thói quen biết nhận lỗi và sửa lỗi.</w:t>
      </w:r>
    </w:p>
    <w:p w14:paraId="3F4E81AA" w14:textId="77777777" w:rsidR="00FF1E30" w:rsidRPr="00BC5CD1" w:rsidRDefault="00FF1E30" w:rsidP="00FF1E30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D1">
        <w:rPr>
          <w:rStyle w:val="Tiu5"/>
          <w:rFonts w:ascii="Times New Roman" w:hAnsi="Times New Roman"/>
          <w:sz w:val="28"/>
          <w:szCs w:val="28"/>
        </w:rPr>
        <w:t>II.CHUẨN BỊ</w:t>
      </w:r>
    </w:p>
    <w:p w14:paraId="41D13E75" w14:textId="77777777" w:rsidR="00FF1E30" w:rsidRPr="004F0DD1" w:rsidRDefault="00FF1E30" w:rsidP="00FF1E30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SGK, SGV, Vở </w:t>
      </w:r>
      <w:r w:rsidRPr="004F0DD1">
        <w:rPr>
          <w:rStyle w:val="Vnbnnidung2"/>
          <w:rFonts w:ascii="Times New Roman" w:hAnsi="Times New Roman"/>
          <w:sz w:val="28"/>
          <w:szCs w:val="28"/>
        </w:rPr>
        <w:t xml:space="preserve">bài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tập Đạo đức </w:t>
      </w:r>
      <w:r w:rsidRPr="004F0DD1">
        <w:rPr>
          <w:rStyle w:val="Vnbnnidung2Tahoma"/>
          <w:rFonts w:ascii="Times New Roman" w:hAnsi="Times New Roman"/>
          <w:sz w:val="28"/>
          <w:szCs w:val="28"/>
        </w:rPr>
        <w:t>1</w:t>
      </w:r>
      <w:r w:rsidRPr="004F0DD1">
        <w:rPr>
          <w:rStyle w:val="Vnbnnidung3Tahoma"/>
          <w:rFonts w:ascii="Times New Roman" w:hAnsi="Times New Roman" w:cs="Times New Roman"/>
          <w:sz w:val="28"/>
          <w:szCs w:val="28"/>
        </w:rPr>
        <w:t>;</w:t>
      </w:r>
    </w:p>
    <w:p w14:paraId="1355F755" w14:textId="77777777" w:rsidR="00FF1E30" w:rsidRPr="004F0DD1" w:rsidRDefault="00FF1E30" w:rsidP="00FF1E30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bài thơ, bài hát,... gắn với bài họ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“Biết nhận lối”;</w:t>
      </w:r>
    </w:p>
    <w:p w14:paraId="63FE2FC6" w14:textId="77777777" w:rsidR="00FF1E30" w:rsidRPr="004F0DD1" w:rsidRDefault="00FF1E30" w:rsidP="00FF1E30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projector&gt; bài giảng powerpoint,...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02953F77" w14:textId="77777777" w:rsidR="00FF1E30" w:rsidRPr="004F0DD1" w:rsidRDefault="00FF1E30" w:rsidP="00FF1E30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jc w:val="both"/>
              <w:outlineLvl w:val="7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83"/>
                <w:rFonts w:ascii="Times New Roman" w:hAnsi="Times New Roman"/>
                <w:sz w:val="28"/>
                <w:szCs w:val="28"/>
              </w:rPr>
              <w:lastRenderedPageBreak/>
              <w:t>Khởi động</w:t>
            </w:r>
          </w:p>
          <w:p w14:paraId="32B06D22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10"/>
                <w:rFonts w:ascii="Times New Roman" w:hAnsi="Times New Roman"/>
                <w:sz w:val="28"/>
                <w:szCs w:val="28"/>
              </w:rPr>
              <w:t>Tổ chức hoạt động tập thể</w:t>
            </w:r>
          </w:p>
          <w:p w14:paraId="35576DF9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kể cho cả lớp nghe câu chuyện “Cái bình hoa” (Phỏng theo </w:t>
            </w: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Kể chuyện Lê-nin)</w:t>
            </w:r>
          </w:p>
          <w:p w14:paraId="7622B1E9" w14:textId="77777777" w:rsidR="00FF1E30" w:rsidRPr="000661AF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đặt câu hỏi: Qua câu chuyện, em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thấy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cần làm gì khi mắc lỗi?</w:t>
            </w:r>
          </w:p>
          <w:p w14:paraId="2C102A49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03330911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Chúng ta cần biết nhận lỗi khi mắc lỗi. Biết nhận lỗi chứng tỏ mình là người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dũng cảm, trung thực.</w:t>
            </w:r>
          </w:p>
          <w:p w14:paraId="57EF7CC8" w14:textId="77777777" w:rsidR="00FF1E30" w:rsidRPr="004F0DD1" w:rsidRDefault="00FF1E30" w:rsidP="00FF1E30">
            <w:pPr>
              <w:widowControl w:val="0"/>
              <w:numPr>
                <w:ilvl w:val="0"/>
                <w:numId w:val="7"/>
              </w:numPr>
              <w:tabs>
                <w:tab w:val="left" w:pos="42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Khám phá</w:t>
            </w:r>
          </w:p>
          <w:p w14:paraId="1992F9ED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Khám phá vì sao phải biết nhận lỗi</w:t>
            </w:r>
          </w:p>
          <w:p w14:paraId="368AA77B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 ba tranh hoặc chiếu hình để HS quan sát, mời HS kể nội dung các bứ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tranh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và cho biết: Em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tình với bạn nào? Không đồng tình với bạn nào?</w:t>
            </w:r>
          </w:p>
          <w:p w14:paraId="0047DDDF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Cả lớp lắng nghe, GV khen ngợi HS và nhắc lại nội dung các bức tranh.</w:t>
            </w:r>
          </w:p>
          <w:p w14:paraId="601772BA" w14:textId="77777777" w:rsidR="00FF1E30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Anh trai vô tình giẫm vào chân em gái. Khi thấy em gái khóc vì đau, anh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trai đã xin lỗi và hỏi han em.</w:t>
            </w:r>
          </w:p>
          <w:p w14:paraId="7E9924AE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Trong lớp học, vào giờ uống sữa, bạn gái vô tình làm đổ sữa vào áo của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bạn ngồi bên cạnh và đã xin lỗi bạn.</w:t>
            </w:r>
          </w:p>
          <w:p w14:paraId="54213101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3: Ba bạn nam chơi đá bóng làm vỡ cửa kính nhà bác hàng xóm nhưng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không xin lỗi, nhận lỗi mà cùng nhau trốn đi nơi khác.</w:t>
            </w:r>
          </w:p>
          <w:p w14:paraId="1861CEB4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mời HS chia sẻ:</w:t>
            </w:r>
          </w:p>
          <w:p w14:paraId="7B4392F9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sao khi mắc lỗi em cần biết nhận lỗi?</w:t>
            </w:r>
          </w:p>
          <w:p w14:paraId="6A6A5483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Sau khi nhận lỗi và sửa lỗi, em cảm thấy như thế nào?</w:t>
            </w:r>
          </w:p>
          <w:p w14:paraId="0C3921C0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các ý kiến của HS, tổng kết:</w:t>
            </w:r>
          </w:p>
          <w:p w14:paraId="06D07568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Khi mắc lỗi, cần thật thà nhận lỗi, xin lỗi giống như bạn trong tranh 1, 2 để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sau mình không mắc phải lỗi sai đó. Chúng ta không nên học theo hành độ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 biết nhận lỗi trong tranh 3.</w:t>
            </w:r>
          </w:p>
          <w:p w14:paraId="0634C22B" w14:textId="77777777" w:rsidR="00FF1E30" w:rsidRPr="004F0DD1" w:rsidRDefault="00FF1E30" w:rsidP="00FF1E30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Luyện tập</w:t>
            </w:r>
          </w:p>
          <w:p w14:paraId="3109A59E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EE7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Xử lí tình huống</w:t>
            </w:r>
          </w:p>
          <w:p w14:paraId="5A236880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quan sát tranh trong SGK hoặc treo/chiếu tranh lên bảng để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đưa ra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phương án xử lí khi mình ở trong mỗi tình huống đó.</w:t>
            </w:r>
          </w:p>
          <w:p w14:paraId="1B6CE8FE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Tình huống 1: Trong giờ học vẽ, chẳng may em làm màu vẽ nước dính vào quần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áo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phục của bạn.</w:t>
            </w:r>
          </w:p>
          <w:p w14:paraId="3C3320BB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Tình huống 2: Trong giờ ra chơi, em và các bạn đùa nhau, xô ngã một bạn và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khiến bạn bị đau.</w:t>
            </w:r>
          </w:p>
          <w:p w14:paraId="107B7237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42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HS phát biểu và khen ngợi HS có cách xử lí đúng. Hoặc GV có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cho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đóng vai để xử lí tình huống.</w:t>
            </w:r>
          </w:p>
          <w:p w14:paraId="6AD95802" w14:textId="77777777" w:rsidR="00FF1E30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Biết nhận lỗi khi làm giây màu vẽ nước ra áo bạn; mải chơi, xô ngã làm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bị đau, đã thành thật xin lỗi là cách xử lí đáng khen.</w:t>
            </w:r>
          </w:p>
          <w:p w14:paraId="2F122F20" w14:textId="77777777" w:rsidR="00FF1E30" w:rsidRPr="001A006C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006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Hoạt động 2 Chia sẻ cùng bạn</w:t>
            </w:r>
          </w:p>
          <w:p w14:paraId="67A6B5C4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: Em nhớ lại </w:t>
            </w:r>
            <w:proofErr w:type="spellStart"/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: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đã từng mắc lỗi vớ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ai chưa?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đã làm gì để nhận lỗi và sửa lỗi.</w:t>
            </w:r>
          </w:p>
          <w:p w14:paraId="01980390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3FCD593E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43E586A0" w14:textId="77777777" w:rsidR="00FF1E30" w:rsidRPr="001A006C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những câu trả lời trung thực và dặn dò HS cần xin lỗi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chân thành khi mắc lỗi.</w:t>
            </w:r>
          </w:p>
          <w:p w14:paraId="576A8B07" w14:textId="77777777" w:rsidR="00FF1E30" w:rsidRPr="004F0DD1" w:rsidRDefault="00FF1E30" w:rsidP="00FF1E30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6482C1" w14:textId="77777777" w:rsidR="00FF1E30" w:rsidRPr="001A006C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06C">
              <w:rPr>
                <w:rStyle w:val="Tiu14"/>
                <w:rFonts w:ascii="Times New Roman" w:hAnsi="Times New Roman"/>
                <w:sz w:val="28"/>
                <w:szCs w:val="28"/>
              </w:rPr>
              <w:t>4. Vận dụng</w:t>
            </w:r>
          </w:p>
          <w:p w14:paraId="03F8FF95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1A006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Đưa ra lời khuyên cho bạn</w:t>
            </w:r>
          </w:p>
          <w:p w14:paraId="0271A5F7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quan sát tranh mục Vận dụng trong SGK, chia HS theo nhóm đôi, nêu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rõ yêu cầu: Kể nội dung bức tranh và cho biết: Em có lời khuyên gì cho bạn?</w:t>
            </w:r>
          </w:p>
          <w:p w14:paraId="5CF895FF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một nhóm lên trình bày. Các nhóm khác bổ sung nếu bạn kể nội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dung tranh chưa đủ ý. Các nhóm còn lại đưa ra lời khuyên của nhóm mình.</w:t>
            </w:r>
          </w:p>
          <w:p w14:paraId="479F4A5B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lắng nghe, khen ngợ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S,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nhắc lại nội dung tranh để kết luận.</w:t>
            </w:r>
          </w:p>
          <w:p w14:paraId="44F4530F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Khi mắc lỗi, biết nhận lỗi và xin lỗi sẽ được mọi người sẵn sàng tha thứ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yêu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quý và tin tưởng mình hơn. Không nên đổ lỗi cho người khác.</w:t>
            </w:r>
          </w:p>
          <w:p w14:paraId="6C2343A8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D826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cùng các bạn rèn luyện thói quen biết nhận lỗi và sửa lỗi</w:t>
            </w:r>
          </w:p>
          <w:p w14:paraId="1FE782BD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biết nhận lỗi và sửa lỗi, HS có thể tưởng tượ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và đóng vai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theo các tình huống khác nhau.</w:t>
            </w:r>
          </w:p>
          <w:p w14:paraId="0F8F4622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lấy một vài tình huống cụ thể để giúp HS có ý thức dũng cả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lỗi khi mắc lỗi. Ví dụ: đánh vỡ cốc hoặc bát khi ở nhà, làm rách vở, gãy thướ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hỏng bút của bạn khi ở lớp,...</w:t>
            </w:r>
          </w:p>
          <w:p w14:paraId="0682460B" w14:textId="77777777" w:rsidR="00FF1E30" w:rsidRPr="004F0DD1" w:rsidRDefault="00FF1E30" w:rsidP="00FF1E3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hướng dẫn HS cách xin lỗi:</w:t>
            </w:r>
          </w:p>
          <w:p w14:paraId="4EC5D69B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Với người lớn cần khoanh tay, cúi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xưng hô lễ phép, nhin thẳng vào người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mình xin lỗi.</w:t>
            </w:r>
          </w:p>
          <w:p w14:paraId="16C6E482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Với bạn bè, có thể nắm tay, nhìn vào bạn thành thật xin lỗi.</w:t>
            </w:r>
          </w:p>
          <w:p w14:paraId="67390DCA" w14:textId="77777777" w:rsidR="00FF1E30" w:rsidRPr="004F0DD1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trở thành người biết cư xử lịch sự, em cần biết nhận lỗi và dũng cảm sử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lỗi, có như vậy em sẽ nhận được sự tha thứ khi em mắc lỗi.</w:t>
            </w:r>
          </w:p>
          <w:p w14:paraId="12D2F1ED" w14:textId="77777777" w:rsidR="00FF1E30" w:rsidRDefault="00FF1E30" w:rsidP="00FF1E3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: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24AF535D" w14:textId="47FAFBA8" w:rsidR="00D944EC" w:rsidRPr="003D684B" w:rsidRDefault="00D944EC" w:rsidP="00FF1E30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2D49C349" w14:textId="77777777" w:rsidR="00973937" w:rsidRDefault="00973937" w:rsidP="00973937">
            <w:pPr>
              <w:pStyle w:val="NormalWeb"/>
              <w:numPr>
                <w:ilvl w:val="0"/>
                <w:numId w:val="6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F86AF9" w14:textId="77777777" w:rsidR="00973937" w:rsidRDefault="00973937" w:rsidP="00973937">
            <w:pPr>
              <w:pStyle w:val="NormalWeb"/>
              <w:numPr>
                <w:ilvl w:val="0"/>
                <w:numId w:val="6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2B79BCC" w14:textId="77777777" w:rsidR="00973937" w:rsidRDefault="00973937" w:rsidP="00973937">
            <w:pPr>
              <w:pStyle w:val="NormalWeb"/>
              <w:numPr>
                <w:ilvl w:val="0"/>
                <w:numId w:val="6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5E456489" w:rsidR="00371301" w:rsidRPr="00973937" w:rsidRDefault="00371301" w:rsidP="00371301">
            <w:pPr>
              <w:pStyle w:val="NormalWeb"/>
              <w:numPr>
                <w:ilvl w:val="0"/>
                <w:numId w:val="6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</w:t>
            </w:r>
            <w:r w:rsidR="00973937">
              <w:rPr>
                <w:sz w:val="26"/>
                <w:szCs w:val="26"/>
                <w:lang w:val="vi-VN"/>
              </w:rPr>
              <w:t xml:space="preserve">nghe </w:t>
            </w: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272ECA38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9107E2A" w14:textId="18C4F776" w:rsidR="00973937" w:rsidRDefault="0097393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7563A6A" w14:textId="77777777" w:rsidR="00973937" w:rsidRDefault="0097393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220BD8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B7C0C8C" w14:textId="77777777" w:rsidR="00973937" w:rsidRDefault="0097393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20FA1CFF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16B6" w14:textId="77777777" w:rsidR="00973937" w:rsidRDefault="0097393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A6F272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53EA1C6" w14:textId="1ED0D3DE" w:rsidR="00973937" w:rsidRDefault="0097393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5CA232" w14:textId="18C73AFF" w:rsidR="00973937" w:rsidRDefault="0097393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E2F1284" w14:textId="77777777" w:rsidR="00973937" w:rsidRDefault="0097393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3FB772C3" w:rsidR="006B1B2A" w:rsidRPr="00973937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7548EA35" w14:textId="77D40423" w:rsidR="006B1B2A" w:rsidRDefault="006B1B2A" w:rsidP="0097393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BBA74F5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B25DE34" w14:textId="36CA4CD4" w:rsidR="00973937" w:rsidRDefault="0097393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F235FD" w14:textId="2C0DDDA3" w:rsidR="00973937" w:rsidRDefault="0097393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AFC8EEE" w14:textId="36041CB3" w:rsidR="00973937" w:rsidRDefault="0097393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6CDC981" w14:textId="77777777" w:rsidR="00973937" w:rsidRDefault="0097393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bookmarkStart w:id="1" w:name="_GoBack"/>
            <w:bookmarkEnd w:id="1"/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175FB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1F49B12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353866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559120" w14:textId="77777777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38A1D7" w14:textId="01AD48CD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FCEA195" w14:textId="6519CB6A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9D7CD9" w14:textId="19CB546C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726091" w14:textId="46EF7065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486707" w14:textId="2DD8D9BF" w:rsidR="003D684B" w:rsidRDefault="003D684B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732636B2" w14:textId="1C0D415A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390E8BF" w14:textId="77777777" w:rsidR="003D684B" w:rsidRP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C2D44F7" w14:textId="1AA590BF" w:rsidR="003D684B" w:rsidRPr="00371301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4A77DE4"/>
    <w:multiLevelType w:val="multilevel"/>
    <w:tmpl w:val="C5CEE7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61773"/>
    <w:rsid w:val="000A50A1"/>
    <w:rsid w:val="000F2DAE"/>
    <w:rsid w:val="00117BCC"/>
    <w:rsid w:val="001515E3"/>
    <w:rsid w:val="001F08FC"/>
    <w:rsid w:val="00314C49"/>
    <w:rsid w:val="00371301"/>
    <w:rsid w:val="00385774"/>
    <w:rsid w:val="003D6019"/>
    <w:rsid w:val="003D684B"/>
    <w:rsid w:val="004C2EDA"/>
    <w:rsid w:val="005208F2"/>
    <w:rsid w:val="00537DF6"/>
    <w:rsid w:val="00571EA4"/>
    <w:rsid w:val="005F40BE"/>
    <w:rsid w:val="006B1B2A"/>
    <w:rsid w:val="00731702"/>
    <w:rsid w:val="008250D9"/>
    <w:rsid w:val="008745C8"/>
    <w:rsid w:val="008A6962"/>
    <w:rsid w:val="00973937"/>
    <w:rsid w:val="00A4154C"/>
    <w:rsid w:val="00A8770A"/>
    <w:rsid w:val="00AD65CD"/>
    <w:rsid w:val="00B12DAA"/>
    <w:rsid w:val="00B67958"/>
    <w:rsid w:val="00B74CFB"/>
    <w:rsid w:val="00BE5D17"/>
    <w:rsid w:val="00C5276C"/>
    <w:rsid w:val="00CF2FE9"/>
    <w:rsid w:val="00D55D5F"/>
    <w:rsid w:val="00D6424A"/>
    <w:rsid w:val="00D944EC"/>
    <w:rsid w:val="00E206AD"/>
    <w:rsid w:val="00E30F89"/>
    <w:rsid w:val="00ED695F"/>
    <w:rsid w:val="00F241B7"/>
    <w:rsid w:val="00F30F6A"/>
    <w:rsid w:val="00F35370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C2ED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1">
    <w:name w:val="Văn bản nội dung (1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2">
    <w:name w:val="Văn bản nội dung (22)"/>
    <w:basedOn w:val="DefaultParagraphFont"/>
    <w:rsid w:val="004C2E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C2EDA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paragraph" w:customStyle="1" w:styleId="Vnbnnidung40">
    <w:name w:val="Văn bản nội dung (4)"/>
    <w:basedOn w:val="Normal"/>
    <w:link w:val="Vnbnnidung4"/>
    <w:rsid w:val="004C2EDA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"/>
    <w:basedOn w:val="DefaultParagraphFont"/>
    <w:rsid w:val="004C2EDA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1">
    <w:name w:val="Văn bản nội dung (2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4C2ED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C2E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C2ED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4C2E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4C2E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6">
    <w:name w:val="Văn bản nội dung (6)_"/>
    <w:basedOn w:val="DefaultParagraphFont"/>
    <w:link w:val="Vnbnnidung60"/>
    <w:rsid w:val="00FF1E30"/>
    <w:rPr>
      <w:rFonts w:ascii="Cambria" w:eastAsia="Cambria" w:hAnsi="Cambria" w:cs="Cambria"/>
      <w:i/>
      <w:iCs/>
      <w:shd w:val="clear" w:color="auto" w:fill="FFFFFF"/>
    </w:rPr>
  </w:style>
  <w:style w:type="character" w:customStyle="1" w:styleId="Tiu5">
    <w:name w:val="Tiêu đề #5"/>
    <w:basedOn w:val="DefaultParagraphFont"/>
    <w:rsid w:val="00FF1E3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2">
    <w:name w:val="Văn bản nội dung (2)"/>
    <w:basedOn w:val="DefaultParagraphFont"/>
    <w:rsid w:val="00FF1E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paragraph" w:customStyle="1" w:styleId="Vnbnnidung60">
    <w:name w:val="Văn bản nội dung (6)"/>
    <w:basedOn w:val="Normal"/>
    <w:link w:val="Vnbnnidung6"/>
    <w:rsid w:val="00FF1E30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character" w:customStyle="1" w:styleId="Vnbnnidung6Khnginnghing">
    <w:name w:val="Văn bản nội dung (6) + Không in nghiêng"/>
    <w:basedOn w:val="Vnbnnidung6"/>
    <w:rsid w:val="00FF1E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Vnbnnidung2Tahoma">
    <w:name w:val="Văn bản nội dung (2) + Tahoma"/>
    <w:aliases w:val="11 pt,Tiêu đề #8 (5) + VNI-Thanhcao"/>
    <w:basedOn w:val="DefaultParagraphFont"/>
    <w:rsid w:val="00FF1E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iu83">
    <w:name w:val="Tiêu đề #8 (3)"/>
    <w:basedOn w:val="DefaultParagraphFont"/>
    <w:rsid w:val="00FF1E3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2Innghing">
    <w:name w:val="Văn bản nội dung (2) + In nghiêng"/>
    <w:basedOn w:val="DefaultParagraphFont"/>
    <w:rsid w:val="00FF1E3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10">
    <w:name w:val="Tiêu đề #10"/>
    <w:basedOn w:val="DefaultParagraphFont"/>
    <w:rsid w:val="00FF1E3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Tiu15">
    <w:name w:val="Tiêu đề #15"/>
    <w:basedOn w:val="DefaultParagraphFont"/>
    <w:rsid w:val="00FF1E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4">
    <w:name w:val="Tiêu đề #14"/>
    <w:basedOn w:val="DefaultParagraphFont"/>
    <w:rsid w:val="00FF1E3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2020-07-29T05:25:00Z</dcterms:created>
  <dcterms:modified xsi:type="dcterms:W3CDTF">2020-07-29T08:12:00Z</dcterms:modified>
</cp:coreProperties>
</file>