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E31CC1" w:rsidRPr="00605065"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57671C" w:rsidRPr="00701BA4" w:rsidRDefault="0057671C" w:rsidP="0057671C">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8</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E31CC1" w:rsidRPr="00605065" w:rsidRDefault="00E31CC1" w:rsidP="00BB2BBD">
            <w:pPr>
              <w:shd w:val="clear" w:color="auto" w:fill="FFFFFF"/>
              <w:spacing w:after="150" w:line="240" w:lineRule="auto"/>
              <w:jc w:val="center"/>
              <w:rPr>
                <w:rFonts w:ascii="Times New Roman" w:hAnsi="Times New Roman"/>
                <w:color w:val="252525"/>
                <w:sz w:val="28"/>
                <w:szCs w:val="28"/>
                <w:lang w:eastAsia="en-US"/>
              </w:rPr>
            </w:pPr>
            <w:r w:rsidRPr="00605065">
              <w:rPr>
                <w:rFonts w:ascii="Times New Roman" w:hAnsi="Times New Roman"/>
                <w:b/>
                <w:color w:val="5A5A5A"/>
                <w:sz w:val="28"/>
                <w:szCs w:val="28"/>
                <w:shd w:val="clear" w:color="auto" w:fill="FFFFFF"/>
              </w:rPr>
              <w:t>NGỌN NẾN</w:t>
            </w:r>
          </w:p>
          <w:p w:rsidR="00E31CC1" w:rsidRPr="00605065" w:rsidRDefault="00E31CC1" w:rsidP="00BB2BBD">
            <w:pPr>
              <w:shd w:val="clear" w:color="auto" w:fill="FFFFFF"/>
              <w:spacing w:after="120" w:line="340" w:lineRule="exact"/>
              <w:jc w:val="both"/>
              <w:rPr>
                <w:rFonts w:ascii="Times New Roman" w:hAnsi="Times New Roman"/>
                <w:color w:val="555555"/>
                <w:sz w:val="28"/>
                <w:szCs w:val="28"/>
              </w:rPr>
            </w:pPr>
            <w:r w:rsidRPr="00605065">
              <w:rPr>
                <w:rFonts w:ascii="Times New Roman" w:hAnsi="Times New Roman"/>
                <w:i/>
                <w:iCs/>
                <w:color w:val="555555"/>
                <w:sz w:val="28"/>
                <w:szCs w:val="28"/>
              </w:rPr>
              <w:t>Bất ngờ mất điện, một ngọn nến được đem ra thắp lên và đang lung linh tỏa sáng. Nến hân hoan khi thấy mọi người trầm trồ: “May quá, nếu không có cây nến này, chúng ta sẽ không thấy gì mất!”.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tc>
      </w:tr>
      <w:tr w:rsidR="00E31CC1" w:rsidRPr="00605065"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tabs>
                <w:tab w:val="right" w:pos="8388"/>
              </w:tabs>
              <w:autoSpaceDE w:val="0"/>
              <w:autoSpaceDN w:val="0"/>
              <w:adjustRightInd w:val="0"/>
              <w:spacing w:before="120" w:after="120" w:line="340" w:lineRule="exact"/>
              <w:jc w:val="both"/>
              <w:rPr>
                <w:rFonts w:ascii="Times New Roman" w:hAnsi="Times New Roman"/>
                <w:b/>
                <w:sz w:val="28"/>
                <w:szCs w:val="28"/>
              </w:rPr>
            </w:pPr>
            <w:r w:rsidRPr="00605065">
              <w:rPr>
                <w:rFonts w:ascii="Times New Roman" w:hAnsi="Times New Roman"/>
                <w:b/>
                <w:sz w:val="28"/>
                <w:szCs w:val="28"/>
              </w:rPr>
              <w:t xml:space="preserve">Nhận thức về câu chuyện  </w:t>
            </w:r>
            <w:r w:rsidRPr="00605065">
              <w:rPr>
                <w:rFonts w:ascii="Times New Roman" w:hAnsi="Times New Roman"/>
                <w:b/>
                <w:sz w:val="28"/>
                <w:szCs w:val="28"/>
              </w:rPr>
              <w:tab/>
            </w:r>
            <w:r w:rsidRPr="00605065">
              <w:rPr>
                <w:rFonts w:ascii="Times New Roman" w:hAnsi="Times New Roman"/>
                <w:b/>
                <w:sz w:val="28"/>
                <w:szCs w:val="28"/>
              </w:rPr>
              <w:tab/>
            </w:r>
          </w:p>
        </w:tc>
      </w:tr>
      <w:tr w:rsidR="00E31CC1" w:rsidRPr="00605065"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shd w:val="clear" w:color="auto" w:fill="FFFFFF"/>
              <w:spacing w:after="120" w:line="340" w:lineRule="exact"/>
              <w:jc w:val="both"/>
              <w:rPr>
                <w:rFonts w:ascii="Times New Roman" w:hAnsi="Times New Roman"/>
                <w:color w:val="555555"/>
                <w:sz w:val="28"/>
                <w:szCs w:val="28"/>
              </w:rPr>
            </w:pPr>
            <w:r w:rsidRPr="00E31CC1">
              <w:rPr>
                <w:rFonts w:ascii="Times New Roman" w:hAnsi="Times New Roman"/>
                <w:color w:val="555555"/>
                <w:sz w:val="28"/>
                <w:szCs w:val="28"/>
              </w:rPr>
              <w:t xml:space="preserve">– Giải thích ngắn gọn ý nghĩa của câu chuyện: ngọn nến ban đầu cũng thấy mình vui sướng vì được cháy sáng nhưng khi bắt đầu tan chảy ra, nó thấy mình thiệt thòi vì </w:t>
            </w:r>
            <w:r>
              <w:rPr>
                <w:rFonts w:ascii="Times New Roman" w:hAnsi="Times New Roman"/>
                <w:color w:val="555555"/>
                <w:sz w:val="28"/>
                <w:szCs w:val="28"/>
              </w:rPr>
              <w:t>vậy mà tìm cách tự tắt sáng đi =</w:t>
            </w:r>
            <w:r w:rsidRPr="00E31CC1">
              <w:rPr>
                <w:rFonts w:ascii="Times New Roman" w:hAnsi="Times New Roman"/>
                <w:color w:val="555555"/>
                <w:sz w:val="28"/>
                <w:szCs w:val="28"/>
              </w:rPr>
              <w:t>&gt;</w:t>
            </w:r>
            <w:r>
              <w:rPr>
                <w:rFonts w:ascii="Times New Roman" w:hAnsi="Times New Roman"/>
                <w:color w:val="555555"/>
                <w:sz w:val="28"/>
                <w:szCs w:val="28"/>
              </w:rPr>
              <w:t xml:space="preserve"> </w:t>
            </w:r>
            <w:r w:rsidRPr="00E31CC1">
              <w:rPr>
                <w:rFonts w:ascii="Times New Roman" w:hAnsi="Times New Roman"/>
                <w:color w:val="555555"/>
                <w:sz w:val="28"/>
                <w:szCs w:val="28"/>
              </w:rPr>
              <w:t>Muốn tỏa sáng</w:t>
            </w:r>
            <w:r>
              <w:rPr>
                <w:rFonts w:ascii="Times New Roman" w:hAnsi="Times New Roman"/>
                <w:color w:val="555555"/>
                <w:sz w:val="28"/>
                <w:szCs w:val="28"/>
              </w:rPr>
              <w:t xml:space="preserve"> nhưng lại không muốn tan chảy =</w:t>
            </w:r>
            <w:r w:rsidRPr="00E31CC1">
              <w:rPr>
                <w:rFonts w:ascii="Times New Roman" w:hAnsi="Times New Roman"/>
                <w:color w:val="555555"/>
                <w:sz w:val="28"/>
                <w:szCs w:val="28"/>
              </w:rPr>
              <w:t>&gt; Đó là thói ích kỉ của con người, sợ mình bị thiệt hơn người khác nên chỉ lo nghĩ cho bản thân mình.</w:t>
            </w:r>
          </w:p>
          <w:p w:rsidR="00E31CC1" w:rsidRPr="00E31CC1" w:rsidRDefault="00E31CC1" w:rsidP="00BB2BBD">
            <w:pPr>
              <w:shd w:val="clear" w:color="auto" w:fill="FFFFFF"/>
              <w:spacing w:after="120" w:line="340" w:lineRule="exact"/>
              <w:jc w:val="both"/>
              <w:rPr>
                <w:rFonts w:ascii="Times New Roman" w:hAnsi="Times New Roman"/>
                <w:color w:val="555555"/>
                <w:sz w:val="28"/>
                <w:szCs w:val="28"/>
              </w:rPr>
            </w:pPr>
            <w:r w:rsidRPr="00E31CC1">
              <w:rPr>
                <w:rFonts w:ascii="Times New Roman" w:hAnsi="Times New Roman"/>
                <w:color w:val="555555"/>
                <w:sz w:val="28"/>
                <w:szCs w:val="28"/>
              </w:rPr>
              <w:t>– Cây nến nhận ra một cách muộn màng rằng hạnh phúc của nó là được cháy</w:t>
            </w:r>
            <w:r>
              <w:rPr>
                <w:rFonts w:ascii="Times New Roman" w:hAnsi="Times New Roman"/>
                <w:color w:val="555555"/>
                <w:sz w:val="28"/>
                <w:szCs w:val="28"/>
              </w:rPr>
              <w:t xml:space="preserve"> sáng dù sau đó có tan chảy đi =</w:t>
            </w:r>
            <w:r w:rsidRPr="00E31CC1">
              <w:rPr>
                <w:rFonts w:ascii="Times New Roman" w:hAnsi="Times New Roman"/>
                <w:color w:val="555555"/>
                <w:sz w:val="28"/>
                <w:szCs w:val="28"/>
              </w:rPr>
              <w:t>&gt;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E31CC1" w:rsidRPr="00605065"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tc>
      </w:tr>
      <w:tr w:rsidR="00E31CC1"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605065">
              <w:rPr>
                <w:rFonts w:ascii="Times New Roman" w:hAnsi="Times New Roman"/>
                <w:b/>
                <w:sz w:val="28"/>
                <w:szCs w:val="28"/>
              </w:rPr>
              <w:t>Suy nghĩ của bản thân từ câu chuyện</w:t>
            </w:r>
            <w:r w:rsidRPr="00605065">
              <w:rPr>
                <w:rFonts w:ascii="Times New Roman" w:hAnsi="Times New Roman"/>
                <w:b/>
                <w:color w:val="000000"/>
                <w:sz w:val="28"/>
                <w:szCs w:val="28"/>
              </w:rPr>
              <w:t xml:space="preserve">  </w:t>
            </w:r>
          </w:p>
        </w:tc>
      </w:tr>
      <w:tr w:rsidR="00E31CC1"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jc w:val="both"/>
              <w:rPr>
                <w:rFonts w:ascii="Times New Roman" w:hAnsi="Times New Roman"/>
                <w:szCs w:val="28"/>
              </w:rPr>
            </w:pPr>
            <w:r w:rsidRPr="00E31CC1">
              <w:rPr>
                <w:rFonts w:ascii="Times New Roman" w:hAnsi="Times New Roman"/>
                <w:sz w:val="28"/>
                <w:szCs w:val="28"/>
              </w:rPr>
              <w:t>– 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E31CC1" w:rsidRPr="00605065" w:rsidRDefault="00E31CC1" w:rsidP="00BB2BBD">
            <w:pPr>
              <w:jc w:val="both"/>
              <w:rPr>
                <w:rFonts w:ascii="Times New Roman" w:hAnsi="Times New Roman"/>
                <w:szCs w:val="28"/>
              </w:rPr>
            </w:pPr>
            <w:r w:rsidRPr="00E31CC1">
              <w:rPr>
                <w:rFonts w:ascii="Times New Roman" w:hAnsi="Times New Roman"/>
                <w:sz w:val="28"/>
                <w:szCs w:val="28"/>
              </w:rPr>
              <w:t>– </w:t>
            </w:r>
            <w:r w:rsidRPr="00605065">
              <w:rPr>
                <w:rFonts w:ascii="Times New Roman" w:hAnsi="Times New Roman"/>
                <w:i/>
                <w:iCs/>
                <w:sz w:val="28"/>
                <w:szCs w:val="28"/>
              </w:rPr>
              <w:t>Điện, đèn, nến</w:t>
            </w:r>
            <w:r w:rsidRPr="00E31CC1">
              <w:rPr>
                <w:rFonts w:ascii="Times New Roman" w:hAnsi="Times New Roman"/>
                <w:sz w:val="28"/>
                <w:szCs w:val="28"/>
              </w:rPr>
              <w:t>: ẩn ý về cá nhân trong quan hệ với cộng đồng, gia đình, xã hội; con người không thể sống tách mình ra khỏi cộng đồng, phải hòa nhập, bổ sung, tương hỗ cho nhau.</w:t>
            </w:r>
          </w:p>
          <w:p w:rsidR="00E31CC1" w:rsidRPr="00E31CC1"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lastRenderedPageBreak/>
              <w:t>– Con người sống ở trên đời ai cũng có ý thức về cái tôi của mình, thậm chí sự tự ý thức về cái tôi để nâng mình lên, để tự khẳng định mình là một nhu cầu chính đáng. Song cần phải phân biệt rõ khát vọng </w:t>
            </w:r>
            <w:r w:rsidRPr="00605065">
              <w:rPr>
                <w:rFonts w:ascii="Times New Roman" w:hAnsi="Times New Roman"/>
                <w:i/>
                <w:iCs/>
                <w:sz w:val="28"/>
                <w:szCs w:val="28"/>
              </w:rPr>
              <w:t>“tỏa sáng”</w:t>
            </w:r>
            <w:r w:rsidRPr="00E31CC1">
              <w:rPr>
                <w:rFonts w:ascii="Times New Roman" w:hAnsi="Times New Roman"/>
                <w:sz w:val="28"/>
                <w:szCs w:val="28"/>
              </w:rPr>
              <w:t> với tham vọng </w:t>
            </w:r>
            <w:r w:rsidRPr="00605065">
              <w:rPr>
                <w:rFonts w:ascii="Times New Roman" w:hAnsi="Times New Roman"/>
                <w:i/>
                <w:iCs/>
                <w:sz w:val="28"/>
                <w:szCs w:val="28"/>
              </w:rPr>
              <w:t>“đánh bóng”</w:t>
            </w:r>
            <w:r w:rsidRPr="00E31CC1">
              <w:rPr>
                <w:rFonts w:ascii="Times New Roman" w:hAnsi="Times New Roman"/>
                <w:sz w:val="28"/>
                <w:szCs w:val="28"/>
              </w:rPr>
              <w:t> bản thân; ý thức khẳng định bản thân khác hẳn với sự ích kỉ, cá nhân chủ nghĩa.</w:t>
            </w:r>
          </w:p>
          <w:p w:rsidR="00E31CC1" w:rsidRPr="00605065"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t>– Mối quan hệ biện chứng giữa </w:t>
            </w:r>
            <w:r w:rsidRPr="00605065">
              <w:rPr>
                <w:rFonts w:ascii="Times New Roman" w:hAnsi="Times New Roman"/>
                <w:i/>
                <w:iCs/>
                <w:sz w:val="28"/>
                <w:szCs w:val="28"/>
              </w:rPr>
              <w:t>“cho”</w:t>
            </w:r>
            <w:r w:rsidRPr="00E31CC1">
              <w:rPr>
                <w:rFonts w:ascii="Times New Roman" w:hAnsi="Times New Roman"/>
                <w:sz w:val="28"/>
                <w:szCs w:val="28"/>
              </w:rPr>
              <w:t> và </w:t>
            </w:r>
            <w:r w:rsidRPr="00605065">
              <w:rPr>
                <w:rFonts w:ascii="Times New Roman" w:hAnsi="Times New Roman"/>
                <w:i/>
                <w:iCs/>
                <w:sz w:val="28"/>
                <w:szCs w:val="28"/>
              </w:rPr>
              <w:t>“nhận”</w:t>
            </w:r>
            <w:r w:rsidRPr="00E31CC1">
              <w:rPr>
                <w:rFonts w:ascii="Times New Roman" w:hAnsi="Times New Roman"/>
                <w:sz w:val="28"/>
                <w:szCs w:val="28"/>
              </w:rPr>
              <w:t>, </w:t>
            </w:r>
            <w:r w:rsidRPr="00605065">
              <w:rPr>
                <w:rFonts w:ascii="Times New Roman" w:hAnsi="Times New Roman"/>
                <w:i/>
                <w:iCs/>
                <w:sz w:val="28"/>
                <w:szCs w:val="28"/>
              </w:rPr>
              <w:t>“được”</w:t>
            </w:r>
            <w:r w:rsidRPr="00E31CC1">
              <w:rPr>
                <w:rFonts w:ascii="Times New Roman" w:hAnsi="Times New Roman"/>
                <w:sz w:val="28"/>
                <w:szCs w:val="28"/>
              </w:rPr>
              <w:t> và </w:t>
            </w:r>
            <w:r w:rsidRPr="00605065">
              <w:rPr>
                <w:rFonts w:ascii="Times New Roman" w:hAnsi="Times New Roman"/>
                <w:i/>
                <w:iCs/>
                <w:sz w:val="28"/>
                <w:szCs w:val="28"/>
              </w:rPr>
              <w:t>“mất”</w:t>
            </w:r>
            <w:r w:rsidRPr="00E31CC1">
              <w:rPr>
                <w:rFonts w:ascii="Times New Roman" w:hAnsi="Times New Roman"/>
                <w:sz w:val="28"/>
                <w:szCs w:val="28"/>
              </w:rPr>
              <w:t> rất tinh tế. </w:t>
            </w:r>
            <w:r w:rsidRPr="00605065">
              <w:rPr>
                <w:rFonts w:ascii="Times New Roman" w:hAnsi="Times New Roman"/>
                <w:i/>
                <w:iCs/>
                <w:sz w:val="28"/>
                <w:szCs w:val="28"/>
              </w:rPr>
              <w:t>“Giọt nước muốn không khô cạn phải hòa vào biển cả”.</w:t>
            </w:r>
            <w:r w:rsidRPr="00E31CC1">
              <w:rPr>
                <w:rFonts w:ascii="Times New Roman" w:hAnsi="Times New Roman"/>
                <w:sz w:val="28"/>
                <w:szCs w:val="28"/>
              </w:rPr>
              <w:t> Khi sống cống hiến vô tư, con người sẽ nhận được nhiều hạnh phúc.</w:t>
            </w:r>
          </w:p>
          <w:p w:rsidR="00E31CC1" w:rsidRPr="00605065"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t>– Ngọn nến chỉ thực sự sống hết cuộc đời của nó khi cháy hết mình và tan chảy. Nếu không nó hoàn toàn bị quên lãng và vô nghĩa. Cháy còn đồng nghĩa với đam mê.</w:t>
            </w:r>
          </w:p>
          <w:p w:rsidR="00E31CC1" w:rsidRPr="00605065"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t>– 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tc>
      </w:tr>
      <w:tr w:rsidR="00E31CC1"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605065">
              <w:rPr>
                <w:rFonts w:ascii="Times New Roman" w:hAnsi="Times New Roman"/>
                <w:b/>
                <w:sz w:val="28"/>
                <w:szCs w:val="28"/>
              </w:rPr>
              <w:lastRenderedPageBreak/>
              <w:t>Bài học nhận thức và hành động</w:t>
            </w:r>
            <w:r w:rsidRPr="00605065">
              <w:rPr>
                <w:rFonts w:ascii="Times New Roman" w:hAnsi="Times New Roman"/>
                <w:b/>
                <w:color w:val="000000"/>
                <w:sz w:val="28"/>
                <w:szCs w:val="28"/>
              </w:rPr>
              <w:t xml:space="preserve">  </w:t>
            </w:r>
            <w:r w:rsidRPr="00605065">
              <w:rPr>
                <w:rFonts w:ascii="Times New Roman" w:hAnsi="Times New Roman"/>
                <w:b/>
                <w:color w:val="000000"/>
                <w:sz w:val="28"/>
                <w:szCs w:val="28"/>
              </w:rPr>
              <w:tab/>
            </w:r>
          </w:p>
        </w:tc>
      </w:tr>
      <w:tr w:rsidR="00E31CC1"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E31CC1" w:rsidRPr="00605065" w:rsidRDefault="00E31CC1" w:rsidP="00BB2BBD">
            <w:pPr>
              <w:spacing w:after="120" w:line="340" w:lineRule="exact"/>
              <w:rPr>
                <w:rFonts w:ascii="Times New Roman" w:hAnsi="Times New Roman"/>
                <w:sz w:val="28"/>
                <w:szCs w:val="28"/>
              </w:rPr>
            </w:pPr>
            <w:r w:rsidRPr="00E31CC1">
              <w:rPr>
                <w:rFonts w:ascii="Times New Roman" w:hAnsi="Times New Roman"/>
                <w:sz w:val="28"/>
                <w:szCs w:val="28"/>
              </w:rPr>
              <w:t>– Đừng sống ích kỉ, hãy sống cống hiến trong mỗi vị trí, công việc để mang lại hạnh phúc cho nhiều người.</w:t>
            </w:r>
          </w:p>
          <w:p w:rsidR="00E31CC1" w:rsidRPr="00605065" w:rsidRDefault="00E31CC1" w:rsidP="00BB2BBD">
            <w:pPr>
              <w:spacing w:after="120" w:line="340" w:lineRule="exact"/>
              <w:jc w:val="both"/>
              <w:rPr>
                <w:rFonts w:ascii="Times New Roman" w:hAnsi="Times New Roman"/>
                <w:sz w:val="28"/>
                <w:szCs w:val="28"/>
              </w:rPr>
            </w:pPr>
            <w:r w:rsidRPr="00E31CC1">
              <w:rPr>
                <w:rFonts w:ascii="Times New Roman" w:hAnsi="Times New Roman"/>
                <w:sz w:val="28"/>
                <w:szCs w:val="28"/>
              </w:rPr>
              <w:t>– Đừng bao giờ như ngọn nến “</w:t>
            </w:r>
            <w:r w:rsidRPr="00605065">
              <w:rPr>
                <w:rFonts w:ascii="Times New Roman" w:hAnsi="Times New Roman"/>
                <w:i/>
                <w:iCs/>
                <w:sz w:val="28"/>
                <w:szCs w:val="28"/>
              </w:rPr>
              <w:t>bị bỏ quên trong ngăn kéo, rồi cũng không còn ai nhớ đến nó nữa”</w:t>
            </w:r>
            <w:r w:rsidRPr="00E31CC1">
              <w:rPr>
                <w:rFonts w:ascii="Times New Roman" w:hAnsi="Times New Roman"/>
                <w:sz w:val="28"/>
                <w:szCs w:val="28"/>
              </w:rPr>
              <w:t>. Hãy dũng cảm hành động, có thể bản thân phải chịu thiệt thòi nhưng để tỏa sáng cho cuộc đời.</w:t>
            </w:r>
          </w:p>
        </w:tc>
      </w:tr>
      <w:tr w:rsidR="00CC46F9"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CC46F9" w:rsidRPr="00CC46F9" w:rsidRDefault="00CC46F9" w:rsidP="0057671C">
            <w:pPr>
              <w:spacing w:before="120" w:after="120" w:line="360" w:lineRule="exact"/>
              <w:jc w:val="center"/>
              <w:rPr>
                <w:rFonts w:ascii="Times New Roman" w:hAnsi="Times New Roman"/>
                <w:b/>
                <w:sz w:val="28"/>
                <w:szCs w:val="28"/>
              </w:rPr>
            </w:pPr>
            <w:r w:rsidRPr="00CC46F9">
              <w:rPr>
                <w:rFonts w:ascii="Times New Roman" w:hAnsi="Times New Roman"/>
                <w:b/>
                <w:sz w:val="28"/>
                <w:szCs w:val="28"/>
              </w:rPr>
              <w:t>THAM KHẢO</w:t>
            </w:r>
          </w:p>
        </w:tc>
      </w:tr>
      <w:tr w:rsidR="00CC46F9" w:rsidRPr="00605065"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CC46F9" w:rsidRPr="00CC46F9" w:rsidRDefault="00CC46F9" w:rsidP="0057671C">
            <w:pPr>
              <w:shd w:val="clear" w:color="auto" w:fill="FFFFFF"/>
              <w:spacing w:before="120" w:after="120" w:line="360" w:lineRule="exact"/>
              <w:jc w:val="center"/>
              <w:textAlignment w:val="baseline"/>
              <w:rPr>
                <w:rFonts w:ascii="Times New Roman" w:hAnsi="Times New Roman"/>
                <w:color w:val="232323"/>
                <w:sz w:val="28"/>
                <w:szCs w:val="28"/>
                <w:lang w:eastAsia="en-US"/>
              </w:rPr>
            </w:pPr>
            <w:r w:rsidRPr="00CC46F9">
              <w:rPr>
                <w:rFonts w:ascii="Times New Roman" w:hAnsi="Times New Roman"/>
                <w:i/>
                <w:iCs/>
                <w:color w:val="232323"/>
                <w:sz w:val="28"/>
                <w:szCs w:val="28"/>
                <w:bdr w:val="none" w:sz="0" w:space="0" w:color="auto" w:frame="1"/>
                <w:lang w:eastAsia="en-US"/>
              </w:rPr>
              <w:t>Có gì đẹp trên đời hơn thế</w:t>
            </w:r>
          </w:p>
          <w:p w:rsidR="00CC46F9" w:rsidRPr="00CC46F9" w:rsidRDefault="00CC46F9" w:rsidP="0057671C">
            <w:pPr>
              <w:shd w:val="clear" w:color="auto" w:fill="FFFFFF"/>
              <w:spacing w:before="120" w:after="120" w:line="360" w:lineRule="exact"/>
              <w:jc w:val="center"/>
              <w:textAlignment w:val="baseline"/>
              <w:rPr>
                <w:rFonts w:ascii="Times New Roman" w:hAnsi="Times New Roman"/>
                <w:color w:val="232323"/>
                <w:sz w:val="28"/>
                <w:szCs w:val="28"/>
                <w:lang w:eastAsia="en-US"/>
              </w:rPr>
            </w:pPr>
            <w:r w:rsidRPr="00CC46F9">
              <w:rPr>
                <w:rFonts w:ascii="Times New Roman" w:hAnsi="Times New Roman"/>
                <w:i/>
                <w:iCs/>
                <w:color w:val="232323"/>
                <w:sz w:val="28"/>
                <w:szCs w:val="28"/>
                <w:bdr w:val="none" w:sz="0" w:space="0" w:color="auto" w:frame="1"/>
                <w:lang w:eastAsia="en-US"/>
              </w:rPr>
              <w:t>Người với người sống để yêu nhau</w:t>
            </w:r>
            <w:r w:rsidRPr="00CC46F9">
              <w:rPr>
                <w:rFonts w:ascii="Times New Roman" w:hAnsi="Times New Roman"/>
                <w:color w:val="232323"/>
                <w:sz w:val="28"/>
                <w:szCs w:val="28"/>
                <w:lang w:eastAsia="en-US"/>
              </w:rPr>
              <w:t>.</w:t>
            </w:r>
          </w:p>
          <w:p w:rsidR="00CC46F9" w:rsidRPr="00CC46F9" w:rsidRDefault="00CC46F9" w:rsidP="0057671C">
            <w:pPr>
              <w:shd w:val="clear" w:color="auto" w:fill="FFFFFF"/>
              <w:spacing w:before="120" w:after="120" w:line="360" w:lineRule="exact"/>
              <w:jc w:val="center"/>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w:t>
            </w:r>
            <w:r w:rsidRPr="00CC46F9">
              <w:rPr>
                <w:rFonts w:ascii="Times New Roman" w:hAnsi="Times New Roman"/>
                <w:i/>
                <w:iCs/>
                <w:color w:val="232323"/>
                <w:sz w:val="28"/>
                <w:szCs w:val="28"/>
                <w:bdr w:val="none" w:sz="0" w:space="0" w:color="auto" w:frame="1"/>
                <w:lang w:eastAsia="en-US"/>
              </w:rPr>
              <w:t>Một khúc ca xuân</w:t>
            </w:r>
            <w:r w:rsidRPr="00CC46F9">
              <w:rPr>
                <w:rFonts w:ascii="Times New Roman" w:hAnsi="Times New Roman"/>
                <w:color w:val="232323"/>
                <w:sz w:val="28"/>
                <w:szCs w:val="28"/>
                <w:lang w:eastAsia="en-US"/>
              </w:rPr>
              <w:t> – Tố Hữu)</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ab/>
              <w:t>Lòng nhân ái và tinh thần sẻ chia giữa con người với con người luôn khiến cuộc sống trở nên tươi đẹp và ấm áp. Dù vậy, đôi khi sự ích kỉ ngự trị trong mỗi chúng ta lại khiến ngọn lửa ấm ấy bị phai tàn. Câu chuyện của ngọn nến ở trên chứa đựng bài học nhân sinh sâu sắc về thói ích kỉ và hậu quả của nó.</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ab/>
              <w:t xml:space="preserve">Câu chuyện ngụ ngôn về cây nến vì </w:t>
            </w:r>
            <w:bookmarkStart w:id="0" w:name="_GoBack"/>
            <w:bookmarkEnd w:id="0"/>
            <w:r w:rsidRPr="00CC46F9">
              <w:rPr>
                <w:rFonts w:ascii="Times New Roman" w:hAnsi="Times New Roman"/>
                <w:color w:val="232323"/>
                <w:sz w:val="28"/>
                <w:szCs w:val="28"/>
                <w:lang w:eastAsia="en-US"/>
              </w:rPr>
              <w:t>sợ tan chảy, sợ thiệt thòi mà mượn gió tự thổi tắt mình. Cây nến bị cho vào ngăn bàn trong quên lãng trong khi cây đèn dầu đã thay nó chiếu sáng cho mọi người. Như vậy, ẩn sau câu chuyện ngụ ngôn là bài học về thói ích kỉ. Đằng sau hình tượng ngọn nến là bóng dáng con người và cách ứng xử giữa con người với con người. Cũng giống ngọn nến, chúng ta luôn mong muốn mình tỏa sáng, được mọi người chú ý, khen ngợi, nhưng khi thấy mình phải chịu thiệt thòi, ai sẽ là người vững lòng tiếp tục cống hiến cho cuộc đời?</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lastRenderedPageBreak/>
              <w:tab/>
              <w:t>Ích kỉ được hiểu là lợi ích của bản thân. Phật từng răn dạy: </w:t>
            </w:r>
            <w:r w:rsidRPr="00CC46F9">
              <w:rPr>
                <w:rFonts w:ascii="Times New Roman" w:hAnsi="Times New Roman"/>
                <w:i/>
                <w:iCs/>
                <w:color w:val="232323"/>
                <w:sz w:val="28"/>
                <w:szCs w:val="28"/>
                <w:bdr w:val="none" w:sz="0" w:space="0" w:color="auto" w:frame="1"/>
                <w:lang w:eastAsia="en-US"/>
              </w:rPr>
              <w:t>Nhân sinh vi kỉ</w:t>
            </w:r>
            <w:r w:rsidRPr="00CC46F9">
              <w:rPr>
                <w:rFonts w:ascii="Times New Roman" w:hAnsi="Times New Roman"/>
                <w:color w:val="232323"/>
                <w:sz w:val="28"/>
                <w:szCs w:val="28"/>
                <w:lang w:eastAsia="en-US"/>
              </w:rPr>
              <w:t>,</w:t>
            </w:r>
            <w:r w:rsidRPr="00CC46F9">
              <w:rPr>
                <w:rFonts w:ascii="Times New Roman" w:hAnsi="Times New Roman"/>
                <w:i/>
                <w:iCs/>
                <w:color w:val="232323"/>
                <w:sz w:val="28"/>
                <w:szCs w:val="28"/>
                <w:bdr w:val="none" w:sz="0" w:space="0" w:color="auto" w:frame="1"/>
                <w:lang w:eastAsia="en-US"/>
              </w:rPr>
              <w:t> thiên kinh địa nghĩa</w:t>
            </w:r>
            <w:r w:rsidRPr="00CC46F9">
              <w:rPr>
                <w:rFonts w:ascii="Times New Roman" w:hAnsi="Times New Roman"/>
                <w:color w:val="232323"/>
                <w:sz w:val="28"/>
                <w:szCs w:val="28"/>
                <w:lang w:eastAsia="en-US"/>
              </w:rPr>
              <w:t>,</w:t>
            </w:r>
            <w:r w:rsidRPr="00CC46F9">
              <w:rPr>
                <w:rFonts w:ascii="Times New Roman" w:hAnsi="Times New Roman"/>
                <w:i/>
                <w:iCs/>
                <w:color w:val="232323"/>
                <w:sz w:val="28"/>
                <w:szCs w:val="28"/>
                <w:bdr w:val="none" w:sz="0" w:space="0" w:color="auto" w:frame="1"/>
                <w:lang w:eastAsia="en-US"/>
              </w:rPr>
              <w:t> nhân bất vi kỉ</w:t>
            </w:r>
            <w:r w:rsidRPr="00CC46F9">
              <w:rPr>
                <w:rFonts w:ascii="Times New Roman" w:hAnsi="Times New Roman"/>
                <w:color w:val="232323"/>
                <w:sz w:val="28"/>
                <w:szCs w:val="28"/>
                <w:lang w:eastAsia="en-US"/>
              </w:rPr>
              <w:t>,</w:t>
            </w:r>
            <w:r w:rsidRPr="00CC46F9">
              <w:rPr>
                <w:rFonts w:ascii="Times New Roman" w:hAnsi="Times New Roman"/>
                <w:i/>
                <w:iCs/>
                <w:color w:val="232323"/>
                <w:sz w:val="28"/>
                <w:szCs w:val="28"/>
                <w:bdr w:val="none" w:sz="0" w:space="0" w:color="auto" w:frame="1"/>
                <w:lang w:eastAsia="en-US"/>
              </w:rPr>
              <w:t> thiên tru địa diệt</w:t>
            </w:r>
            <w:r w:rsidRPr="00CC46F9">
              <w:rPr>
                <w:rFonts w:ascii="Times New Roman" w:hAnsi="Times New Roman"/>
                <w:color w:val="232323"/>
                <w:sz w:val="28"/>
                <w:szCs w:val="28"/>
                <w:lang w:eastAsia="en-US"/>
              </w:rPr>
              <w:t>, làm lợi cho mình mà không hại đến người khác cũng là làm việc thiện. Nếu hiểu như thế, lối sống ích kỉ có gì là sai? Nhưng ích kỉ mà chỉ lo cho mình, vô cảm với khó khăn của người khác, không muốn sẻ chia cho người khác, đó thực sự là lối sống tiêu cực, hẹp hòi, chỉ nghĩ đến lợi ích của riêng mình, bất chấp lợi ích của người khác, thậm chí không ngần ngại gây tổn hại tới người khác. Đây là lối sống chỉ biết chăm chăm tới lợi ích trước mắt mà không nghĩ đến lợi ích lâu dài. Khi người ta sống ích kỉ với nhau, họ đóng cửa trái tim mình và nhìn đời bằng đôi mắt ráo hoảnh, sự vô cảm lấn át tình thương và lòng cảm thông.</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ab/>
              <w:t>Ích kỉ là thói xấu nguy hại đến cuộc sống của bản thân và những người xung quanh. Thói ích kỉ khiến con người luôn so sánh thiệt hơn với tâm lí lo sợ người khác sẽ hơn mình. Điều đó khiến cuộc sống trở nên mệt mỏi và vô nghĩa. Những người ích kỉ mấy khi có được niềm vui, sự phấn chấn, niềm hạnh phúc sẻ chia và được chia sẻ. Bởi vậy, có những người có thể chi nhiều tiền để mua vui cho mình nhưng cảm thấy thiệt thòi quá mức khi phải giúp đỡ những người khó khăn. Thói ích kỉ còn khiến cuộc sống trở nên lạnh lẽo với đầy những ranh giới và khoảng cách. Đó cũng là nguồn gốc của sự vô cảm trong lối sống. Từ chối giúp người bị tai nạn vì sợ tốn tiền, sợ liên lụy, mất thời gian; luôn đùn đẩy công việc cho người khác để mình được nhàn hạ hơn; hay đơn giản như không muốn giúp đỡ các bạn học yếu hay khó khăn trong lớp; luôn chỉ lo cho mình trong những hoạt động tập thể… Đó đều là những biểu hiện cụ thể của thói ích kỉ.</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ab/>
              <w:t>Trong câu chuyện trên, cây nến ban đầu cũng hạnh phúc khi được tỏa sáng và sống có ích cho mọi người xung quanh. Nhưng thói ích kỉ đã vượt lên trên niềm vui sống, niềm vui cống hiến mà gieo vào lòng cây nến sự hoài nghi và sự so đo tính toán. Là con chim thì phải cất tiếng hót say mê cho đời, là bông hoa thì phải tỏa hương, là ngọn nến thì để thắp sáng… Tất cả những điều tưởng chừng hiển nhiên ấy lại là niềm vui khi được sống đúng với sứ mệnh của mình. Nhưng thói ích kỉ thức dậy ngay lập tức trở thành rào cản phá tan niềm hạnh phúc ấy. Đáng buồn hơn, khi thói ích kỉ không còn mang biểu hiện cá nhân mà trở thành diện mạo tập thể, ngay trong những đoàn người hành hương về quê cha đất tổ dâng lễ vua Hùng, thực hiện đạo lí “uống nước nhớ nguồn”, “ăn quả nhớ kẻ trồng cây” từ bao đời nay cũng bị thói ích kỉ bóp méo. Ai cũng sợ thiệt hơn người khác, sợ dâng sau người khác thì mất thời gian mà tổ tiên lại không “chứng lễ”. Cứ thế, dòng người dâng lễ mong cầu bình an, yên tĩnh mà bản thân họ đã mang bao nhiêu lo sợ về sự thiệt thòi của bản thân. Thay vì hoàn cảnh hiếu lễ thì ấn tượng mạnh mẽ nhất về những lễ hội lại là hình ảnh những em thơ la khóc vì sợ hãi, những đám đông chen chúc, xô đẩy nhau tranh giành lấy lộc.</w:t>
            </w:r>
          </w:p>
          <w:p w:rsidR="00CC46F9" w:rsidRPr="00CC46F9" w:rsidRDefault="00CC46F9" w:rsidP="0057671C">
            <w:pPr>
              <w:shd w:val="clear" w:color="auto" w:fill="FFFFFF"/>
              <w:spacing w:before="120" w:after="120" w:line="360" w:lineRule="exact"/>
              <w:jc w:val="both"/>
              <w:textAlignment w:val="baseline"/>
              <w:rPr>
                <w:rFonts w:ascii="Times New Roman" w:hAnsi="Times New Roman"/>
                <w:color w:val="232323"/>
                <w:sz w:val="28"/>
                <w:szCs w:val="28"/>
                <w:lang w:eastAsia="en-US"/>
              </w:rPr>
            </w:pPr>
            <w:r w:rsidRPr="00CC46F9">
              <w:rPr>
                <w:rFonts w:ascii="Times New Roman" w:hAnsi="Times New Roman"/>
                <w:color w:val="232323"/>
                <w:sz w:val="28"/>
                <w:szCs w:val="28"/>
                <w:lang w:eastAsia="en-US"/>
              </w:rPr>
              <w:tab/>
              <w:t xml:space="preserve">Cũng những biểu hiện ấy là những hậu quả mà lối sống ích kỉ gây ra. Đối với bản thân mỗi người, lối sống ấy là liều thuốc đầu độc nhân cách. Người sống ích kỉ không bao giờ tìm được sự thanh thản trong tâm hồn, bởi mỗi ngày họ đều lo lắng, </w:t>
            </w:r>
            <w:r w:rsidRPr="00CC46F9">
              <w:rPr>
                <w:rFonts w:ascii="Times New Roman" w:hAnsi="Times New Roman"/>
                <w:color w:val="232323"/>
                <w:sz w:val="28"/>
                <w:szCs w:val="28"/>
                <w:lang w:eastAsia="en-US"/>
              </w:rPr>
              <w:lastRenderedPageBreak/>
              <w:t>đều toan tính sợ mình chịu thiệt hơn người khác. Không chỉ thế, sống ích kỉ còn khiến chúng ta bị mọi người xa lánh. Đối với một tập thể, lối sống ích kỉ là kẻ chia rẽ ghê gớm nhất. Ai cũng muốn phần hơn thuộc về mình, sự ganh ghét, đố kị dẫn đến khó khăn trong việc tìm tiếng nói chung, không thể tìm thấy một mục tiêu, lợi ích chung để đồng lòng thực hiện. Đối với xã hội, đây cũng là một lối sống gây hậu quả nghiêm trọng. Đạo đức suy đồi, nhân cách tha hóa gây ra hiện tượng vô cảm đáng báo động. Chỉ nói riêng thực phẩm bẩn, người ta đầu độc nhau gây ra những cái chết thương tâm vì ung thư, sức và lực của giống nòi trở nên suy kiệt. Như vậy, thói ích kỉ là một loại trở lực ghê gớm kìm hãm sự phát triển của toàn xã hội, đẩy lùi sự tiến bộ của đất nước. Điều đó khiến chúng ta phải trăn trở với những câu hỏi về cách sống của mình, về lối đối nhân xử thế lâu nay như nhà thơ Hữu Thỉnh đã từng hỏi:</w:t>
            </w:r>
          </w:p>
        </w:tc>
      </w:tr>
    </w:tbl>
    <w:p w:rsidR="008A6988" w:rsidRPr="00E31CC1" w:rsidRDefault="008A6988" w:rsidP="00E31CC1"/>
    <w:sectPr w:rsidR="008A6988" w:rsidRPr="00E31CC1" w:rsidSect="00E31CC1">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C1"/>
    <w:rsid w:val="002C0530"/>
    <w:rsid w:val="0057671C"/>
    <w:rsid w:val="008A6988"/>
    <w:rsid w:val="00955E03"/>
    <w:rsid w:val="00CC46F9"/>
    <w:rsid w:val="00E3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56FD-DE52-4F6F-933E-D672DC96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C1"/>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31CC1"/>
    <w:pPr>
      <w:spacing w:before="100" w:beforeAutospacing="1" w:after="100" w:afterAutospacing="1" w:line="240" w:lineRule="auto"/>
    </w:pPr>
    <w:rPr>
      <w:rFonts w:ascii="Times New Roman" w:hAnsi="Times New Roman"/>
      <w:sz w:val="24"/>
      <w:szCs w:val="24"/>
      <w:lang w:eastAsia="en-US"/>
    </w:rPr>
  </w:style>
  <w:style w:type="character" w:styleId="Emphasis">
    <w:name w:val="Emphasis"/>
    <w:basedOn w:val="DefaultParagraphFont"/>
    <w:uiPriority w:val="20"/>
    <w:qFormat/>
    <w:rsid w:val="00E31CC1"/>
    <w:rPr>
      <w:i/>
      <w:iCs/>
    </w:rPr>
  </w:style>
  <w:style w:type="character" w:customStyle="1" w:styleId="NormalWebChar">
    <w:name w:val="Normal (Web) Char"/>
    <w:link w:val="NormalWeb"/>
    <w:uiPriority w:val="99"/>
    <w:rsid w:val="00E31CC1"/>
    <w:rPr>
      <w:rFonts w:eastAsia="Times New Roman" w:cs="Times New Roman"/>
      <w:sz w:val="24"/>
      <w:szCs w:val="24"/>
    </w:rPr>
  </w:style>
  <w:style w:type="character" w:styleId="Hyperlink">
    <w:name w:val="Hyperlink"/>
    <w:basedOn w:val="DefaultParagraphFont"/>
    <w:uiPriority w:val="99"/>
    <w:semiHidden/>
    <w:unhideWhenUsed/>
    <w:rsid w:val="00CC46F9"/>
    <w:rPr>
      <w:color w:val="0000FF"/>
      <w:u w:val="single"/>
    </w:rPr>
  </w:style>
  <w:style w:type="character" w:customStyle="1" w:styleId="ctatext">
    <w:name w:val="ctatext"/>
    <w:basedOn w:val="DefaultParagraphFont"/>
    <w:rsid w:val="00CC46F9"/>
  </w:style>
  <w:style w:type="character" w:customStyle="1" w:styleId="posttitle">
    <w:name w:val="posttitle"/>
    <w:basedOn w:val="DefaultParagraphFont"/>
    <w:rsid w:val="00CC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17191">
      <w:bodyDiv w:val="1"/>
      <w:marLeft w:val="0"/>
      <w:marRight w:val="0"/>
      <w:marTop w:val="0"/>
      <w:marBottom w:val="0"/>
      <w:divBdr>
        <w:top w:val="none" w:sz="0" w:space="0" w:color="auto"/>
        <w:left w:val="none" w:sz="0" w:space="0" w:color="auto"/>
        <w:bottom w:val="none" w:sz="0" w:space="0" w:color="auto"/>
        <w:right w:val="none" w:sz="0" w:space="0" w:color="auto"/>
      </w:divBdr>
      <w:divsChild>
        <w:div w:id="1955987581">
          <w:marLeft w:val="0"/>
          <w:marRight w:val="0"/>
          <w:marTop w:val="0"/>
          <w:marBottom w:val="240"/>
          <w:divBdr>
            <w:top w:val="none" w:sz="0" w:space="0" w:color="auto"/>
            <w:left w:val="none" w:sz="0" w:space="0" w:color="auto"/>
            <w:bottom w:val="none" w:sz="0" w:space="0" w:color="auto"/>
            <w:right w:val="none" w:sz="0" w:space="0" w:color="auto"/>
          </w:divBdr>
          <w:divsChild>
            <w:div w:id="522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1469</Words>
  <Characters>8376</Characters>
  <DocSecurity>0</DocSecurity>
  <Lines>69</Lines>
  <Paragraphs>19</Paragraphs>
  <ScaleCrop>false</ScaleCrop>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2021-07-27T10:14:00Z</dcterms:created>
  <dcterms:modified xsi:type="dcterms:W3CDTF">2021-07-28T14:44:00Z</dcterms:modified>
</cp:coreProperties>
</file>