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BA6" w:rsidRDefault="00125BA6" w:rsidP="00E7621A">
      <w:pPr>
        <w:jc w:val="center"/>
        <w:rPr>
          <w:sz w:val="26"/>
          <w:szCs w:val="26"/>
        </w:rPr>
      </w:pPr>
      <w:r w:rsidRPr="004D3A0D">
        <w:rPr>
          <w:sz w:val="26"/>
          <w:szCs w:val="26"/>
        </w:rPr>
        <w:t>CAUHOI</w:t>
      </w:r>
    </w:p>
    <w:p w:rsidR="00125BA6" w:rsidRPr="00981C6D" w:rsidRDefault="00125BA6" w:rsidP="00326129">
      <w:pPr>
        <w:jc w:val="both"/>
        <w:rPr>
          <w:sz w:val="26"/>
          <w:szCs w:val="26"/>
          <w:lang w:val="es-ES_tradnl"/>
        </w:rPr>
      </w:pPr>
      <w:r>
        <w:rPr>
          <w:sz w:val="26"/>
          <w:szCs w:val="26"/>
        </w:rPr>
        <w:t>1. C</w:t>
      </w:r>
      <w:r w:rsidRPr="00981C6D">
        <w:rPr>
          <w:sz w:val="26"/>
          <w:szCs w:val="26"/>
          <w:lang w:val="es-ES_tradnl"/>
        </w:rPr>
        <w:t>ho phương trình bậc hai, ẩn số là x : x</w:t>
      </w:r>
      <w:r w:rsidRPr="00981C6D">
        <w:rPr>
          <w:sz w:val="26"/>
          <w:szCs w:val="26"/>
          <w:vertAlign w:val="superscript"/>
          <w:lang w:val="es-ES_tradnl"/>
        </w:rPr>
        <w:t>2</w:t>
      </w:r>
      <w:r w:rsidRPr="00981C6D">
        <w:rPr>
          <w:sz w:val="26"/>
          <w:szCs w:val="26"/>
          <w:lang w:val="es-ES_tradnl"/>
        </w:rPr>
        <w:t xml:space="preserve"> – 3x + k – 1 = 0.</w:t>
      </w:r>
    </w:p>
    <w:p w:rsidR="00125BA6" w:rsidRPr="00981C6D" w:rsidRDefault="00125BA6" w:rsidP="00326129">
      <w:pPr>
        <w:jc w:val="both"/>
        <w:rPr>
          <w:sz w:val="26"/>
          <w:szCs w:val="26"/>
          <w:lang w:val="es-ES_tradnl"/>
        </w:rPr>
      </w:pPr>
      <w:r w:rsidRPr="00981C6D">
        <w:rPr>
          <w:sz w:val="26"/>
          <w:szCs w:val="26"/>
          <w:lang w:val="es-ES_tradnl"/>
        </w:rPr>
        <w:t xml:space="preserve">    a. Giải phương trình khi k = 3.</w:t>
      </w:r>
    </w:p>
    <w:p w:rsidR="00125BA6" w:rsidRPr="00981C6D" w:rsidRDefault="00125BA6" w:rsidP="00326129">
      <w:pPr>
        <w:jc w:val="both"/>
        <w:rPr>
          <w:sz w:val="26"/>
          <w:szCs w:val="26"/>
          <w:lang w:val="es-ES_tradnl"/>
        </w:rPr>
      </w:pPr>
      <w:r w:rsidRPr="00981C6D">
        <w:rPr>
          <w:sz w:val="26"/>
          <w:szCs w:val="26"/>
          <w:lang w:val="es-ES_tradnl"/>
        </w:rPr>
        <w:t xml:space="preserve">    b. Với giá trị nào của k thì phương trình có nghiệm.</w:t>
      </w:r>
    </w:p>
    <w:p w:rsidR="00125BA6" w:rsidRPr="00981C6D" w:rsidRDefault="00125BA6" w:rsidP="00326129">
      <w:pPr>
        <w:jc w:val="both"/>
        <w:rPr>
          <w:sz w:val="26"/>
          <w:szCs w:val="26"/>
          <w:lang w:val="es-ES_tradnl"/>
        </w:rPr>
      </w:pPr>
      <w:r w:rsidRPr="00981C6D">
        <w:rPr>
          <w:sz w:val="26"/>
          <w:szCs w:val="26"/>
          <w:lang w:val="es-ES_tradnl"/>
        </w:rPr>
        <w:t xml:space="preserve">    c. Tìm giá trị của k sao cho phương trình đã cho có hai nghiệm x</w:t>
      </w:r>
      <w:r w:rsidRPr="00981C6D">
        <w:rPr>
          <w:sz w:val="26"/>
          <w:szCs w:val="26"/>
          <w:vertAlign w:val="subscript"/>
          <w:lang w:val="es-ES_tradnl"/>
        </w:rPr>
        <w:t>1</w:t>
      </w:r>
      <w:r w:rsidRPr="00981C6D">
        <w:rPr>
          <w:sz w:val="26"/>
          <w:szCs w:val="26"/>
          <w:lang w:val="es-ES_tradnl"/>
        </w:rPr>
        <w:t>, x</w:t>
      </w:r>
      <w:r w:rsidRPr="00981C6D">
        <w:rPr>
          <w:sz w:val="26"/>
          <w:szCs w:val="26"/>
          <w:vertAlign w:val="subscript"/>
          <w:lang w:val="es-ES_tradnl"/>
        </w:rPr>
        <w:t>2</w:t>
      </w:r>
      <w:r w:rsidRPr="00981C6D">
        <w:rPr>
          <w:sz w:val="26"/>
          <w:szCs w:val="26"/>
          <w:lang w:val="es-ES_tradnl"/>
        </w:rPr>
        <w:t xml:space="preserve"> thoả mãn  điều kiện </w:t>
      </w:r>
    </w:p>
    <w:p w:rsidR="00125BA6" w:rsidRPr="00326129" w:rsidRDefault="00125BA6" w:rsidP="00326129">
      <w:pPr>
        <w:jc w:val="center"/>
        <w:rPr>
          <w:sz w:val="26"/>
          <w:szCs w:val="26"/>
          <w:lang w:val="es-ES_tradnl"/>
        </w:rPr>
      </w:pPr>
      <w:r w:rsidRPr="00981C6D">
        <w:rPr>
          <w:sz w:val="26"/>
          <w:szCs w:val="26"/>
          <w:lang w:val="es-ES_tradnl"/>
        </w:rPr>
        <w:t>x</w:t>
      </w:r>
      <w:r w:rsidRPr="00981C6D">
        <w:rPr>
          <w:sz w:val="26"/>
          <w:szCs w:val="26"/>
          <w:vertAlign w:val="subscript"/>
          <w:lang w:val="es-ES_tradnl"/>
        </w:rPr>
        <w:t>1</w:t>
      </w:r>
      <w:r w:rsidRPr="00981C6D">
        <w:rPr>
          <w:sz w:val="26"/>
          <w:szCs w:val="26"/>
          <w:vertAlign w:val="superscript"/>
          <w:lang w:val="es-ES_tradnl"/>
        </w:rPr>
        <w:t>2</w:t>
      </w:r>
      <w:r w:rsidRPr="00981C6D">
        <w:rPr>
          <w:sz w:val="26"/>
          <w:szCs w:val="26"/>
          <w:lang w:val="es-ES_tradnl"/>
        </w:rPr>
        <w:t xml:space="preserve"> – x</w:t>
      </w:r>
      <w:r w:rsidRPr="00981C6D">
        <w:rPr>
          <w:sz w:val="26"/>
          <w:szCs w:val="26"/>
          <w:vertAlign w:val="subscript"/>
          <w:lang w:val="es-ES_tradnl"/>
        </w:rPr>
        <w:t>2</w:t>
      </w:r>
      <w:r w:rsidRPr="00981C6D">
        <w:rPr>
          <w:sz w:val="26"/>
          <w:szCs w:val="26"/>
          <w:vertAlign w:val="superscript"/>
          <w:lang w:val="es-ES_tradnl"/>
        </w:rPr>
        <w:t>2</w:t>
      </w:r>
      <w:r w:rsidRPr="00981C6D">
        <w:rPr>
          <w:sz w:val="26"/>
          <w:szCs w:val="26"/>
          <w:lang w:val="es-ES_tradnl"/>
        </w:rPr>
        <w:t xml:space="preserve"> = 15.</w:t>
      </w:r>
      <w:r w:rsidRPr="00141B49">
        <w:rPr>
          <w:sz w:val="26"/>
          <w:szCs w:val="26"/>
        </w:rPr>
        <w:t>.</w:t>
      </w:r>
    </w:p>
    <w:p w:rsidR="00125BA6" w:rsidRPr="00894CCD" w:rsidRDefault="00125BA6" w:rsidP="00326129">
      <w:pPr>
        <w:rPr>
          <w:sz w:val="26"/>
          <w:szCs w:val="26"/>
        </w:rPr>
      </w:pPr>
      <w:r>
        <w:rPr>
          <w:sz w:val="26"/>
          <w:szCs w:val="26"/>
        </w:rPr>
        <w:t>3</w:t>
      </w:r>
      <w:r w:rsidRPr="00894CCD">
        <w:rPr>
          <w:sz w:val="26"/>
          <w:szCs w:val="26"/>
        </w:rPr>
        <w:t xml:space="preserve">. </w:t>
      </w:r>
      <w:r w:rsidRPr="00894CCD">
        <w:rPr>
          <w:sz w:val="26"/>
          <w:szCs w:val="26"/>
        </w:rPr>
        <w:tab/>
        <w:t>Hai lớp 9A và 9B có tổng số học sinh là 84. Trong đợt mua bút ủng hộ nạn nhân chất độc màu da cam, mỗi học sinh lớp 9A mua 3 chiếc bút, mỗi học sinh lớp 9B mua 2 chiếc bút. Tìm số học sinh của mỗi lớp, biết tổng số bút hai lớp mua được là 209 chiếc.</w:t>
      </w:r>
    </w:p>
    <w:p w:rsidR="00125BA6" w:rsidRPr="00894CCD" w:rsidRDefault="00125BA6" w:rsidP="002D596B">
      <w:pPr>
        <w:jc w:val="center"/>
        <w:rPr>
          <w:sz w:val="26"/>
          <w:szCs w:val="26"/>
        </w:rPr>
      </w:pPr>
      <w:r>
        <w:rPr>
          <w:sz w:val="26"/>
          <w:szCs w:val="26"/>
        </w:rPr>
        <w:t>DAPAN</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8330"/>
        <w:gridCol w:w="850"/>
      </w:tblGrid>
      <w:tr w:rsidR="00125BA6" w:rsidRPr="00894CCD" w:rsidTr="00A0710E">
        <w:tc>
          <w:tcPr>
            <w:tcW w:w="8897" w:type="dxa"/>
            <w:gridSpan w:val="2"/>
          </w:tcPr>
          <w:p w:rsidR="00125BA6" w:rsidRPr="00A0710E" w:rsidRDefault="00125BA6" w:rsidP="00A0710E">
            <w:pPr>
              <w:jc w:val="center"/>
              <w:rPr>
                <w:b/>
                <w:sz w:val="26"/>
                <w:szCs w:val="26"/>
              </w:rPr>
            </w:pPr>
            <w:r w:rsidRPr="00A0710E">
              <w:rPr>
                <w:b/>
                <w:sz w:val="26"/>
                <w:szCs w:val="26"/>
              </w:rPr>
              <w:t>Đáp án</w:t>
            </w:r>
          </w:p>
        </w:tc>
        <w:tc>
          <w:tcPr>
            <w:tcW w:w="850" w:type="dxa"/>
          </w:tcPr>
          <w:p w:rsidR="00125BA6" w:rsidRPr="00A0710E" w:rsidRDefault="00125BA6" w:rsidP="002D596B">
            <w:pPr>
              <w:rPr>
                <w:b/>
                <w:sz w:val="26"/>
                <w:szCs w:val="26"/>
              </w:rPr>
            </w:pPr>
            <w:r w:rsidRPr="00A0710E">
              <w:rPr>
                <w:b/>
                <w:sz w:val="26"/>
                <w:szCs w:val="26"/>
              </w:rPr>
              <w:t>Điểm</w:t>
            </w:r>
          </w:p>
        </w:tc>
      </w:tr>
      <w:tr w:rsidR="00125BA6" w:rsidRPr="00894CCD" w:rsidTr="00A0710E">
        <w:trPr>
          <w:trHeight w:val="766"/>
        </w:trPr>
        <w:tc>
          <w:tcPr>
            <w:tcW w:w="567" w:type="dxa"/>
            <w:vAlign w:val="center"/>
          </w:tcPr>
          <w:p w:rsidR="00125BA6" w:rsidRPr="00A0710E" w:rsidRDefault="00125BA6" w:rsidP="00A0710E">
            <w:pPr>
              <w:jc w:val="center"/>
              <w:rPr>
                <w:sz w:val="26"/>
                <w:szCs w:val="26"/>
              </w:rPr>
            </w:pPr>
            <w:r w:rsidRPr="00A0710E">
              <w:rPr>
                <w:sz w:val="26"/>
                <w:szCs w:val="26"/>
              </w:rPr>
              <w:t>1</w:t>
            </w:r>
          </w:p>
        </w:tc>
        <w:tc>
          <w:tcPr>
            <w:tcW w:w="8330" w:type="dxa"/>
          </w:tcPr>
          <w:p w:rsidR="00125BA6" w:rsidRPr="00A0710E" w:rsidRDefault="00125BA6" w:rsidP="00A0710E">
            <w:pPr>
              <w:jc w:val="both"/>
              <w:rPr>
                <w:sz w:val="26"/>
                <w:szCs w:val="26"/>
              </w:rPr>
            </w:pPr>
            <w:r w:rsidRPr="00A0710E">
              <w:rPr>
                <w:b/>
                <w:sz w:val="26"/>
                <w:szCs w:val="26"/>
              </w:rPr>
              <w:t>a</w:t>
            </w:r>
            <w:r w:rsidRPr="00A0710E">
              <w:rPr>
                <w:sz w:val="26"/>
                <w:szCs w:val="26"/>
              </w:rPr>
              <w:t>/ +Khi k = 3, phương trình có dạng  x</w:t>
            </w:r>
            <w:r w:rsidRPr="00A0710E">
              <w:rPr>
                <w:sz w:val="26"/>
                <w:szCs w:val="26"/>
                <w:vertAlign w:val="superscript"/>
              </w:rPr>
              <w:t>2</w:t>
            </w:r>
            <w:r w:rsidRPr="00A0710E">
              <w:rPr>
                <w:sz w:val="26"/>
                <w:szCs w:val="26"/>
              </w:rPr>
              <w:t xml:space="preserve"> – 3x + 2 = 0</w:t>
            </w:r>
          </w:p>
          <w:p w:rsidR="00125BA6" w:rsidRPr="00A0710E" w:rsidRDefault="00125BA6" w:rsidP="00A0710E">
            <w:pPr>
              <w:spacing w:line="312" w:lineRule="auto"/>
              <w:jc w:val="both"/>
              <w:rPr>
                <w:sz w:val="26"/>
                <w:szCs w:val="26"/>
              </w:rPr>
            </w:pPr>
            <w:r w:rsidRPr="00A0710E">
              <w:rPr>
                <w:sz w:val="26"/>
                <w:szCs w:val="26"/>
              </w:rPr>
              <w:t xml:space="preserve">    +  Giải phương trình tìm được nghiệm : x</w:t>
            </w:r>
            <w:r w:rsidRPr="00A0710E">
              <w:rPr>
                <w:sz w:val="26"/>
                <w:szCs w:val="26"/>
                <w:vertAlign w:val="subscript"/>
              </w:rPr>
              <w:t>1</w:t>
            </w:r>
            <w:r w:rsidRPr="00A0710E">
              <w:rPr>
                <w:sz w:val="26"/>
                <w:szCs w:val="26"/>
              </w:rPr>
              <w:t xml:space="preserve"> = 1, x</w:t>
            </w:r>
            <w:r w:rsidRPr="00A0710E">
              <w:rPr>
                <w:sz w:val="26"/>
                <w:szCs w:val="26"/>
                <w:vertAlign w:val="subscript"/>
              </w:rPr>
              <w:t>2</w:t>
            </w:r>
            <w:r w:rsidRPr="00A0710E">
              <w:rPr>
                <w:sz w:val="26"/>
                <w:szCs w:val="26"/>
              </w:rPr>
              <w:t xml:space="preserve"> = 2 </w:t>
            </w:r>
          </w:p>
        </w:tc>
        <w:tc>
          <w:tcPr>
            <w:tcW w:w="850" w:type="dxa"/>
            <w:vAlign w:val="center"/>
          </w:tcPr>
          <w:p w:rsidR="00125BA6" w:rsidRPr="00A0710E" w:rsidRDefault="00125BA6" w:rsidP="002D596B">
            <w:pPr>
              <w:rPr>
                <w:sz w:val="26"/>
                <w:szCs w:val="26"/>
              </w:rPr>
            </w:pPr>
            <w:r w:rsidRPr="00A0710E">
              <w:rPr>
                <w:sz w:val="26"/>
                <w:szCs w:val="26"/>
              </w:rPr>
              <w:t>0,25</w:t>
            </w:r>
          </w:p>
          <w:p w:rsidR="00125BA6" w:rsidRPr="00A0710E" w:rsidRDefault="00125BA6" w:rsidP="002D596B">
            <w:pPr>
              <w:rPr>
                <w:sz w:val="26"/>
                <w:szCs w:val="26"/>
              </w:rPr>
            </w:pPr>
            <w:r w:rsidRPr="00A0710E">
              <w:rPr>
                <w:sz w:val="26"/>
                <w:szCs w:val="26"/>
              </w:rPr>
              <w:t>0,25</w:t>
            </w:r>
          </w:p>
        </w:tc>
      </w:tr>
      <w:tr w:rsidR="00125BA6" w:rsidRPr="00894CCD" w:rsidTr="00A0710E">
        <w:tc>
          <w:tcPr>
            <w:tcW w:w="567" w:type="dxa"/>
          </w:tcPr>
          <w:p w:rsidR="00125BA6" w:rsidRPr="00A0710E" w:rsidRDefault="00125BA6" w:rsidP="002D596B">
            <w:pPr>
              <w:rPr>
                <w:sz w:val="26"/>
                <w:szCs w:val="26"/>
              </w:rPr>
            </w:pPr>
          </w:p>
        </w:tc>
        <w:tc>
          <w:tcPr>
            <w:tcW w:w="8330" w:type="dxa"/>
          </w:tcPr>
          <w:p w:rsidR="00125BA6" w:rsidRPr="00A0710E" w:rsidRDefault="00125BA6" w:rsidP="00A0710E">
            <w:pPr>
              <w:jc w:val="both"/>
              <w:rPr>
                <w:sz w:val="26"/>
                <w:szCs w:val="26"/>
              </w:rPr>
            </w:pPr>
            <w:r w:rsidRPr="00A0710E">
              <w:rPr>
                <w:sz w:val="26"/>
                <w:szCs w:val="26"/>
              </w:rPr>
              <w:t>b/ + ∆ = (– 3 )</w:t>
            </w:r>
            <w:r w:rsidRPr="00A0710E">
              <w:rPr>
                <w:sz w:val="26"/>
                <w:szCs w:val="26"/>
                <w:vertAlign w:val="superscript"/>
              </w:rPr>
              <w:t>2</w:t>
            </w:r>
            <w:r w:rsidRPr="00A0710E">
              <w:rPr>
                <w:sz w:val="26"/>
                <w:szCs w:val="26"/>
              </w:rPr>
              <w:t xml:space="preserve">  – 4.1.(k – 1) = 13 – 4k</w:t>
            </w:r>
          </w:p>
          <w:p w:rsidR="00125BA6" w:rsidRPr="00A0710E" w:rsidRDefault="00125BA6" w:rsidP="00A0710E">
            <w:pPr>
              <w:jc w:val="both"/>
              <w:rPr>
                <w:sz w:val="26"/>
                <w:szCs w:val="26"/>
              </w:rPr>
            </w:pPr>
            <w:r w:rsidRPr="00A0710E">
              <w:rPr>
                <w:sz w:val="26"/>
                <w:szCs w:val="26"/>
              </w:rPr>
              <w:t xml:space="preserve">    + Phương trình có nghiệm </w:t>
            </w:r>
          </w:p>
          <w:p w:rsidR="00125BA6" w:rsidRPr="00A0710E" w:rsidRDefault="00125BA6" w:rsidP="00A0710E">
            <w:pPr>
              <w:spacing w:line="240" w:lineRule="atLeast"/>
              <w:rPr>
                <w:sz w:val="26"/>
                <w:szCs w:val="26"/>
              </w:rPr>
            </w:pPr>
            <w:r w:rsidRPr="00A0710E">
              <w:rPr>
                <w:sz w:val="26"/>
                <w:szCs w:val="26"/>
              </w:rPr>
              <w:t xml:space="preserve">                        </w:t>
            </w:r>
            <w:r w:rsidRPr="00A0710E">
              <w:rPr>
                <w:position w:val="-6"/>
                <w:sz w:val="26"/>
                <w:szCs w:val="26"/>
              </w:rPr>
              <w:object w:dxaOrig="38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2.75pt" o:ole="">
                  <v:imagedata r:id="rId7" o:title=""/>
                </v:shape>
                <o:OLEObject Type="Embed" ProgID="Equation.DSMT4" ShapeID="_x0000_i1025" DrawAspect="Content" ObjectID="_1550408601" r:id="rId8"/>
              </w:object>
            </w:r>
            <w:r w:rsidRPr="00A0710E">
              <w:rPr>
                <w:sz w:val="26"/>
                <w:szCs w:val="26"/>
              </w:rPr>
              <w:t xml:space="preserve">13 – 4k </w:t>
            </w:r>
            <w:r w:rsidRPr="00A0710E">
              <w:rPr>
                <w:position w:val="-4"/>
                <w:sz w:val="26"/>
                <w:szCs w:val="26"/>
              </w:rPr>
              <w:object w:dxaOrig="220" w:dyaOrig="260">
                <v:shape id="_x0000_i1026" type="#_x0000_t75" style="width:11.25pt;height:12.75pt" o:ole="">
                  <v:imagedata r:id="rId9" o:title=""/>
                </v:shape>
                <o:OLEObject Type="Embed" ProgID="Equation.DSMT4" ShapeID="_x0000_i1026" DrawAspect="Content" ObjectID="_1550408602" r:id="rId10"/>
              </w:object>
            </w:r>
            <w:r w:rsidRPr="00A0710E">
              <w:rPr>
                <w:sz w:val="26"/>
                <w:szCs w:val="26"/>
              </w:rPr>
              <w:t xml:space="preserve"> 0 </w:t>
            </w:r>
            <w:r w:rsidRPr="00A0710E">
              <w:rPr>
                <w:position w:val="-6"/>
                <w:sz w:val="26"/>
                <w:szCs w:val="26"/>
              </w:rPr>
              <w:object w:dxaOrig="380" w:dyaOrig="260">
                <v:shape id="_x0000_i1027" type="#_x0000_t75" style="width:18.75pt;height:12.75pt" o:ole="">
                  <v:imagedata r:id="rId11" o:title=""/>
                </v:shape>
                <o:OLEObject Type="Embed" ProgID="Equation.DSMT4" ShapeID="_x0000_i1027" DrawAspect="Content" ObjectID="_1550408603" r:id="rId12"/>
              </w:object>
            </w:r>
            <w:r w:rsidRPr="00A0710E">
              <w:rPr>
                <w:sz w:val="26"/>
                <w:szCs w:val="26"/>
              </w:rPr>
              <w:t xml:space="preserve">k </w:t>
            </w:r>
            <w:r w:rsidRPr="00A0710E">
              <w:rPr>
                <w:position w:val="-4"/>
                <w:sz w:val="26"/>
                <w:szCs w:val="26"/>
              </w:rPr>
              <w:object w:dxaOrig="220" w:dyaOrig="260">
                <v:shape id="_x0000_i1028" type="#_x0000_t75" style="width:11.25pt;height:12.75pt" o:ole="">
                  <v:imagedata r:id="rId13" o:title=""/>
                </v:shape>
                <o:OLEObject Type="Embed" ProgID="Equation.DSMT4" ShapeID="_x0000_i1028" DrawAspect="Content" ObjectID="_1550408604" r:id="rId14"/>
              </w:object>
            </w:r>
            <w:r w:rsidRPr="00A0710E">
              <w:rPr>
                <w:sz w:val="26"/>
                <w:szCs w:val="26"/>
              </w:rPr>
              <w:t xml:space="preserve"> </w:t>
            </w:r>
            <w:r w:rsidRPr="00A0710E">
              <w:rPr>
                <w:position w:val="-26"/>
                <w:sz w:val="26"/>
                <w:szCs w:val="26"/>
              </w:rPr>
              <w:object w:dxaOrig="360" w:dyaOrig="700">
                <v:shape id="_x0000_i1029" type="#_x0000_t75" style="width:18pt;height:35.25pt" o:ole="">
                  <v:imagedata r:id="rId15" o:title=""/>
                </v:shape>
                <o:OLEObject Type="Embed" ProgID="Equation.DSMT4" ShapeID="_x0000_i1029" DrawAspect="Content" ObjectID="_1550408605" r:id="rId16"/>
              </w:object>
            </w:r>
            <w:r w:rsidRPr="00A0710E">
              <w:rPr>
                <w:sz w:val="26"/>
                <w:szCs w:val="26"/>
              </w:rPr>
              <w:t xml:space="preserve"> </w:t>
            </w:r>
          </w:p>
        </w:tc>
        <w:tc>
          <w:tcPr>
            <w:tcW w:w="850" w:type="dxa"/>
            <w:vAlign w:val="center"/>
          </w:tcPr>
          <w:p w:rsidR="00125BA6" w:rsidRPr="00A0710E" w:rsidRDefault="00125BA6" w:rsidP="002D596B">
            <w:pPr>
              <w:rPr>
                <w:sz w:val="26"/>
                <w:szCs w:val="26"/>
              </w:rPr>
            </w:pPr>
            <w:r w:rsidRPr="00A0710E">
              <w:rPr>
                <w:sz w:val="26"/>
                <w:szCs w:val="26"/>
              </w:rPr>
              <w:t>0,25</w:t>
            </w:r>
          </w:p>
          <w:p w:rsidR="00125BA6" w:rsidRPr="00A0710E" w:rsidRDefault="00125BA6" w:rsidP="002D596B">
            <w:pPr>
              <w:rPr>
                <w:sz w:val="26"/>
                <w:szCs w:val="26"/>
              </w:rPr>
            </w:pPr>
          </w:p>
          <w:p w:rsidR="00125BA6" w:rsidRPr="00A0710E" w:rsidRDefault="00125BA6" w:rsidP="002D596B">
            <w:pPr>
              <w:rPr>
                <w:sz w:val="26"/>
                <w:szCs w:val="26"/>
              </w:rPr>
            </w:pPr>
            <w:r w:rsidRPr="00A0710E">
              <w:rPr>
                <w:sz w:val="26"/>
                <w:szCs w:val="26"/>
              </w:rPr>
              <w:t xml:space="preserve">0,25 </w:t>
            </w:r>
          </w:p>
        </w:tc>
      </w:tr>
      <w:tr w:rsidR="00125BA6" w:rsidRPr="00894CCD" w:rsidTr="00A0710E">
        <w:tc>
          <w:tcPr>
            <w:tcW w:w="567" w:type="dxa"/>
          </w:tcPr>
          <w:p w:rsidR="00125BA6" w:rsidRPr="00A0710E" w:rsidRDefault="00125BA6" w:rsidP="002D596B">
            <w:pPr>
              <w:rPr>
                <w:sz w:val="26"/>
                <w:szCs w:val="26"/>
              </w:rPr>
            </w:pPr>
          </w:p>
        </w:tc>
        <w:tc>
          <w:tcPr>
            <w:tcW w:w="8330" w:type="dxa"/>
          </w:tcPr>
          <w:p w:rsidR="00125BA6" w:rsidRPr="00A0710E" w:rsidRDefault="00125BA6" w:rsidP="00A0710E">
            <w:pPr>
              <w:jc w:val="both"/>
              <w:rPr>
                <w:sz w:val="26"/>
                <w:szCs w:val="26"/>
              </w:rPr>
            </w:pPr>
            <w:r w:rsidRPr="00A0710E">
              <w:rPr>
                <w:sz w:val="26"/>
                <w:szCs w:val="26"/>
              </w:rPr>
              <w:t xml:space="preserve">c) Với  k </w:t>
            </w:r>
            <w:r w:rsidRPr="00A0710E">
              <w:rPr>
                <w:position w:val="-4"/>
                <w:sz w:val="26"/>
                <w:szCs w:val="26"/>
              </w:rPr>
              <w:object w:dxaOrig="220" w:dyaOrig="260">
                <v:shape id="_x0000_i1030" type="#_x0000_t75" style="width:11.25pt;height:12.75pt" o:ole="">
                  <v:imagedata r:id="rId13" o:title=""/>
                </v:shape>
                <o:OLEObject Type="Embed" ProgID="Equation.DSMT4" ShapeID="_x0000_i1030" DrawAspect="Content" ObjectID="_1550408606" r:id="rId17"/>
              </w:object>
            </w:r>
            <w:r w:rsidRPr="00A0710E">
              <w:rPr>
                <w:sz w:val="26"/>
                <w:szCs w:val="26"/>
              </w:rPr>
              <w:t xml:space="preserve"> </w:t>
            </w:r>
            <w:r w:rsidRPr="00A0710E">
              <w:rPr>
                <w:position w:val="-26"/>
                <w:sz w:val="26"/>
                <w:szCs w:val="26"/>
              </w:rPr>
              <w:object w:dxaOrig="360" w:dyaOrig="700">
                <v:shape id="_x0000_i1031" type="#_x0000_t75" style="width:18pt;height:35.25pt" o:ole="">
                  <v:imagedata r:id="rId15" o:title=""/>
                </v:shape>
                <o:OLEObject Type="Embed" ProgID="Equation.DSMT4" ShapeID="_x0000_i1031" DrawAspect="Content" ObjectID="_1550408607" r:id="rId18"/>
              </w:object>
            </w:r>
            <w:r w:rsidRPr="00A0710E">
              <w:rPr>
                <w:sz w:val="26"/>
                <w:szCs w:val="26"/>
              </w:rPr>
              <w:t xml:space="preserve"> Phương trình có 2 nghiệm x</w:t>
            </w:r>
            <w:r w:rsidRPr="00A0710E">
              <w:rPr>
                <w:sz w:val="26"/>
                <w:szCs w:val="26"/>
                <w:vertAlign w:val="subscript"/>
              </w:rPr>
              <w:t>1</w:t>
            </w:r>
            <w:r w:rsidRPr="00A0710E">
              <w:rPr>
                <w:sz w:val="26"/>
                <w:szCs w:val="26"/>
              </w:rPr>
              <w:t>; x</w:t>
            </w:r>
            <w:r w:rsidRPr="00A0710E">
              <w:rPr>
                <w:sz w:val="26"/>
                <w:szCs w:val="26"/>
                <w:vertAlign w:val="subscript"/>
              </w:rPr>
              <w:t>2</w:t>
            </w:r>
            <w:r w:rsidRPr="00A0710E">
              <w:rPr>
                <w:sz w:val="26"/>
                <w:szCs w:val="26"/>
              </w:rPr>
              <w:t>.</w:t>
            </w:r>
          </w:p>
          <w:p w:rsidR="00125BA6" w:rsidRPr="00A0710E" w:rsidRDefault="00125BA6" w:rsidP="00A0710E">
            <w:pPr>
              <w:jc w:val="both"/>
              <w:rPr>
                <w:sz w:val="26"/>
                <w:szCs w:val="26"/>
              </w:rPr>
            </w:pPr>
            <w:r w:rsidRPr="00A0710E">
              <w:rPr>
                <w:sz w:val="26"/>
                <w:szCs w:val="26"/>
              </w:rPr>
              <w:t xml:space="preserve">Theo hệ thức Viet ta có </w:t>
            </w:r>
            <w:r w:rsidRPr="00A0710E">
              <w:rPr>
                <w:position w:val="-32"/>
                <w:sz w:val="26"/>
                <w:szCs w:val="26"/>
              </w:rPr>
              <w:object w:dxaOrig="1280" w:dyaOrig="760">
                <v:shape id="_x0000_i1032" type="#_x0000_t75" style="width:63pt;height:38.25pt" o:ole="">
                  <v:imagedata r:id="rId19" o:title=""/>
                </v:shape>
                <o:OLEObject Type="Embed" ProgID="Equation.DSMT4" ShapeID="_x0000_i1032" DrawAspect="Content" ObjectID="_1550408608" r:id="rId20"/>
              </w:object>
            </w:r>
          </w:p>
          <w:p w:rsidR="00125BA6" w:rsidRPr="00A0710E" w:rsidRDefault="00125BA6" w:rsidP="00A0710E">
            <w:pPr>
              <w:jc w:val="both"/>
              <w:rPr>
                <w:sz w:val="26"/>
                <w:szCs w:val="26"/>
                <w:lang w:val="nb-NO"/>
              </w:rPr>
            </w:pPr>
            <w:r w:rsidRPr="00A0710E">
              <w:rPr>
                <w:sz w:val="26"/>
                <w:szCs w:val="26"/>
                <w:lang w:val="nb-NO"/>
              </w:rPr>
              <w:t>+ Ta có x</w:t>
            </w:r>
            <w:r w:rsidRPr="00A0710E">
              <w:rPr>
                <w:sz w:val="26"/>
                <w:szCs w:val="26"/>
                <w:vertAlign w:val="subscript"/>
                <w:lang w:val="nb-NO"/>
              </w:rPr>
              <w:t>1</w:t>
            </w:r>
            <w:r w:rsidRPr="00A0710E">
              <w:rPr>
                <w:sz w:val="26"/>
                <w:szCs w:val="26"/>
                <w:vertAlign w:val="superscript"/>
                <w:lang w:val="nb-NO"/>
              </w:rPr>
              <w:t>2</w:t>
            </w:r>
            <w:r w:rsidRPr="00A0710E">
              <w:rPr>
                <w:sz w:val="26"/>
                <w:szCs w:val="26"/>
                <w:lang w:val="nb-NO"/>
              </w:rPr>
              <w:t xml:space="preserve"> – x</w:t>
            </w:r>
            <w:r w:rsidRPr="00A0710E">
              <w:rPr>
                <w:sz w:val="26"/>
                <w:szCs w:val="26"/>
                <w:vertAlign w:val="subscript"/>
                <w:lang w:val="nb-NO"/>
              </w:rPr>
              <w:t>2</w:t>
            </w:r>
            <w:r w:rsidRPr="00A0710E">
              <w:rPr>
                <w:sz w:val="26"/>
                <w:szCs w:val="26"/>
                <w:vertAlign w:val="superscript"/>
                <w:lang w:val="nb-NO"/>
              </w:rPr>
              <w:t>2</w:t>
            </w:r>
            <w:r w:rsidRPr="00A0710E">
              <w:rPr>
                <w:sz w:val="26"/>
                <w:szCs w:val="26"/>
                <w:lang w:val="nb-NO"/>
              </w:rPr>
              <w:t xml:space="preserve"> = (x</w:t>
            </w:r>
            <w:r w:rsidRPr="00A0710E">
              <w:rPr>
                <w:sz w:val="26"/>
                <w:szCs w:val="26"/>
                <w:vertAlign w:val="subscript"/>
                <w:lang w:val="nb-NO"/>
              </w:rPr>
              <w:t>1</w:t>
            </w:r>
            <w:r w:rsidRPr="00A0710E">
              <w:rPr>
                <w:sz w:val="26"/>
                <w:szCs w:val="26"/>
                <w:lang w:val="nb-NO"/>
              </w:rPr>
              <w:t xml:space="preserve"> – x</w:t>
            </w:r>
            <w:r w:rsidRPr="00A0710E">
              <w:rPr>
                <w:sz w:val="26"/>
                <w:szCs w:val="26"/>
                <w:vertAlign w:val="subscript"/>
                <w:lang w:val="nb-NO"/>
              </w:rPr>
              <w:t>2</w:t>
            </w:r>
            <w:r w:rsidRPr="00A0710E">
              <w:rPr>
                <w:sz w:val="26"/>
                <w:szCs w:val="26"/>
                <w:lang w:val="nb-NO"/>
              </w:rPr>
              <w:t>)(x</w:t>
            </w:r>
            <w:r w:rsidRPr="00A0710E">
              <w:rPr>
                <w:sz w:val="26"/>
                <w:szCs w:val="26"/>
                <w:vertAlign w:val="subscript"/>
                <w:lang w:val="nb-NO"/>
              </w:rPr>
              <w:t>1</w:t>
            </w:r>
            <w:r w:rsidRPr="00A0710E">
              <w:rPr>
                <w:sz w:val="26"/>
                <w:szCs w:val="26"/>
                <w:lang w:val="nb-NO"/>
              </w:rPr>
              <w:t xml:space="preserve"> + x</w:t>
            </w:r>
            <w:r w:rsidRPr="00A0710E">
              <w:rPr>
                <w:sz w:val="26"/>
                <w:szCs w:val="26"/>
                <w:vertAlign w:val="subscript"/>
                <w:lang w:val="nb-NO"/>
              </w:rPr>
              <w:t>2</w:t>
            </w:r>
            <w:r w:rsidRPr="00A0710E">
              <w:rPr>
                <w:sz w:val="26"/>
                <w:szCs w:val="26"/>
                <w:lang w:val="nb-NO"/>
              </w:rPr>
              <w:t>) = 15</w:t>
            </w:r>
          </w:p>
          <w:p w:rsidR="00125BA6" w:rsidRPr="00A0710E" w:rsidRDefault="00125BA6" w:rsidP="00A0710E">
            <w:pPr>
              <w:spacing w:line="360" w:lineRule="auto"/>
              <w:rPr>
                <w:sz w:val="26"/>
                <w:szCs w:val="26"/>
              </w:rPr>
            </w:pPr>
            <w:r w:rsidRPr="00A0710E">
              <w:rPr>
                <w:sz w:val="26"/>
                <w:szCs w:val="26"/>
                <w:lang w:val="fr-FR"/>
              </w:rPr>
              <w:t>mà x</w:t>
            </w:r>
            <w:r w:rsidRPr="00A0710E">
              <w:rPr>
                <w:sz w:val="26"/>
                <w:szCs w:val="26"/>
                <w:vertAlign w:val="subscript"/>
                <w:lang w:val="fr-FR"/>
              </w:rPr>
              <w:t>1</w:t>
            </w:r>
            <w:r w:rsidRPr="00A0710E">
              <w:rPr>
                <w:sz w:val="26"/>
                <w:szCs w:val="26"/>
                <w:lang w:val="fr-FR"/>
              </w:rPr>
              <w:t xml:space="preserve"> + x</w:t>
            </w:r>
            <w:r w:rsidRPr="00A0710E">
              <w:rPr>
                <w:sz w:val="26"/>
                <w:szCs w:val="26"/>
                <w:vertAlign w:val="subscript"/>
                <w:lang w:val="fr-FR"/>
              </w:rPr>
              <w:t>2</w:t>
            </w:r>
            <w:r w:rsidRPr="00A0710E">
              <w:rPr>
                <w:sz w:val="26"/>
                <w:szCs w:val="26"/>
                <w:lang w:val="fr-FR"/>
              </w:rPr>
              <w:t xml:space="preserve"> = 3 </w:t>
            </w:r>
            <w:r w:rsidRPr="00A0710E">
              <w:rPr>
                <w:position w:val="-6"/>
                <w:sz w:val="26"/>
                <w:szCs w:val="26"/>
                <w:lang w:val="nb-NO"/>
              </w:rPr>
              <w:object w:dxaOrig="340" w:dyaOrig="260">
                <v:shape id="_x0000_i1033" type="#_x0000_t75" style="width:17.25pt;height:12.75pt" o:ole="">
                  <v:imagedata r:id="rId21" o:title=""/>
                </v:shape>
                <o:OLEObject Type="Embed" ProgID="Equation.DSMT4" ShapeID="_x0000_i1033" DrawAspect="Content" ObjectID="_1550408609" r:id="rId22"/>
              </w:object>
            </w:r>
            <w:r w:rsidRPr="00A0710E">
              <w:rPr>
                <w:sz w:val="26"/>
                <w:szCs w:val="26"/>
                <w:lang w:val="fr-FR"/>
              </w:rPr>
              <w:t>x</w:t>
            </w:r>
            <w:r w:rsidRPr="00A0710E">
              <w:rPr>
                <w:sz w:val="26"/>
                <w:szCs w:val="26"/>
                <w:vertAlign w:val="subscript"/>
                <w:lang w:val="fr-FR"/>
              </w:rPr>
              <w:t>1</w:t>
            </w:r>
            <w:r w:rsidRPr="00A0710E">
              <w:rPr>
                <w:sz w:val="26"/>
                <w:szCs w:val="26"/>
                <w:lang w:val="fr-FR"/>
              </w:rPr>
              <w:t xml:space="preserve"> –  x</w:t>
            </w:r>
            <w:r w:rsidRPr="00A0710E">
              <w:rPr>
                <w:sz w:val="26"/>
                <w:szCs w:val="26"/>
                <w:vertAlign w:val="subscript"/>
                <w:lang w:val="fr-FR"/>
              </w:rPr>
              <w:t>2</w:t>
            </w:r>
            <w:r w:rsidRPr="00A0710E">
              <w:rPr>
                <w:sz w:val="26"/>
                <w:szCs w:val="26"/>
                <w:lang w:val="fr-FR"/>
              </w:rPr>
              <w:t xml:space="preserve"> = 5</w:t>
            </w:r>
          </w:p>
        </w:tc>
        <w:tc>
          <w:tcPr>
            <w:tcW w:w="850" w:type="dxa"/>
            <w:vAlign w:val="center"/>
          </w:tcPr>
          <w:p w:rsidR="00125BA6" w:rsidRPr="00A0710E" w:rsidRDefault="00125BA6" w:rsidP="002D596B">
            <w:pPr>
              <w:rPr>
                <w:sz w:val="26"/>
                <w:szCs w:val="26"/>
              </w:rPr>
            </w:pPr>
          </w:p>
          <w:p w:rsidR="00125BA6" w:rsidRPr="00A0710E" w:rsidRDefault="00125BA6" w:rsidP="002D596B">
            <w:pPr>
              <w:rPr>
                <w:sz w:val="26"/>
                <w:szCs w:val="26"/>
              </w:rPr>
            </w:pPr>
          </w:p>
          <w:p w:rsidR="00125BA6" w:rsidRPr="00A0710E" w:rsidRDefault="00125BA6" w:rsidP="002D596B">
            <w:pPr>
              <w:rPr>
                <w:sz w:val="26"/>
                <w:szCs w:val="26"/>
              </w:rPr>
            </w:pPr>
          </w:p>
          <w:p w:rsidR="00125BA6" w:rsidRPr="00A0710E" w:rsidRDefault="00125BA6" w:rsidP="002D596B">
            <w:pPr>
              <w:rPr>
                <w:sz w:val="26"/>
                <w:szCs w:val="26"/>
              </w:rPr>
            </w:pPr>
          </w:p>
          <w:p w:rsidR="00125BA6" w:rsidRPr="00A0710E" w:rsidRDefault="00125BA6" w:rsidP="002D596B">
            <w:pPr>
              <w:rPr>
                <w:sz w:val="26"/>
                <w:szCs w:val="26"/>
              </w:rPr>
            </w:pPr>
          </w:p>
          <w:p w:rsidR="00125BA6" w:rsidRPr="00A0710E" w:rsidRDefault="00125BA6" w:rsidP="002D596B">
            <w:pPr>
              <w:rPr>
                <w:sz w:val="26"/>
                <w:szCs w:val="26"/>
              </w:rPr>
            </w:pPr>
            <w:r w:rsidRPr="00A0710E">
              <w:rPr>
                <w:sz w:val="26"/>
                <w:szCs w:val="26"/>
              </w:rPr>
              <w:t>0,25</w:t>
            </w:r>
          </w:p>
        </w:tc>
      </w:tr>
      <w:tr w:rsidR="00125BA6" w:rsidRPr="00894CCD" w:rsidTr="00A0710E">
        <w:tc>
          <w:tcPr>
            <w:tcW w:w="567" w:type="dxa"/>
            <w:vMerge w:val="restart"/>
            <w:vAlign w:val="center"/>
          </w:tcPr>
          <w:p w:rsidR="00125BA6" w:rsidRPr="00A0710E" w:rsidRDefault="00125BA6" w:rsidP="002D596B">
            <w:pPr>
              <w:rPr>
                <w:sz w:val="26"/>
                <w:szCs w:val="26"/>
              </w:rPr>
            </w:pPr>
            <w:r w:rsidRPr="00A0710E">
              <w:rPr>
                <w:sz w:val="26"/>
                <w:szCs w:val="26"/>
              </w:rPr>
              <w:t>2</w:t>
            </w:r>
          </w:p>
        </w:tc>
        <w:tc>
          <w:tcPr>
            <w:tcW w:w="8330" w:type="dxa"/>
          </w:tcPr>
          <w:p w:rsidR="00125BA6" w:rsidRPr="00A0710E" w:rsidRDefault="00125BA6" w:rsidP="00A0710E">
            <w:pPr>
              <w:jc w:val="both"/>
              <w:rPr>
                <w:position w:val="-56"/>
                <w:sz w:val="26"/>
                <w:szCs w:val="26"/>
                <w:lang w:val="fr-FR"/>
              </w:rPr>
            </w:pPr>
            <w:r w:rsidRPr="00A0710E">
              <w:rPr>
                <w:sz w:val="26"/>
                <w:szCs w:val="26"/>
                <w:lang w:val="fr-FR"/>
              </w:rPr>
              <w:t xml:space="preserve">Ta có : </w:t>
            </w:r>
            <w:r w:rsidRPr="00A0710E">
              <w:rPr>
                <w:position w:val="-56"/>
                <w:sz w:val="26"/>
                <w:szCs w:val="26"/>
                <w:lang w:val="fr-FR"/>
              </w:rPr>
              <w:object w:dxaOrig="1579" w:dyaOrig="1259">
                <v:shape id="_x0000_i1034" type="#_x0000_t75" style="width:78pt;height:63pt" o:ole="">
                  <v:imagedata r:id="rId23" o:title=""/>
                </v:shape>
                <o:OLEObject Type="Embed" ProgID="Equation.DSMT4" ShapeID="_x0000_i1034" DrawAspect="Content" ObjectID="_1550408610" r:id="rId24"/>
              </w:object>
            </w:r>
            <w:r w:rsidRPr="00A0710E">
              <w:rPr>
                <w:sz w:val="26"/>
                <w:szCs w:val="26"/>
                <w:lang w:val="fr-FR"/>
              </w:rPr>
              <w:t xml:space="preserve"> </w:t>
            </w:r>
            <w:r w:rsidRPr="00A0710E">
              <w:rPr>
                <w:position w:val="-6"/>
                <w:sz w:val="26"/>
                <w:szCs w:val="26"/>
                <w:lang w:val="fr-FR"/>
              </w:rPr>
              <w:object w:dxaOrig="340" w:dyaOrig="260">
                <v:shape id="_x0000_i1035" type="#_x0000_t75" style="width:17.25pt;height:12.75pt" o:ole="">
                  <v:imagedata r:id="rId25" o:title=""/>
                </v:shape>
                <o:OLEObject Type="Embed" ProgID="Equation.DSMT4" ShapeID="_x0000_i1035" DrawAspect="Content" ObjectID="_1550408611" r:id="rId26"/>
              </w:object>
            </w:r>
            <w:r w:rsidRPr="00A0710E">
              <w:rPr>
                <w:position w:val="-56"/>
                <w:sz w:val="26"/>
                <w:szCs w:val="26"/>
                <w:lang w:val="fr-FR"/>
              </w:rPr>
              <w:object w:dxaOrig="1040" w:dyaOrig="1259">
                <v:shape id="_x0000_i1036" type="#_x0000_t75" style="width:51.75pt;height:63pt" o:ole="">
                  <v:imagedata r:id="rId27" o:title=""/>
                </v:shape>
                <o:OLEObject Type="Embed" ProgID="Equation.DSMT4" ShapeID="_x0000_i1036" DrawAspect="Content" ObjectID="_1550408612" r:id="rId28"/>
              </w:object>
            </w:r>
          </w:p>
        </w:tc>
        <w:tc>
          <w:tcPr>
            <w:tcW w:w="850" w:type="dxa"/>
            <w:vAlign w:val="center"/>
          </w:tcPr>
          <w:p w:rsidR="00125BA6" w:rsidRPr="00A0710E" w:rsidRDefault="00125BA6" w:rsidP="002D596B">
            <w:pPr>
              <w:rPr>
                <w:sz w:val="26"/>
                <w:szCs w:val="26"/>
              </w:rPr>
            </w:pPr>
            <w:r w:rsidRPr="00A0710E">
              <w:rPr>
                <w:sz w:val="26"/>
                <w:szCs w:val="26"/>
              </w:rPr>
              <w:t>0,25</w:t>
            </w:r>
          </w:p>
        </w:tc>
      </w:tr>
      <w:tr w:rsidR="00125BA6" w:rsidRPr="00894CCD" w:rsidTr="00A0710E">
        <w:tc>
          <w:tcPr>
            <w:tcW w:w="567" w:type="dxa"/>
            <w:vMerge/>
          </w:tcPr>
          <w:p w:rsidR="00125BA6" w:rsidRPr="00A0710E" w:rsidRDefault="00125BA6" w:rsidP="002D596B">
            <w:pPr>
              <w:rPr>
                <w:sz w:val="26"/>
                <w:szCs w:val="26"/>
              </w:rPr>
            </w:pPr>
          </w:p>
        </w:tc>
        <w:tc>
          <w:tcPr>
            <w:tcW w:w="8330" w:type="dxa"/>
          </w:tcPr>
          <w:p w:rsidR="00125BA6" w:rsidRPr="00A0710E" w:rsidRDefault="00125BA6" w:rsidP="00A0710E">
            <w:pPr>
              <w:jc w:val="both"/>
              <w:rPr>
                <w:sz w:val="26"/>
                <w:szCs w:val="26"/>
              </w:rPr>
            </w:pPr>
            <w:r w:rsidRPr="00A0710E">
              <w:rPr>
                <w:sz w:val="26"/>
                <w:szCs w:val="26"/>
              </w:rPr>
              <w:t>Hai lớp 9A và 9B có tổng số học sinh là 84 ta có phương trình x + y = 84 (1)</w:t>
            </w:r>
          </w:p>
          <w:p w:rsidR="00125BA6" w:rsidRPr="00A0710E" w:rsidRDefault="00125BA6" w:rsidP="00A0710E">
            <w:pPr>
              <w:jc w:val="both"/>
              <w:rPr>
                <w:sz w:val="26"/>
                <w:szCs w:val="26"/>
              </w:rPr>
            </w:pPr>
            <w:r w:rsidRPr="00A0710E">
              <w:rPr>
                <w:sz w:val="26"/>
                <w:szCs w:val="26"/>
              </w:rPr>
              <w:t>Mỗi học sinh lớp 9A mua 3 chiếc bút, mỗi học sinh lớp 9B mua 2 chiếc bút, tổng số bút hai lớp mua được là 209 chiếc ta có phương trình 3x + 2y = 209 (2)</w:t>
            </w:r>
          </w:p>
          <w:p w:rsidR="00125BA6" w:rsidRPr="00A0710E" w:rsidRDefault="00125BA6" w:rsidP="00A0710E">
            <w:pPr>
              <w:jc w:val="both"/>
              <w:rPr>
                <w:sz w:val="26"/>
                <w:szCs w:val="26"/>
              </w:rPr>
            </w:pPr>
            <w:r w:rsidRPr="00A0710E">
              <w:rPr>
                <w:sz w:val="26"/>
                <w:szCs w:val="26"/>
              </w:rPr>
              <w:t xml:space="preserve">Từ (1) và (2) ta có hệ phương trình </w:t>
            </w:r>
            <w:r w:rsidRPr="00A0710E">
              <w:rPr>
                <w:position w:val="-30"/>
                <w:sz w:val="26"/>
                <w:szCs w:val="26"/>
              </w:rPr>
              <w:object w:dxaOrig="1560" w:dyaOrig="720">
                <v:shape id="_x0000_i1037" type="#_x0000_t75" style="width:78pt;height:36pt" o:ole="">
                  <v:imagedata r:id="rId29" o:title=""/>
                </v:shape>
                <o:OLEObject Type="Embed" ProgID="Equation.DSMT4" ShapeID="_x0000_i1037" DrawAspect="Content" ObjectID="_1550408613" r:id="rId30"/>
              </w:object>
            </w:r>
          </w:p>
          <w:p w:rsidR="00125BA6" w:rsidRPr="00A0710E" w:rsidRDefault="00125BA6" w:rsidP="00A0710E">
            <w:pPr>
              <w:jc w:val="both"/>
              <w:rPr>
                <w:sz w:val="26"/>
                <w:szCs w:val="26"/>
              </w:rPr>
            </w:pPr>
            <w:r w:rsidRPr="00A0710E">
              <w:rPr>
                <w:sz w:val="26"/>
                <w:szCs w:val="26"/>
              </w:rPr>
              <w:t xml:space="preserve">Giải hệ phương trình ta được </w:t>
            </w:r>
            <w:r w:rsidRPr="00A0710E">
              <w:rPr>
                <w:position w:val="-30"/>
                <w:sz w:val="26"/>
                <w:szCs w:val="26"/>
              </w:rPr>
              <w:object w:dxaOrig="820" w:dyaOrig="720">
                <v:shape id="_x0000_i1038" type="#_x0000_t75" style="width:41.25pt;height:36pt" o:ole="">
                  <v:imagedata r:id="rId31" o:title=""/>
                </v:shape>
                <o:OLEObject Type="Embed" ProgID="Equation.DSMT4" ShapeID="_x0000_i1038" DrawAspect="Content" ObjectID="_1550408614" r:id="rId32"/>
              </w:object>
            </w:r>
            <w:r w:rsidRPr="00A0710E">
              <w:rPr>
                <w:sz w:val="26"/>
                <w:szCs w:val="26"/>
              </w:rPr>
              <w:t xml:space="preserve"> (TMĐK)</w:t>
            </w:r>
          </w:p>
        </w:tc>
        <w:tc>
          <w:tcPr>
            <w:tcW w:w="850" w:type="dxa"/>
            <w:vAlign w:val="center"/>
          </w:tcPr>
          <w:p w:rsidR="00125BA6" w:rsidRPr="00A0710E" w:rsidRDefault="00125BA6" w:rsidP="002D596B">
            <w:pPr>
              <w:rPr>
                <w:sz w:val="26"/>
                <w:szCs w:val="26"/>
              </w:rPr>
            </w:pPr>
          </w:p>
          <w:p w:rsidR="00125BA6" w:rsidRPr="00A0710E" w:rsidRDefault="00125BA6" w:rsidP="002D596B">
            <w:pPr>
              <w:rPr>
                <w:sz w:val="26"/>
                <w:szCs w:val="26"/>
              </w:rPr>
            </w:pPr>
          </w:p>
          <w:p w:rsidR="00125BA6" w:rsidRPr="00A0710E" w:rsidRDefault="00125BA6" w:rsidP="002D596B">
            <w:pPr>
              <w:rPr>
                <w:sz w:val="26"/>
                <w:szCs w:val="26"/>
              </w:rPr>
            </w:pPr>
          </w:p>
          <w:p w:rsidR="00125BA6" w:rsidRPr="00A0710E" w:rsidRDefault="00125BA6" w:rsidP="002D596B">
            <w:pPr>
              <w:rPr>
                <w:sz w:val="26"/>
                <w:szCs w:val="26"/>
              </w:rPr>
            </w:pPr>
          </w:p>
          <w:p w:rsidR="00125BA6" w:rsidRPr="00A0710E" w:rsidRDefault="00125BA6" w:rsidP="002D596B">
            <w:pPr>
              <w:rPr>
                <w:sz w:val="26"/>
                <w:szCs w:val="26"/>
              </w:rPr>
            </w:pPr>
          </w:p>
          <w:p w:rsidR="00125BA6" w:rsidRPr="00A0710E" w:rsidRDefault="00125BA6" w:rsidP="002D596B">
            <w:pPr>
              <w:rPr>
                <w:sz w:val="26"/>
                <w:szCs w:val="26"/>
              </w:rPr>
            </w:pPr>
          </w:p>
          <w:p w:rsidR="00125BA6" w:rsidRPr="00A0710E" w:rsidRDefault="00125BA6" w:rsidP="002D596B">
            <w:pPr>
              <w:rPr>
                <w:sz w:val="26"/>
                <w:szCs w:val="26"/>
              </w:rPr>
            </w:pPr>
            <w:r w:rsidRPr="00A0710E">
              <w:rPr>
                <w:sz w:val="26"/>
                <w:szCs w:val="26"/>
              </w:rPr>
              <w:t>0,25</w:t>
            </w:r>
          </w:p>
          <w:p w:rsidR="00125BA6" w:rsidRPr="00A0710E" w:rsidRDefault="00125BA6" w:rsidP="002D596B">
            <w:pPr>
              <w:rPr>
                <w:sz w:val="26"/>
                <w:szCs w:val="26"/>
              </w:rPr>
            </w:pPr>
            <w:r w:rsidRPr="00A0710E">
              <w:rPr>
                <w:sz w:val="26"/>
                <w:szCs w:val="26"/>
              </w:rPr>
              <w:t>0,25</w:t>
            </w:r>
          </w:p>
        </w:tc>
      </w:tr>
      <w:tr w:rsidR="00125BA6" w:rsidRPr="00894CCD" w:rsidTr="00A0710E">
        <w:tc>
          <w:tcPr>
            <w:tcW w:w="567" w:type="dxa"/>
            <w:vMerge/>
          </w:tcPr>
          <w:p w:rsidR="00125BA6" w:rsidRPr="00A0710E" w:rsidRDefault="00125BA6" w:rsidP="002D596B">
            <w:pPr>
              <w:rPr>
                <w:sz w:val="26"/>
                <w:szCs w:val="26"/>
              </w:rPr>
            </w:pPr>
          </w:p>
        </w:tc>
        <w:tc>
          <w:tcPr>
            <w:tcW w:w="8330" w:type="dxa"/>
          </w:tcPr>
          <w:p w:rsidR="00125BA6" w:rsidRPr="00A0710E" w:rsidRDefault="00125BA6" w:rsidP="002D596B">
            <w:pPr>
              <w:rPr>
                <w:sz w:val="26"/>
                <w:szCs w:val="26"/>
              </w:rPr>
            </w:pPr>
            <w:r w:rsidRPr="00A0710E">
              <w:rPr>
                <w:sz w:val="26"/>
                <w:szCs w:val="26"/>
              </w:rPr>
              <w:t>Kết luận ...</w:t>
            </w:r>
          </w:p>
        </w:tc>
        <w:tc>
          <w:tcPr>
            <w:tcW w:w="850" w:type="dxa"/>
            <w:vAlign w:val="center"/>
          </w:tcPr>
          <w:p w:rsidR="00125BA6" w:rsidRPr="00A0710E" w:rsidRDefault="00125BA6" w:rsidP="002D596B">
            <w:pPr>
              <w:rPr>
                <w:sz w:val="26"/>
                <w:szCs w:val="26"/>
              </w:rPr>
            </w:pPr>
            <w:r w:rsidRPr="00A0710E">
              <w:rPr>
                <w:sz w:val="26"/>
                <w:szCs w:val="26"/>
              </w:rPr>
              <w:t>0,25</w:t>
            </w:r>
          </w:p>
        </w:tc>
      </w:tr>
    </w:tbl>
    <w:p w:rsidR="00125BA6" w:rsidRPr="00894CCD" w:rsidRDefault="00125BA6" w:rsidP="002D596B">
      <w:pPr>
        <w:jc w:val="center"/>
        <w:rPr>
          <w:b/>
          <w:sz w:val="26"/>
          <w:szCs w:val="26"/>
        </w:rPr>
      </w:pPr>
    </w:p>
    <w:p w:rsidR="00125BA6" w:rsidRDefault="00125BA6" w:rsidP="00660915">
      <w:pPr>
        <w:rPr>
          <w:b/>
          <w:sz w:val="26"/>
          <w:szCs w:val="26"/>
        </w:rPr>
      </w:pPr>
    </w:p>
    <w:p w:rsidR="00125BA6" w:rsidRPr="00894CCD" w:rsidRDefault="00125BA6" w:rsidP="00660915">
      <w:pPr>
        <w:rPr>
          <w:b/>
          <w:sz w:val="26"/>
          <w:szCs w:val="26"/>
        </w:rPr>
      </w:pPr>
    </w:p>
    <w:p w:rsidR="00125BA6" w:rsidRPr="00894CCD" w:rsidRDefault="00125BA6" w:rsidP="002D596B">
      <w:pPr>
        <w:jc w:val="center"/>
        <w:rPr>
          <w:b/>
          <w:sz w:val="26"/>
          <w:szCs w:val="26"/>
        </w:rPr>
      </w:pPr>
    </w:p>
    <w:sectPr w:rsidR="00125BA6" w:rsidRPr="00894CCD" w:rsidSect="002D596B">
      <w:headerReference w:type="default" r:id="rId33"/>
      <w:pgSz w:w="11907" w:h="16840" w:code="9"/>
      <w:pgMar w:top="807" w:right="851" w:bottom="851" w:left="1418" w:header="56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BA6" w:rsidRDefault="00125BA6" w:rsidP="002D596B">
      <w:r>
        <w:separator/>
      </w:r>
    </w:p>
  </w:endnote>
  <w:endnote w:type="continuationSeparator" w:id="0">
    <w:p w:rsidR="00125BA6" w:rsidRDefault="00125BA6" w:rsidP="002D59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BA6" w:rsidRDefault="00125BA6" w:rsidP="002D596B">
      <w:r>
        <w:separator/>
      </w:r>
    </w:p>
  </w:footnote>
  <w:footnote w:type="continuationSeparator" w:id="0">
    <w:p w:rsidR="00125BA6" w:rsidRDefault="00125BA6" w:rsidP="002D59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BA6" w:rsidRPr="002D596B" w:rsidRDefault="00125BA6" w:rsidP="002D596B">
    <w:pPr>
      <w:jc w:val="center"/>
      <w:rPr>
        <w:b/>
        <w:sz w:val="26"/>
        <w:szCs w:val="26"/>
      </w:rPr>
    </w:pPr>
    <w:r w:rsidRPr="00200989">
      <w:rPr>
        <w:b/>
        <w:sz w:val="26"/>
        <w:szCs w:val="26"/>
      </w:rPr>
      <w:t>Vũ Hải Yến _ THCS Nam Hà _ Kiến An</w:t>
    </w:r>
  </w:p>
  <w:p w:rsidR="00125BA6" w:rsidRDefault="00125B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C3EF8"/>
    <w:multiLevelType w:val="hybridMultilevel"/>
    <w:tmpl w:val="58C03472"/>
    <w:lvl w:ilvl="0" w:tplc="BAC6E186">
      <w:start w:val="1"/>
      <w:numFmt w:val="lowerLetter"/>
      <w:lvlText w:val="%1)"/>
      <w:lvlJc w:val="left"/>
      <w:pPr>
        <w:ind w:left="107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24201AA0"/>
    <w:multiLevelType w:val="hybridMultilevel"/>
    <w:tmpl w:val="39585A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E5D5334"/>
    <w:multiLevelType w:val="hybridMultilevel"/>
    <w:tmpl w:val="FB0CBB56"/>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E98"/>
    <w:rsid w:val="00001E6F"/>
    <w:rsid w:val="000057A6"/>
    <w:rsid w:val="00035E4C"/>
    <w:rsid w:val="000444B1"/>
    <w:rsid w:val="00054E4F"/>
    <w:rsid w:val="000626C1"/>
    <w:rsid w:val="000A5284"/>
    <w:rsid w:val="000D3204"/>
    <w:rsid w:val="000F1260"/>
    <w:rsid w:val="00111E28"/>
    <w:rsid w:val="00125BA6"/>
    <w:rsid w:val="00126805"/>
    <w:rsid w:val="00141B49"/>
    <w:rsid w:val="00150B57"/>
    <w:rsid w:val="001909ED"/>
    <w:rsid w:val="00200989"/>
    <w:rsid w:val="002A3AFD"/>
    <w:rsid w:val="002A3B65"/>
    <w:rsid w:val="002D596B"/>
    <w:rsid w:val="002D6026"/>
    <w:rsid w:val="002E2F77"/>
    <w:rsid w:val="00326129"/>
    <w:rsid w:val="00335840"/>
    <w:rsid w:val="0036051A"/>
    <w:rsid w:val="0037120C"/>
    <w:rsid w:val="00380A7E"/>
    <w:rsid w:val="00385742"/>
    <w:rsid w:val="00395D3E"/>
    <w:rsid w:val="003B7679"/>
    <w:rsid w:val="004322D2"/>
    <w:rsid w:val="00434429"/>
    <w:rsid w:val="0044517D"/>
    <w:rsid w:val="004A6D7F"/>
    <w:rsid w:val="004B5279"/>
    <w:rsid w:val="004D3A0D"/>
    <w:rsid w:val="004F69FE"/>
    <w:rsid w:val="00557264"/>
    <w:rsid w:val="0058669D"/>
    <w:rsid w:val="005D06FE"/>
    <w:rsid w:val="005D533A"/>
    <w:rsid w:val="00647265"/>
    <w:rsid w:val="00660915"/>
    <w:rsid w:val="006741AC"/>
    <w:rsid w:val="00755AF7"/>
    <w:rsid w:val="007613DF"/>
    <w:rsid w:val="007A6CF7"/>
    <w:rsid w:val="007B59CF"/>
    <w:rsid w:val="00802BE1"/>
    <w:rsid w:val="00805ACB"/>
    <w:rsid w:val="00835695"/>
    <w:rsid w:val="00852402"/>
    <w:rsid w:val="00894CCD"/>
    <w:rsid w:val="008A271D"/>
    <w:rsid w:val="008F133A"/>
    <w:rsid w:val="00981C6D"/>
    <w:rsid w:val="009F27B1"/>
    <w:rsid w:val="00A065CF"/>
    <w:rsid w:val="00A0710E"/>
    <w:rsid w:val="00A15EC1"/>
    <w:rsid w:val="00A235AF"/>
    <w:rsid w:val="00A418C3"/>
    <w:rsid w:val="00AB3BFA"/>
    <w:rsid w:val="00AD6E98"/>
    <w:rsid w:val="00B06161"/>
    <w:rsid w:val="00B16705"/>
    <w:rsid w:val="00BC44F3"/>
    <w:rsid w:val="00BD2A09"/>
    <w:rsid w:val="00BD3C61"/>
    <w:rsid w:val="00D21CD4"/>
    <w:rsid w:val="00D30388"/>
    <w:rsid w:val="00D43AE9"/>
    <w:rsid w:val="00D45943"/>
    <w:rsid w:val="00D60E91"/>
    <w:rsid w:val="00D9223C"/>
    <w:rsid w:val="00DB1C93"/>
    <w:rsid w:val="00E04EFA"/>
    <w:rsid w:val="00E057AD"/>
    <w:rsid w:val="00E56742"/>
    <w:rsid w:val="00E7621A"/>
    <w:rsid w:val="00E95F40"/>
    <w:rsid w:val="00EA3360"/>
    <w:rsid w:val="00EE0081"/>
    <w:rsid w:val="00F00733"/>
    <w:rsid w:val="00F01DA4"/>
    <w:rsid w:val="00F312FC"/>
    <w:rsid w:val="00F94EC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ACB"/>
    <w:rPr>
      <w:sz w:val="24"/>
      <w:szCs w:val="24"/>
    </w:rPr>
  </w:style>
  <w:style w:type="paragraph" w:styleId="Heading1">
    <w:name w:val="heading 1"/>
    <w:basedOn w:val="Normal"/>
    <w:link w:val="Heading1Char"/>
    <w:uiPriority w:val="99"/>
    <w:qFormat/>
    <w:rsid w:val="00805ACB"/>
    <w:pPr>
      <w:spacing w:before="100" w:beforeAutospacing="1" w:after="100" w:afterAutospacing="1"/>
      <w:outlineLvl w:val="0"/>
    </w:pPr>
    <w:rPr>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05ACB"/>
    <w:rPr>
      <w:rFonts w:cs="Times New Roman"/>
      <w:b/>
      <w:bCs/>
      <w:kern w:val="36"/>
      <w:sz w:val="48"/>
      <w:szCs w:val="48"/>
    </w:rPr>
  </w:style>
  <w:style w:type="character" w:styleId="Strong">
    <w:name w:val="Strong"/>
    <w:basedOn w:val="DefaultParagraphFont"/>
    <w:uiPriority w:val="99"/>
    <w:qFormat/>
    <w:rsid w:val="00805ACB"/>
    <w:rPr>
      <w:rFonts w:cs="Times New Roman"/>
      <w:b/>
      <w:bCs/>
    </w:rPr>
  </w:style>
  <w:style w:type="character" w:styleId="Emphasis">
    <w:name w:val="Emphasis"/>
    <w:basedOn w:val="DefaultParagraphFont"/>
    <w:uiPriority w:val="99"/>
    <w:qFormat/>
    <w:rsid w:val="00805ACB"/>
    <w:rPr>
      <w:rFonts w:cs="Times New Roman"/>
      <w:i/>
      <w:iCs/>
    </w:rPr>
  </w:style>
  <w:style w:type="table" w:styleId="TableGrid">
    <w:name w:val="Table Grid"/>
    <w:basedOn w:val="TableNormal"/>
    <w:uiPriority w:val="99"/>
    <w:rsid w:val="00D43AE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uiPriority w:val="99"/>
    <w:semiHidden/>
    <w:rsid w:val="002A3AFD"/>
    <w:pPr>
      <w:tabs>
        <w:tab w:val="left" w:pos="1418"/>
      </w:tabs>
      <w:spacing w:after="160" w:line="240" w:lineRule="exact"/>
    </w:pPr>
    <w:rPr>
      <w:rFonts w:ascii="Arial" w:hAnsi="Arial" w:cs="Arial"/>
      <w:sz w:val="22"/>
      <w:szCs w:val="22"/>
    </w:rPr>
  </w:style>
  <w:style w:type="paragraph" w:customStyle="1" w:styleId="DefaultParagraphFontParaCharCharCharCharChar">
    <w:name w:val="Default Paragraph Font Para Char Char Char Char Char"/>
    <w:autoRedefine/>
    <w:uiPriority w:val="99"/>
    <w:rsid w:val="00E56742"/>
    <w:pPr>
      <w:tabs>
        <w:tab w:val="left" w:pos="1152"/>
      </w:tabs>
      <w:spacing w:before="120" w:after="120" w:line="312" w:lineRule="auto"/>
    </w:pPr>
    <w:rPr>
      <w:rFonts w:ascii="Arial" w:hAnsi="Arial" w:cs="Arial"/>
      <w:sz w:val="26"/>
      <w:szCs w:val="26"/>
    </w:rPr>
  </w:style>
  <w:style w:type="paragraph" w:customStyle="1" w:styleId="Char2">
    <w:name w:val="Char2"/>
    <w:basedOn w:val="Normal"/>
    <w:uiPriority w:val="99"/>
    <w:rsid w:val="00802BE1"/>
    <w:pPr>
      <w:pageBreakBefore/>
      <w:spacing w:before="100" w:beforeAutospacing="1" w:after="100" w:afterAutospacing="1"/>
    </w:pPr>
    <w:rPr>
      <w:rFonts w:ascii="Tahoma" w:hAnsi="Tahoma" w:cs="Tahoma"/>
      <w:sz w:val="20"/>
      <w:szCs w:val="20"/>
    </w:rPr>
  </w:style>
  <w:style w:type="paragraph" w:customStyle="1" w:styleId="Char1">
    <w:name w:val="Char1"/>
    <w:basedOn w:val="Normal"/>
    <w:uiPriority w:val="99"/>
    <w:semiHidden/>
    <w:rsid w:val="0037120C"/>
    <w:pPr>
      <w:spacing w:after="160" w:line="240" w:lineRule="exact"/>
    </w:pPr>
    <w:rPr>
      <w:rFonts w:ascii="Arial" w:hAnsi="Arial" w:cs="Arial"/>
      <w:sz w:val="20"/>
      <w:szCs w:val="20"/>
    </w:rPr>
  </w:style>
  <w:style w:type="paragraph" w:styleId="Header">
    <w:name w:val="header"/>
    <w:basedOn w:val="Normal"/>
    <w:link w:val="HeaderChar"/>
    <w:uiPriority w:val="99"/>
    <w:rsid w:val="002D596B"/>
    <w:pPr>
      <w:tabs>
        <w:tab w:val="center" w:pos="4680"/>
        <w:tab w:val="right" w:pos="9360"/>
      </w:tabs>
    </w:pPr>
  </w:style>
  <w:style w:type="character" w:customStyle="1" w:styleId="HeaderChar">
    <w:name w:val="Header Char"/>
    <w:basedOn w:val="DefaultParagraphFont"/>
    <w:link w:val="Header"/>
    <w:uiPriority w:val="99"/>
    <w:locked/>
    <w:rsid w:val="002D596B"/>
    <w:rPr>
      <w:rFonts w:cs="Times New Roman"/>
      <w:sz w:val="24"/>
      <w:szCs w:val="24"/>
    </w:rPr>
  </w:style>
  <w:style w:type="paragraph" w:styleId="Footer">
    <w:name w:val="footer"/>
    <w:basedOn w:val="Normal"/>
    <w:link w:val="FooterChar"/>
    <w:uiPriority w:val="99"/>
    <w:semiHidden/>
    <w:rsid w:val="002D596B"/>
    <w:pPr>
      <w:tabs>
        <w:tab w:val="center" w:pos="4680"/>
        <w:tab w:val="right" w:pos="9360"/>
      </w:tabs>
    </w:pPr>
  </w:style>
  <w:style w:type="character" w:customStyle="1" w:styleId="FooterChar">
    <w:name w:val="Footer Char"/>
    <w:basedOn w:val="DefaultParagraphFont"/>
    <w:link w:val="Footer"/>
    <w:uiPriority w:val="99"/>
    <w:semiHidden/>
    <w:locked/>
    <w:rsid w:val="002D596B"/>
    <w:rPr>
      <w:rFonts w:cs="Times New Roman"/>
      <w:sz w:val="24"/>
      <w:szCs w:val="24"/>
    </w:rPr>
  </w:style>
  <w:style w:type="paragraph" w:styleId="BalloonText">
    <w:name w:val="Balloon Text"/>
    <w:basedOn w:val="Normal"/>
    <w:link w:val="BalloonTextChar"/>
    <w:uiPriority w:val="99"/>
    <w:semiHidden/>
    <w:rsid w:val="002D596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59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8.bin"/><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4.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8.wmf"/><Relationship Id="rId28" Type="http://schemas.openxmlformats.org/officeDocument/2006/relationships/oleObject" Target="embeddings/oleObject12.bin"/><Relationship Id="rId10" Type="http://schemas.openxmlformats.org/officeDocument/2006/relationships/oleObject" Target="embeddings/oleObject2.bin"/><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246</Words>
  <Characters>1407</Characters>
  <DocSecurity>0</DocSecurity>
  <Lines>0</Lines>
  <Paragraphs>0</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2017-03-03T02:09:00Z</cp:lastPrinted>
  <dcterms:created xsi:type="dcterms:W3CDTF">2017-03-07T09:17:00Z</dcterms:created>
  <dcterms:modified xsi:type="dcterms:W3CDTF">2017-03-07T09:17:00Z</dcterms:modified>
</cp:coreProperties>
</file>