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5EF5D" w14:textId="77777777" w:rsidR="00C6024F" w:rsidRPr="008A4FD3" w:rsidRDefault="001D0486" w:rsidP="001D0486">
      <w:pPr>
        <w:pBdr>
          <w:top w:val="nil"/>
          <w:left w:val="nil"/>
          <w:bottom w:val="nil"/>
          <w:right w:val="nil"/>
          <w:between w:val="nil"/>
        </w:pBdr>
        <w:tabs>
          <w:tab w:val="center" w:pos="3261"/>
          <w:tab w:val="center" w:pos="9923"/>
        </w:tabs>
        <w:spacing w:after="0" w:line="240" w:lineRule="auto"/>
        <w:rPr>
          <w:rFonts w:ascii="Times New Roman" w:eastAsia="Times New Roman" w:hAnsi="Times New Roman" w:cs="Times New Roman"/>
          <w:b/>
          <w:color w:val="000000"/>
          <w:sz w:val="23"/>
          <w:szCs w:val="23"/>
        </w:rPr>
      </w:pPr>
      <w:r w:rsidRPr="008A4FD3">
        <w:rPr>
          <w:rFonts w:ascii="Times New Roman" w:eastAsia="Times New Roman" w:hAnsi="Times New Roman" w:cs="Times New Roman"/>
          <w:b/>
          <w:color w:val="000000"/>
          <w:sz w:val="23"/>
          <w:szCs w:val="23"/>
        </w:rPr>
        <w:tab/>
      </w:r>
    </w:p>
    <w:p w14:paraId="0FC4E327" w14:textId="4C3B3749" w:rsidR="002409F2" w:rsidRPr="008A4FD3" w:rsidRDefault="00C6024F" w:rsidP="008A4FD3">
      <w:pPr>
        <w:pBdr>
          <w:top w:val="nil"/>
          <w:left w:val="nil"/>
          <w:bottom w:val="nil"/>
          <w:right w:val="nil"/>
          <w:between w:val="nil"/>
        </w:pBdr>
        <w:tabs>
          <w:tab w:val="center" w:pos="3261"/>
          <w:tab w:val="center" w:pos="9923"/>
        </w:tabs>
        <w:spacing w:after="0" w:line="360" w:lineRule="auto"/>
        <w:rPr>
          <w:rFonts w:ascii="Times New Roman" w:eastAsia="Times New Roman" w:hAnsi="Times New Roman" w:cs="Times New Roman"/>
          <w:b/>
          <w:color w:val="000000"/>
          <w:sz w:val="26"/>
          <w:szCs w:val="26"/>
        </w:rPr>
      </w:pPr>
      <w:r w:rsidRPr="008A4FD3">
        <w:rPr>
          <w:rFonts w:ascii="Times New Roman" w:eastAsia="Times New Roman" w:hAnsi="Times New Roman" w:cs="Times New Roman"/>
          <w:color w:val="000000"/>
          <w:sz w:val="26"/>
          <w:szCs w:val="26"/>
        </w:rPr>
        <w:t xml:space="preserve">              </w:t>
      </w:r>
      <w:r w:rsidR="007F6D57" w:rsidRPr="008A4FD3">
        <w:rPr>
          <w:rFonts w:ascii="Times New Roman" w:eastAsia="Times New Roman" w:hAnsi="Times New Roman" w:cs="Times New Roman"/>
          <w:color w:val="000000"/>
          <w:sz w:val="26"/>
          <w:szCs w:val="26"/>
        </w:rPr>
        <w:t>SỞ GIÁO DỤC VÀ ĐÀO TẠO TP.HCM</w:t>
      </w:r>
      <w:r w:rsidR="001D0486" w:rsidRPr="008A4FD3">
        <w:rPr>
          <w:rFonts w:ascii="Times New Roman" w:eastAsia="Times New Roman" w:hAnsi="Times New Roman" w:cs="Times New Roman"/>
          <w:color w:val="000000"/>
          <w:sz w:val="26"/>
          <w:szCs w:val="26"/>
        </w:rPr>
        <w:tab/>
      </w:r>
      <w:r w:rsidR="002409F2" w:rsidRPr="008A4FD3">
        <w:rPr>
          <w:rFonts w:ascii="Times New Roman" w:eastAsia="Times New Roman" w:hAnsi="Times New Roman" w:cs="Times New Roman"/>
          <w:b/>
          <w:color w:val="000000"/>
          <w:sz w:val="26"/>
          <w:szCs w:val="26"/>
        </w:rPr>
        <w:t>BẢNG</w:t>
      </w:r>
      <w:r w:rsidR="00E354DF" w:rsidRPr="008A4FD3">
        <w:rPr>
          <w:rFonts w:ascii="Times New Roman" w:eastAsia="Times New Roman" w:hAnsi="Times New Roman" w:cs="Times New Roman"/>
          <w:b/>
          <w:color w:val="000000"/>
          <w:sz w:val="26"/>
          <w:szCs w:val="26"/>
        </w:rPr>
        <w:t xml:space="preserve"> ĐẶC TẢ </w:t>
      </w:r>
      <w:r w:rsidR="002409F2" w:rsidRPr="008A4FD3">
        <w:rPr>
          <w:rFonts w:ascii="Times New Roman" w:eastAsia="Times New Roman" w:hAnsi="Times New Roman" w:cs="Times New Roman"/>
          <w:b/>
          <w:color w:val="000000"/>
          <w:sz w:val="26"/>
          <w:szCs w:val="26"/>
        </w:rPr>
        <w:t xml:space="preserve">MA TRẬN </w:t>
      </w:r>
      <w:r w:rsidR="00E354DF" w:rsidRPr="008A4FD3">
        <w:rPr>
          <w:rFonts w:ascii="Times New Roman" w:eastAsia="Times New Roman" w:hAnsi="Times New Roman" w:cs="Times New Roman"/>
          <w:b/>
          <w:color w:val="000000"/>
          <w:sz w:val="26"/>
          <w:szCs w:val="26"/>
        </w:rPr>
        <w:t>ĐỀ</w:t>
      </w:r>
      <w:r w:rsidR="00C21C30" w:rsidRPr="008A4FD3">
        <w:rPr>
          <w:rFonts w:ascii="Times New Roman" w:eastAsia="Times New Roman" w:hAnsi="Times New Roman" w:cs="Times New Roman"/>
          <w:b/>
          <w:color w:val="000000"/>
          <w:sz w:val="26"/>
          <w:szCs w:val="26"/>
          <w:lang w:val="vi-VN"/>
        </w:rPr>
        <w:t xml:space="preserve"> KIỂM TRA</w:t>
      </w:r>
      <w:r w:rsidR="00202547" w:rsidRPr="008A4FD3">
        <w:rPr>
          <w:rFonts w:ascii="Times New Roman" w:eastAsia="Times New Roman" w:hAnsi="Times New Roman" w:cs="Times New Roman"/>
          <w:b/>
          <w:color w:val="000000"/>
          <w:sz w:val="26"/>
          <w:szCs w:val="26"/>
        </w:rPr>
        <w:t xml:space="preserve"> </w:t>
      </w:r>
    </w:p>
    <w:p w14:paraId="1440EDDF" w14:textId="275679BA" w:rsidR="00B044B5" w:rsidRPr="008A4FD3" w:rsidRDefault="002409F2" w:rsidP="008A4FD3">
      <w:pPr>
        <w:pBdr>
          <w:top w:val="nil"/>
          <w:left w:val="nil"/>
          <w:bottom w:val="nil"/>
          <w:right w:val="nil"/>
          <w:between w:val="nil"/>
        </w:pBdr>
        <w:tabs>
          <w:tab w:val="center" w:pos="3261"/>
          <w:tab w:val="center" w:pos="9923"/>
        </w:tabs>
        <w:spacing w:after="0" w:line="360" w:lineRule="auto"/>
        <w:rPr>
          <w:rFonts w:ascii="Times New Roman" w:eastAsia="Times New Roman" w:hAnsi="Times New Roman" w:cs="Times New Roman"/>
          <w:color w:val="000000"/>
          <w:sz w:val="26"/>
          <w:szCs w:val="26"/>
        </w:rPr>
      </w:pPr>
      <w:r w:rsidRPr="008A4FD3">
        <w:rPr>
          <w:rFonts w:ascii="Times New Roman" w:eastAsia="Times New Roman" w:hAnsi="Times New Roman" w:cs="Times New Roman"/>
          <w:b/>
          <w:color w:val="000000"/>
          <w:sz w:val="26"/>
          <w:szCs w:val="26"/>
        </w:rPr>
        <w:tab/>
      </w:r>
      <w:r w:rsidR="00C6024F" w:rsidRPr="008A4FD3">
        <w:rPr>
          <w:rFonts w:ascii="Times New Roman" w:eastAsia="Times New Roman" w:hAnsi="Times New Roman" w:cs="Times New Roman"/>
          <w:b/>
          <w:color w:val="000000"/>
          <w:sz w:val="26"/>
          <w:szCs w:val="26"/>
        </w:rPr>
        <w:t>TRƯỜNG TH-THCS-THPT HOÀNG GIA</w:t>
      </w:r>
      <w:r w:rsidRPr="008A4FD3">
        <w:rPr>
          <w:rFonts w:ascii="Times New Roman" w:eastAsia="Times New Roman" w:hAnsi="Times New Roman" w:cs="Times New Roman"/>
          <w:b/>
          <w:color w:val="000000"/>
          <w:sz w:val="26"/>
          <w:szCs w:val="26"/>
        </w:rPr>
        <w:tab/>
        <w:t xml:space="preserve">KỲ KIỂM TRA </w:t>
      </w:r>
      <w:r w:rsidR="00850173">
        <w:rPr>
          <w:rFonts w:ascii="Times New Roman" w:eastAsia="Times New Roman" w:hAnsi="Times New Roman" w:cs="Times New Roman"/>
          <w:b/>
          <w:color w:val="000000"/>
          <w:sz w:val="26"/>
          <w:szCs w:val="26"/>
        </w:rPr>
        <w:t>CUỐI HỌC KÌ 1</w:t>
      </w:r>
      <w:r w:rsidR="004605F4">
        <w:rPr>
          <w:rFonts w:ascii="Times New Roman" w:eastAsia="Times New Roman" w:hAnsi="Times New Roman" w:cs="Times New Roman"/>
          <w:b/>
          <w:color w:val="000000"/>
          <w:sz w:val="26"/>
          <w:szCs w:val="26"/>
        </w:rPr>
        <w:t>.</w:t>
      </w:r>
      <w:r w:rsidR="00C21C30" w:rsidRPr="008A4FD3">
        <w:rPr>
          <w:rFonts w:ascii="Times New Roman" w:eastAsia="Times New Roman" w:hAnsi="Times New Roman" w:cs="Times New Roman"/>
          <w:b/>
          <w:color w:val="000000"/>
          <w:sz w:val="26"/>
          <w:szCs w:val="26"/>
        </w:rPr>
        <w:t xml:space="preserve"> NH 20</w:t>
      </w:r>
      <w:r w:rsidR="004605F4">
        <w:rPr>
          <w:rFonts w:ascii="Times New Roman" w:eastAsia="Times New Roman" w:hAnsi="Times New Roman" w:cs="Times New Roman"/>
          <w:b/>
          <w:color w:val="000000"/>
          <w:sz w:val="26"/>
          <w:szCs w:val="26"/>
        </w:rPr>
        <w:t>21</w:t>
      </w:r>
      <w:r w:rsidR="00C21C30" w:rsidRPr="008A4FD3">
        <w:rPr>
          <w:rFonts w:ascii="Times New Roman" w:eastAsia="Times New Roman" w:hAnsi="Times New Roman" w:cs="Times New Roman"/>
          <w:b/>
          <w:color w:val="000000"/>
          <w:sz w:val="26"/>
          <w:szCs w:val="26"/>
        </w:rPr>
        <w:t xml:space="preserve"> – 20</w:t>
      </w:r>
      <w:r w:rsidR="004605F4">
        <w:rPr>
          <w:rFonts w:ascii="Times New Roman" w:eastAsia="Times New Roman" w:hAnsi="Times New Roman" w:cs="Times New Roman"/>
          <w:b/>
          <w:color w:val="000000"/>
          <w:sz w:val="26"/>
          <w:szCs w:val="26"/>
        </w:rPr>
        <w:t>22</w:t>
      </w:r>
    </w:p>
    <w:p w14:paraId="48CF172F" w14:textId="69C904B5" w:rsidR="00E354DF" w:rsidRPr="008A4FD3" w:rsidRDefault="00C21C30" w:rsidP="008A4FD3">
      <w:pPr>
        <w:pBdr>
          <w:top w:val="nil"/>
          <w:left w:val="nil"/>
          <w:bottom w:val="nil"/>
          <w:right w:val="nil"/>
          <w:between w:val="nil"/>
        </w:pBdr>
        <w:tabs>
          <w:tab w:val="center" w:pos="3261"/>
          <w:tab w:val="center" w:pos="9923"/>
        </w:tabs>
        <w:spacing w:after="0" w:line="360" w:lineRule="auto"/>
        <w:rPr>
          <w:rFonts w:ascii="Times New Roman" w:eastAsia="Times New Roman" w:hAnsi="Times New Roman" w:cs="Times New Roman"/>
          <w:color w:val="000000"/>
          <w:sz w:val="23"/>
          <w:szCs w:val="23"/>
        </w:rPr>
      </w:pPr>
      <w:r w:rsidRPr="008A4FD3">
        <w:rPr>
          <w:rFonts w:ascii="Times New Roman" w:eastAsia="Times New Roman" w:hAnsi="Times New Roman" w:cs="Times New Roman"/>
          <w:b/>
          <w:noProof/>
          <w:color w:val="000000"/>
          <w:sz w:val="26"/>
          <w:szCs w:val="26"/>
          <w:lang w:val="vi-VN" w:eastAsia="vi-VN"/>
        </w:rPr>
        <mc:AlternateContent>
          <mc:Choice Requires="wps">
            <w:drawing>
              <wp:anchor distT="0" distB="0" distL="114300" distR="114300" simplePos="0" relativeHeight="251659264" behindDoc="0" locked="0" layoutInCell="1" allowOverlap="1" wp14:anchorId="0166F551" wp14:editId="6F34578D">
                <wp:simplePos x="0" y="0"/>
                <wp:positionH relativeFrom="column">
                  <wp:posOffset>1089025</wp:posOffset>
                </wp:positionH>
                <wp:positionV relativeFrom="paragraph">
                  <wp:posOffset>43815</wp:posOffset>
                </wp:positionV>
                <wp:extent cx="20288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ln w="12700">
                          <a:solidFill>
                            <a:schemeClr val="tx1">
                              <a:lumMod val="95000"/>
                              <a:lumOff val="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63C50C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75pt,3.45pt" to="24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" strokecolor="#0d0d0d [3069]" strokeweight="1pt">
                <v:shadow on="t" color="black" opacity="24903f" origin=",.5" offset="0,.55556mm"/>
              </v:line>
            </w:pict>
          </mc:Fallback>
        </mc:AlternateContent>
      </w:r>
      <w:r w:rsidR="007F6D57" w:rsidRPr="008A4FD3">
        <w:rPr>
          <w:rFonts w:ascii="Times New Roman" w:eastAsia="Times New Roman" w:hAnsi="Times New Roman" w:cs="Times New Roman"/>
          <w:b/>
          <w:color w:val="000000"/>
          <w:sz w:val="26"/>
          <w:szCs w:val="26"/>
        </w:rPr>
        <w:tab/>
      </w:r>
      <w:r w:rsidR="001D0486" w:rsidRPr="008A4FD3">
        <w:rPr>
          <w:rFonts w:ascii="Times New Roman" w:eastAsia="Times New Roman" w:hAnsi="Times New Roman" w:cs="Times New Roman"/>
          <w:b/>
          <w:color w:val="000000"/>
          <w:sz w:val="26"/>
          <w:szCs w:val="26"/>
        </w:rPr>
        <w:tab/>
      </w:r>
      <w:r w:rsidR="001B64DF" w:rsidRPr="008A4FD3">
        <w:rPr>
          <w:rFonts w:ascii="Times New Roman" w:eastAsia="Times New Roman" w:hAnsi="Times New Roman" w:cs="Times New Roman"/>
          <w:b/>
          <w:color w:val="000000"/>
          <w:sz w:val="26"/>
          <w:szCs w:val="26"/>
        </w:rPr>
        <w:t xml:space="preserve">MÔN: </w:t>
      </w:r>
      <w:r w:rsidR="004605F4">
        <w:rPr>
          <w:rFonts w:ascii="Times New Roman" w:eastAsia="Times New Roman" w:hAnsi="Times New Roman" w:cs="Times New Roman"/>
          <w:b/>
          <w:color w:val="000000"/>
          <w:sz w:val="26"/>
          <w:szCs w:val="26"/>
        </w:rPr>
        <w:t>TOÁN</w:t>
      </w:r>
      <w:r w:rsidR="00FF5792" w:rsidRPr="008A4FD3">
        <w:rPr>
          <w:rFonts w:ascii="Times New Roman" w:eastAsia="Times New Roman" w:hAnsi="Times New Roman" w:cs="Times New Roman"/>
          <w:b/>
          <w:color w:val="000000"/>
          <w:sz w:val="26"/>
          <w:szCs w:val="26"/>
        </w:rPr>
        <w:t xml:space="preserve">– THỜI GIAN: </w:t>
      </w:r>
      <w:r w:rsidR="00850173">
        <w:rPr>
          <w:rFonts w:ascii="Times New Roman" w:eastAsia="Times New Roman" w:hAnsi="Times New Roman" w:cs="Times New Roman"/>
          <w:b/>
          <w:color w:val="000000"/>
          <w:sz w:val="26"/>
          <w:szCs w:val="26"/>
        </w:rPr>
        <w:t>9</w:t>
      </w:r>
      <w:r w:rsidR="00A71154">
        <w:rPr>
          <w:rFonts w:ascii="Times New Roman" w:eastAsia="Times New Roman" w:hAnsi="Times New Roman" w:cs="Times New Roman"/>
          <w:b/>
          <w:color w:val="000000"/>
          <w:sz w:val="26"/>
          <w:szCs w:val="26"/>
        </w:rPr>
        <w:t>0</w:t>
      </w:r>
      <w:r w:rsidR="00202547" w:rsidRPr="008A4FD3">
        <w:rPr>
          <w:rFonts w:ascii="Times New Roman" w:eastAsia="Times New Roman" w:hAnsi="Times New Roman" w:cs="Times New Roman"/>
          <w:b/>
          <w:color w:val="000000"/>
          <w:sz w:val="26"/>
          <w:szCs w:val="26"/>
        </w:rPr>
        <w:t xml:space="preserve"> PHÚT</w:t>
      </w:r>
    </w:p>
    <w:p w14:paraId="4157E6A0" w14:textId="77777777" w:rsidR="00E22C07" w:rsidRPr="008A4FD3" w:rsidRDefault="00E22C07" w:rsidP="00F042C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843"/>
        <w:gridCol w:w="2268"/>
        <w:gridCol w:w="6804"/>
        <w:gridCol w:w="816"/>
        <w:gridCol w:w="816"/>
        <w:gridCol w:w="816"/>
        <w:gridCol w:w="817"/>
      </w:tblGrid>
      <w:tr w:rsidR="00AA5F92" w:rsidRPr="008A4FD3" w14:paraId="4157E6A7" w14:textId="77777777" w:rsidTr="00825022">
        <w:tc>
          <w:tcPr>
            <w:tcW w:w="562" w:type="dxa"/>
            <w:vMerge w:val="restart"/>
            <w:shd w:val="clear" w:color="auto" w:fill="00B050"/>
            <w:vAlign w:val="center"/>
          </w:tcPr>
          <w:p w14:paraId="4157E6A1" w14:textId="78CDD750" w:rsidR="00E22C07" w:rsidRPr="008A4FD3" w:rsidRDefault="00EE230A" w:rsidP="00AA5F9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FFFFFF" w:themeColor="background1"/>
                <w:sz w:val="23"/>
                <w:szCs w:val="23"/>
              </w:rPr>
            </w:pPr>
            <w:r w:rsidRPr="008A4FD3">
              <w:rPr>
                <w:rFonts w:ascii="Times New Roman" w:eastAsia="Times New Roman" w:hAnsi="Times New Roman" w:cs="Times New Roman"/>
                <w:b/>
                <w:color w:val="FFFFFF" w:themeColor="background1"/>
                <w:sz w:val="23"/>
                <w:szCs w:val="23"/>
              </w:rPr>
              <w:t>TT</w:t>
            </w:r>
          </w:p>
        </w:tc>
        <w:tc>
          <w:tcPr>
            <w:tcW w:w="1843" w:type="dxa"/>
            <w:vMerge w:val="restart"/>
            <w:shd w:val="clear" w:color="auto" w:fill="00B050"/>
            <w:vAlign w:val="center"/>
          </w:tcPr>
          <w:p w14:paraId="0879FF89" w14:textId="77777777" w:rsidR="00E22C07" w:rsidRPr="008A4FD3" w:rsidRDefault="0076360E" w:rsidP="0076360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FFFFFF" w:themeColor="background1"/>
                <w:sz w:val="23"/>
                <w:szCs w:val="23"/>
              </w:rPr>
            </w:pPr>
            <w:r w:rsidRPr="008A4FD3">
              <w:rPr>
                <w:rFonts w:ascii="Times New Roman" w:eastAsia="Times New Roman" w:hAnsi="Times New Roman" w:cs="Times New Roman"/>
                <w:b/>
                <w:color w:val="FFFFFF" w:themeColor="background1"/>
                <w:sz w:val="23"/>
                <w:szCs w:val="23"/>
              </w:rPr>
              <w:t>NỘI DUNG</w:t>
            </w:r>
          </w:p>
          <w:p w14:paraId="4157E6A3" w14:textId="72AD5264" w:rsidR="0076360E" w:rsidRPr="008A4FD3" w:rsidRDefault="0076360E" w:rsidP="0076360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FFFFFF" w:themeColor="background1"/>
                <w:sz w:val="23"/>
                <w:szCs w:val="23"/>
              </w:rPr>
            </w:pPr>
            <w:r w:rsidRPr="008A4FD3">
              <w:rPr>
                <w:rFonts w:ascii="Times New Roman" w:eastAsia="Times New Roman" w:hAnsi="Times New Roman" w:cs="Times New Roman"/>
                <w:b/>
                <w:color w:val="FFFFFF" w:themeColor="background1"/>
                <w:sz w:val="23"/>
                <w:szCs w:val="23"/>
              </w:rPr>
              <w:t>KIẾN THỨC</w:t>
            </w:r>
          </w:p>
        </w:tc>
        <w:tc>
          <w:tcPr>
            <w:tcW w:w="2268" w:type="dxa"/>
            <w:vMerge w:val="restart"/>
            <w:shd w:val="clear" w:color="auto" w:fill="00B050"/>
            <w:vAlign w:val="center"/>
          </w:tcPr>
          <w:p w14:paraId="46F8501A" w14:textId="77777777" w:rsidR="00D57D1E" w:rsidRPr="008A4FD3" w:rsidRDefault="0076360E" w:rsidP="00AA5F9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FFFFFF" w:themeColor="background1"/>
                <w:sz w:val="23"/>
                <w:szCs w:val="23"/>
              </w:rPr>
            </w:pPr>
            <w:r w:rsidRPr="008A4FD3">
              <w:rPr>
                <w:rFonts w:ascii="Times New Roman" w:eastAsia="Times New Roman" w:hAnsi="Times New Roman" w:cs="Times New Roman"/>
                <w:b/>
                <w:color w:val="FFFFFF" w:themeColor="background1"/>
                <w:sz w:val="23"/>
                <w:szCs w:val="23"/>
              </w:rPr>
              <w:t>ĐƠN VỊ</w:t>
            </w:r>
          </w:p>
          <w:p w14:paraId="4157E6A4" w14:textId="29BBC79D" w:rsidR="00E22C07" w:rsidRPr="008A4FD3" w:rsidRDefault="0076360E" w:rsidP="00AA5F9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FFFFFF" w:themeColor="background1"/>
                <w:sz w:val="23"/>
                <w:szCs w:val="23"/>
              </w:rPr>
            </w:pPr>
            <w:r w:rsidRPr="008A4FD3">
              <w:rPr>
                <w:rFonts w:ascii="Times New Roman" w:eastAsia="Times New Roman" w:hAnsi="Times New Roman" w:cs="Times New Roman"/>
                <w:b/>
                <w:color w:val="FFFFFF" w:themeColor="background1"/>
                <w:sz w:val="23"/>
                <w:szCs w:val="23"/>
              </w:rPr>
              <w:t>KIẾN THỨC</w:t>
            </w:r>
          </w:p>
        </w:tc>
        <w:tc>
          <w:tcPr>
            <w:tcW w:w="6804" w:type="dxa"/>
            <w:vMerge w:val="restart"/>
            <w:shd w:val="clear" w:color="auto" w:fill="00B050"/>
            <w:vAlign w:val="center"/>
          </w:tcPr>
          <w:p w14:paraId="4157E6A5" w14:textId="20445F52" w:rsidR="00E22C07" w:rsidRPr="008A4FD3" w:rsidRDefault="002409F2" w:rsidP="00455535">
            <w:pPr>
              <w:pBdr>
                <w:top w:val="nil"/>
                <w:left w:val="nil"/>
                <w:bottom w:val="nil"/>
                <w:right w:val="nil"/>
                <w:between w:val="nil"/>
              </w:pBdr>
              <w:spacing w:after="0" w:line="240" w:lineRule="auto"/>
              <w:jc w:val="center"/>
              <w:rPr>
                <w:rFonts w:ascii="Times New Roman" w:eastAsia="Times New Roman" w:hAnsi="Times New Roman" w:cs="Times New Roman"/>
                <w:color w:val="FFFFFF" w:themeColor="background1"/>
                <w:sz w:val="23"/>
                <w:szCs w:val="23"/>
              </w:rPr>
            </w:pPr>
            <w:r w:rsidRPr="008A4FD3">
              <w:rPr>
                <w:rFonts w:ascii="Times New Roman" w:eastAsia="Times New Roman" w:hAnsi="Times New Roman" w:cs="Times New Roman"/>
                <w:b/>
                <w:color w:val="FFFFFF" w:themeColor="background1"/>
                <w:sz w:val="23"/>
                <w:szCs w:val="23"/>
              </w:rPr>
              <w:t>CHUẨN KIẾN THỨC – KỸ</w:t>
            </w:r>
            <w:r w:rsidR="0076360E" w:rsidRPr="008A4FD3">
              <w:rPr>
                <w:rFonts w:ascii="Times New Roman" w:eastAsia="Times New Roman" w:hAnsi="Times New Roman" w:cs="Times New Roman"/>
                <w:b/>
                <w:color w:val="FFFFFF" w:themeColor="background1"/>
                <w:sz w:val="23"/>
                <w:szCs w:val="23"/>
              </w:rPr>
              <w:t xml:space="preserve"> NĂNG CẦN KIỂM TRA</w:t>
            </w:r>
          </w:p>
        </w:tc>
        <w:tc>
          <w:tcPr>
            <w:tcW w:w="3265" w:type="dxa"/>
            <w:gridSpan w:val="4"/>
            <w:shd w:val="clear" w:color="auto" w:fill="00B050"/>
            <w:vAlign w:val="center"/>
          </w:tcPr>
          <w:p w14:paraId="4157E6A6" w14:textId="38E88B93" w:rsidR="00E22C07" w:rsidRPr="008A4FD3" w:rsidRDefault="0076360E" w:rsidP="0076360E">
            <w:pPr>
              <w:pBdr>
                <w:top w:val="nil"/>
                <w:left w:val="nil"/>
                <w:bottom w:val="nil"/>
                <w:right w:val="nil"/>
                <w:between w:val="nil"/>
              </w:pBdr>
              <w:spacing w:after="0" w:line="240" w:lineRule="auto"/>
              <w:jc w:val="center"/>
              <w:rPr>
                <w:rFonts w:ascii="Times New Roman" w:eastAsia="Times New Roman" w:hAnsi="Times New Roman" w:cs="Times New Roman"/>
                <w:color w:val="FFFFFF" w:themeColor="background1"/>
                <w:sz w:val="23"/>
                <w:szCs w:val="23"/>
              </w:rPr>
            </w:pPr>
            <w:r w:rsidRPr="008A4FD3">
              <w:rPr>
                <w:rFonts w:ascii="Times New Roman" w:eastAsia="Times New Roman" w:hAnsi="Times New Roman" w:cs="Times New Roman"/>
                <w:b/>
                <w:color w:val="FFFFFF" w:themeColor="background1"/>
                <w:sz w:val="23"/>
                <w:szCs w:val="23"/>
              </w:rPr>
              <w:t>SỐ CÂU HỎI</w:t>
            </w:r>
          </w:p>
        </w:tc>
      </w:tr>
      <w:tr w:rsidR="00AA5F92" w:rsidRPr="008A4FD3" w14:paraId="4157E6B0" w14:textId="77777777" w:rsidTr="00825022">
        <w:tc>
          <w:tcPr>
            <w:tcW w:w="562" w:type="dxa"/>
            <w:vMerge/>
            <w:shd w:val="clear" w:color="auto" w:fill="00B050"/>
            <w:vAlign w:val="center"/>
          </w:tcPr>
          <w:p w14:paraId="4157E6A8" w14:textId="77777777" w:rsidR="00E22C07" w:rsidRPr="008A4FD3" w:rsidRDefault="00E22C07" w:rsidP="00AA5F9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FFFF" w:themeColor="background1"/>
                <w:sz w:val="23"/>
                <w:szCs w:val="23"/>
              </w:rPr>
            </w:pPr>
          </w:p>
        </w:tc>
        <w:tc>
          <w:tcPr>
            <w:tcW w:w="1843" w:type="dxa"/>
            <w:vMerge/>
            <w:shd w:val="clear" w:color="auto" w:fill="00B050"/>
            <w:vAlign w:val="center"/>
          </w:tcPr>
          <w:p w14:paraId="4157E6A9" w14:textId="77777777" w:rsidR="00E22C07" w:rsidRPr="008A4FD3" w:rsidRDefault="00E22C07" w:rsidP="00AA5F9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FFFF" w:themeColor="background1"/>
                <w:sz w:val="23"/>
                <w:szCs w:val="23"/>
              </w:rPr>
            </w:pPr>
          </w:p>
        </w:tc>
        <w:tc>
          <w:tcPr>
            <w:tcW w:w="2268" w:type="dxa"/>
            <w:vMerge/>
            <w:shd w:val="clear" w:color="auto" w:fill="00B050"/>
            <w:vAlign w:val="center"/>
          </w:tcPr>
          <w:p w14:paraId="4157E6AA" w14:textId="77777777" w:rsidR="00E22C07" w:rsidRPr="008A4FD3" w:rsidRDefault="00E22C07" w:rsidP="00AA5F9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FFFF" w:themeColor="background1"/>
                <w:sz w:val="23"/>
                <w:szCs w:val="23"/>
              </w:rPr>
            </w:pPr>
          </w:p>
        </w:tc>
        <w:tc>
          <w:tcPr>
            <w:tcW w:w="6804" w:type="dxa"/>
            <w:vMerge/>
            <w:shd w:val="clear" w:color="auto" w:fill="00B050"/>
            <w:vAlign w:val="center"/>
          </w:tcPr>
          <w:p w14:paraId="4157E6AB" w14:textId="77777777" w:rsidR="00E22C07" w:rsidRPr="008A4FD3" w:rsidRDefault="00E22C07" w:rsidP="00AA5F9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FFFF" w:themeColor="background1"/>
                <w:sz w:val="23"/>
                <w:szCs w:val="23"/>
              </w:rPr>
            </w:pPr>
          </w:p>
        </w:tc>
        <w:tc>
          <w:tcPr>
            <w:tcW w:w="816" w:type="dxa"/>
            <w:shd w:val="clear" w:color="auto" w:fill="00B050"/>
            <w:vAlign w:val="center"/>
          </w:tcPr>
          <w:p w14:paraId="4157E6AC" w14:textId="0095D864" w:rsidR="00E22C07" w:rsidRPr="008A4FD3" w:rsidRDefault="0076360E" w:rsidP="0076360E">
            <w:pPr>
              <w:pBdr>
                <w:top w:val="nil"/>
                <w:left w:val="nil"/>
                <w:bottom w:val="nil"/>
                <w:right w:val="nil"/>
                <w:between w:val="nil"/>
              </w:pBdr>
              <w:spacing w:after="0" w:line="240" w:lineRule="auto"/>
              <w:jc w:val="center"/>
              <w:rPr>
                <w:rFonts w:ascii="Times New Roman" w:eastAsia="Times New Roman" w:hAnsi="Times New Roman" w:cs="Times New Roman"/>
                <w:color w:val="FFFFFF" w:themeColor="background1"/>
                <w:sz w:val="23"/>
                <w:szCs w:val="23"/>
              </w:rPr>
            </w:pPr>
            <w:r w:rsidRPr="008A4FD3">
              <w:rPr>
                <w:rFonts w:ascii="Times New Roman" w:eastAsia="Times New Roman" w:hAnsi="Times New Roman" w:cs="Times New Roman"/>
                <w:b/>
                <w:color w:val="FFFFFF" w:themeColor="background1"/>
                <w:sz w:val="23"/>
                <w:szCs w:val="23"/>
              </w:rPr>
              <w:t>NB</w:t>
            </w:r>
          </w:p>
        </w:tc>
        <w:tc>
          <w:tcPr>
            <w:tcW w:w="816" w:type="dxa"/>
            <w:shd w:val="clear" w:color="auto" w:fill="00B050"/>
            <w:vAlign w:val="center"/>
          </w:tcPr>
          <w:p w14:paraId="4157E6AD" w14:textId="02F1ED93" w:rsidR="00E22C07" w:rsidRPr="008A4FD3" w:rsidRDefault="0076360E" w:rsidP="0076360E">
            <w:pPr>
              <w:pBdr>
                <w:top w:val="nil"/>
                <w:left w:val="nil"/>
                <w:bottom w:val="nil"/>
                <w:right w:val="nil"/>
                <w:between w:val="nil"/>
              </w:pBdr>
              <w:spacing w:after="0" w:line="240" w:lineRule="auto"/>
              <w:ind w:right="27"/>
              <w:jc w:val="center"/>
              <w:rPr>
                <w:rFonts w:ascii="Times New Roman" w:eastAsia="Times New Roman" w:hAnsi="Times New Roman" w:cs="Times New Roman"/>
                <w:color w:val="FFFFFF" w:themeColor="background1"/>
                <w:sz w:val="23"/>
                <w:szCs w:val="23"/>
              </w:rPr>
            </w:pPr>
            <w:r w:rsidRPr="008A4FD3">
              <w:rPr>
                <w:rFonts w:ascii="Times New Roman" w:eastAsia="Times New Roman" w:hAnsi="Times New Roman" w:cs="Times New Roman"/>
                <w:b/>
                <w:color w:val="FFFFFF" w:themeColor="background1"/>
                <w:sz w:val="23"/>
                <w:szCs w:val="23"/>
              </w:rPr>
              <w:t>TH</w:t>
            </w:r>
          </w:p>
        </w:tc>
        <w:tc>
          <w:tcPr>
            <w:tcW w:w="816" w:type="dxa"/>
            <w:shd w:val="clear" w:color="auto" w:fill="00B050"/>
            <w:vAlign w:val="center"/>
          </w:tcPr>
          <w:p w14:paraId="4157E6AE" w14:textId="65BFB676" w:rsidR="00E22C07" w:rsidRPr="008A4FD3" w:rsidRDefault="0076360E" w:rsidP="0076360E">
            <w:pPr>
              <w:pBdr>
                <w:top w:val="nil"/>
                <w:left w:val="nil"/>
                <w:bottom w:val="nil"/>
                <w:right w:val="nil"/>
                <w:between w:val="nil"/>
              </w:pBdr>
              <w:spacing w:after="0" w:line="240" w:lineRule="auto"/>
              <w:jc w:val="center"/>
              <w:rPr>
                <w:rFonts w:ascii="Times New Roman" w:eastAsia="Times New Roman" w:hAnsi="Times New Roman" w:cs="Times New Roman"/>
                <w:color w:val="FFFFFF" w:themeColor="background1"/>
                <w:sz w:val="23"/>
                <w:szCs w:val="23"/>
              </w:rPr>
            </w:pPr>
            <w:r w:rsidRPr="008A4FD3">
              <w:rPr>
                <w:rFonts w:ascii="Times New Roman" w:eastAsia="Times New Roman" w:hAnsi="Times New Roman" w:cs="Times New Roman"/>
                <w:b/>
                <w:color w:val="FFFFFF" w:themeColor="background1"/>
                <w:sz w:val="23"/>
                <w:szCs w:val="23"/>
              </w:rPr>
              <w:t>VD</w:t>
            </w:r>
          </w:p>
        </w:tc>
        <w:tc>
          <w:tcPr>
            <w:tcW w:w="817" w:type="dxa"/>
            <w:shd w:val="clear" w:color="auto" w:fill="00B050"/>
            <w:vAlign w:val="center"/>
          </w:tcPr>
          <w:p w14:paraId="4157E6AF" w14:textId="717E0049" w:rsidR="00E22C07" w:rsidRPr="008A4FD3" w:rsidRDefault="0076360E" w:rsidP="0076360E">
            <w:pPr>
              <w:pBdr>
                <w:top w:val="nil"/>
                <w:left w:val="nil"/>
                <w:bottom w:val="nil"/>
                <w:right w:val="nil"/>
                <w:between w:val="nil"/>
              </w:pBdr>
              <w:spacing w:after="0" w:line="240" w:lineRule="auto"/>
              <w:jc w:val="center"/>
              <w:rPr>
                <w:rFonts w:ascii="Times New Roman" w:eastAsia="Times New Roman" w:hAnsi="Times New Roman" w:cs="Times New Roman"/>
                <w:color w:val="FFFFFF" w:themeColor="background1"/>
                <w:sz w:val="23"/>
                <w:szCs w:val="23"/>
              </w:rPr>
            </w:pPr>
            <w:r w:rsidRPr="008A4FD3">
              <w:rPr>
                <w:rFonts w:ascii="Times New Roman" w:eastAsia="Times New Roman" w:hAnsi="Times New Roman" w:cs="Times New Roman"/>
                <w:b/>
                <w:color w:val="FFFFFF" w:themeColor="background1"/>
                <w:sz w:val="23"/>
                <w:szCs w:val="23"/>
              </w:rPr>
              <w:t>VDC</w:t>
            </w:r>
          </w:p>
        </w:tc>
      </w:tr>
      <w:tr w:rsidR="00F00ECB" w:rsidRPr="008A4FD3" w14:paraId="1E766E86" w14:textId="77777777" w:rsidTr="00825022">
        <w:tc>
          <w:tcPr>
            <w:tcW w:w="562" w:type="dxa"/>
            <w:shd w:val="clear" w:color="auto" w:fill="auto"/>
            <w:vAlign w:val="center"/>
          </w:tcPr>
          <w:p w14:paraId="4C75C0D2" w14:textId="77777777" w:rsidR="00F00ECB" w:rsidRPr="008A4FD3" w:rsidRDefault="00F00ECB" w:rsidP="00712D68">
            <w:pPr>
              <w:pStyle w:val="ListParagraph"/>
              <w:widowControl w:val="0"/>
              <w:numPr>
                <w:ilvl w:val="0"/>
                <w:numId w:val="1"/>
              </w:numPr>
              <w:pBdr>
                <w:top w:val="nil"/>
                <w:left w:val="nil"/>
                <w:bottom w:val="nil"/>
                <w:right w:val="nil"/>
                <w:between w:val="nil"/>
              </w:pBdr>
              <w:spacing w:after="0" w:line="240" w:lineRule="auto"/>
              <w:ind w:left="447"/>
              <w:rPr>
                <w:rFonts w:ascii="Times New Roman" w:hAnsi="Times New Roman" w:cs="Times New Roman"/>
                <w:sz w:val="23"/>
                <w:szCs w:val="23"/>
                <w:lang w:val="it-IT"/>
              </w:rPr>
            </w:pPr>
          </w:p>
        </w:tc>
        <w:tc>
          <w:tcPr>
            <w:tcW w:w="1843" w:type="dxa"/>
            <w:vMerge w:val="restart"/>
            <w:shd w:val="clear" w:color="auto" w:fill="auto"/>
            <w:vAlign w:val="center"/>
          </w:tcPr>
          <w:p w14:paraId="5C730FA7" w14:textId="763D756F" w:rsidR="00F00ECB" w:rsidRPr="00F00ECB" w:rsidRDefault="00F00ECB" w:rsidP="00F00ECB">
            <w:pPr>
              <w:spacing w:after="0" w:line="240" w:lineRule="auto"/>
              <w:rPr>
                <w:rFonts w:ascii="Times New Roman" w:hAnsi="Times New Roman" w:cs="Times New Roman"/>
                <w:sz w:val="23"/>
                <w:szCs w:val="23"/>
                <w:lang w:val="it-IT"/>
              </w:rPr>
            </w:pPr>
            <w:r w:rsidRPr="00F00ECB">
              <w:rPr>
                <w:rFonts w:ascii="Times New Roman" w:hAnsi="Times New Roman" w:cs="Times New Roman"/>
                <w:sz w:val="23"/>
                <w:szCs w:val="23"/>
                <w:lang w:val="it-IT"/>
              </w:rPr>
              <w:t>Mệnh đề.</w:t>
            </w:r>
            <w:r>
              <w:rPr>
                <w:rFonts w:ascii="Times New Roman" w:hAnsi="Times New Roman" w:cs="Times New Roman"/>
                <w:sz w:val="23"/>
                <w:szCs w:val="23"/>
                <w:lang w:val="it-IT"/>
              </w:rPr>
              <w:t xml:space="preserve"> Tập hợp</w:t>
            </w:r>
            <w:r w:rsidRPr="00F00ECB">
              <w:rPr>
                <w:rFonts w:ascii="Times New Roman" w:hAnsi="Times New Roman" w:cs="Times New Roman"/>
                <w:sz w:val="23"/>
                <w:szCs w:val="23"/>
                <w:lang w:val="it-IT"/>
              </w:rPr>
              <w:t xml:space="preserve"> </w:t>
            </w:r>
          </w:p>
        </w:tc>
        <w:tc>
          <w:tcPr>
            <w:tcW w:w="2268" w:type="dxa"/>
            <w:shd w:val="clear" w:color="auto" w:fill="auto"/>
            <w:vAlign w:val="center"/>
          </w:tcPr>
          <w:p w14:paraId="452C71EE" w14:textId="6DB77219" w:rsidR="00F00ECB" w:rsidRPr="00F00ECB" w:rsidRDefault="00F00ECB" w:rsidP="00EC3D0C">
            <w:pPr>
              <w:spacing w:after="0" w:line="240" w:lineRule="auto"/>
              <w:rPr>
                <w:rFonts w:ascii="Times New Roman" w:hAnsi="Times New Roman" w:cs="Times New Roman"/>
                <w:sz w:val="23"/>
                <w:szCs w:val="23"/>
                <w:lang w:val="it-IT"/>
              </w:rPr>
            </w:pPr>
            <w:r>
              <w:rPr>
                <w:rFonts w:ascii="Times New Roman" w:hAnsi="Times New Roman" w:cs="Times New Roman"/>
                <w:sz w:val="23"/>
                <w:szCs w:val="23"/>
                <w:lang w:val="it-IT"/>
              </w:rPr>
              <w:t>Mệnh đề</w:t>
            </w:r>
            <w:r w:rsidR="002C62E9">
              <w:rPr>
                <w:rFonts w:ascii="Times New Roman" w:hAnsi="Times New Roman" w:cs="Times New Roman"/>
                <w:sz w:val="23"/>
                <w:szCs w:val="23"/>
                <w:lang w:val="it-IT"/>
              </w:rPr>
              <w:t>.</w:t>
            </w:r>
          </w:p>
        </w:tc>
        <w:tc>
          <w:tcPr>
            <w:tcW w:w="6804" w:type="dxa"/>
            <w:shd w:val="clear" w:color="auto" w:fill="auto"/>
            <w:vAlign w:val="center"/>
          </w:tcPr>
          <w:p w14:paraId="551B7F64" w14:textId="2C378C40" w:rsidR="00851E22" w:rsidRPr="001741D9" w:rsidRDefault="001741D9" w:rsidP="00EC3D0C">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Nhận biế</w:t>
            </w:r>
            <w:r w:rsidR="00D57866">
              <w:rPr>
                <w:rFonts w:ascii="Times New Roman" w:hAnsi="Times New Roman" w:cs="Times New Roman"/>
                <w:sz w:val="23"/>
                <w:szCs w:val="23"/>
                <w:lang w:val="it-IT"/>
              </w:rPr>
              <w:t>t (câu 1, 2</w:t>
            </w:r>
            <w:r>
              <w:rPr>
                <w:rFonts w:ascii="Times New Roman" w:hAnsi="Times New Roman" w:cs="Times New Roman"/>
                <w:sz w:val="23"/>
                <w:szCs w:val="23"/>
                <w:lang w:val="it-IT"/>
              </w:rPr>
              <w:t>): Xác định đúng mệnh đề</w:t>
            </w:r>
            <w:r w:rsidR="00851E22">
              <w:rPr>
                <w:rFonts w:ascii="Times New Roman" w:hAnsi="Times New Roman" w:cs="Times New Roman"/>
                <w:sz w:val="23"/>
                <w:szCs w:val="23"/>
                <w:lang w:val="it-IT"/>
              </w:rPr>
              <w:t>, mệnh đề dạng ký hiệu và lấy được phủ định.</w:t>
            </w:r>
          </w:p>
        </w:tc>
        <w:tc>
          <w:tcPr>
            <w:tcW w:w="816" w:type="dxa"/>
            <w:shd w:val="clear" w:color="auto" w:fill="auto"/>
            <w:vAlign w:val="center"/>
          </w:tcPr>
          <w:p w14:paraId="1AF3078E" w14:textId="1DA3AB27" w:rsidR="00F00ECB" w:rsidRPr="001741D9" w:rsidRDefault="002C62E9"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2</w:t>
            </w:r>
          </w:p>
        </w:tc>
        <w:tc>
          <w:tcPr>
            <w:tcW w:w="816" w:type="dxa"/>
            <w:shd w:val="clear" w:color="auto" w:fill="auto"/>
            <w:vAlign w:val="center"/>
          </w:tcPr>
          <w:p w14:paraId="78759F76" w14:textId="2AE9C95E" w:rsidR="00F00ECB" w:rsidRPr="001741D9" w:rsidRDefault="00F00ECB"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c>
          <w:tcPr>
            <w:tcW w:w="816" w:type="dxa"/>
            <w:shd w:val="clear" w:color="auto" w:fill="auto"/>
            <w:vAlign w:val="center"/>
          </w:tcPr>
          <w:p w14:paraId="537359A4" w14:textId="6979EFB1" w:rsidR="00F00ECB" w:rsidRPr="008A4FD3" w:rsidRDefault="00F00ECB"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p>
        </w:tc>
        <w:tc>
          <w:tcPr>
            <w:tcW w:w="817" w:type="dxa"/>
            <w:shd w:val="clear" w:color="auto" w:fill="auto"/>
            <w:vAlign w:val="center"/>
          </w:tcPr>
          <w:p w14:paraId="0B42D873" w14:textId="77777777" w:rsidR="00F00ECB" w:rsidRPr="008A4FD3" w:rsidRDefault="00F00ECB"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p>
        </w:tc>
      </w:tr>
      <w:tr w:rsidR="00F00ECB" w:rsidRPr="008A4FD3" w14:paraId="16CFB1CB" w14:textId="77777777" w:rsidTr="00825022">
        <w:tc>
          <w:tcPr>
            <w:tcW w:w="562" w:type="dxa"/>
            <w:shd w:val="clear" w:color="auto" w:fill="auto"/>
            <w:vAlign w:val="center"/>
          </w:tcPr>
          <w:p w14:paraId="33423ED0" w14:textId="77777777" w:rsidR="00F00ECB" w:rsidRPr="008A4FD3" w:rsidRDefault="00F00ECB" w:rsidP="00EB2E58">
            <w:pPr>
              <w:pStyle w:val="ListParagraph"/>
              <w:widowControl w:val="0"/>
              <w:numPr>
                <w:ilvl w:val="0"/>
                <w:numId w:val="1"/>
              </w:numPr>
              <w:pBdr>
                <w:top w:val="nil"/>
                <w:left w:val="nil"/>
                <w:bottom w:val="nil"/>
                <w:right w:val="nil"/>
                <w:between w:val="nil"/>
              </w:pBdr>
              <w:spacing w:after="0" w:line="240" w:lineRule="auto"/>
              <w:ind w:left="447"/>
              <w:rPr>
                <w:rFonts w:ascii="Times New Roman" w:hAnsi="Times New Roman" w:cs="Times New Roman"/>
                <w:sz w:val="23"/>
                <w:szCs w:val="23"/>
                <w:lang w:val="it-IT"/>
              </w:rPr>
            </w:pPr>
          </w:p>
        </w:tc>
        <w:tc>
          <w:tcPr>
            <w:tcW w:w="1843" w:type="dxa"/>
            <w:vMerge/>
            <w:shd w:val="clear" w:color="auto" w:fill="auto"/>
            <w:vAlign w:val="center"/>
          </w:tcPr>
          <w:p w14:paraId="0F709239" w14:textId="77777777" w:rsidR="00F00ECB" w:rsidRDefault="00F00ECB" w:rsidP="00EB2E58">
            <w:pPr>
              <w:spacing w:after="0" w:line="240" w:lineRule="auto"/>
              <w:rPr>
                <w:rFonts w:ascii="Times New Roman" w:hAnsi="Times New Roman" w:cs="Times New Roman"/>
                <w:sz w:val="23"/>
                <w:szCs w:val="23"/>
              </w:rPr>
            </w:pPr>
          </w:p>
        </w:tc>
        <w:tc>
          <w:tcPr>
            <w:tcW w:w="2268" w:type="dxa"/>
            <w:shd w:val="clear" w:color="auto" w:fill="auto"/>
            <w:vAlign w:val="center"/>
          </w:tcPr>
          <w:p w14:paraId="6CA65452" w14:textId="1EB054F1" w:rsidR="00F00ECB" w:rsidRPr="008A4FD3" w:rsidRDefault="00F00ECB" w:rsidP="00EB2E58">
            <w:pPr>
              <w:spacing w:after="0" w:line="240" w:lineRule="auto"/>
              <w:rPr>
                <w:rFonts w:ascii="Times New Roman" w:hAnsi="Times New Roman" w:cs="Times New Roman"/>
                <w:sz w:val="23"/>
                <w:szCs w:val="23"/>
              </w:rPr>
            </w:pPr>
            <w:r>
              <w:rPr>
                <w:rFonts w:ascii="Times New Roman" w:hAnsi="Times New Roman" w:cs="Times New Roman"/>
                <w:sz w:val="23"/>
                <w:szCs w:val="23"/>
              </w:rPr>
              <w:t>Tập hợp</w:t>
            </w:r>
            <w:r w:rsidR="002C62E9">
              <w:rPr>
                <w:rFonts w:ascii="Times New Roman" w:hAnsi="Times New Roman" w:cs="Times New Roman"/>
                <w:sz w:val="23"/>
                <w:szCs w:val="23"/>
              </w:rPr>
              <w:t>.</w:t>
            </w:r>
          </w:p>
        </w:tc>
        <w:tc>
          <w:tcPr>
            <w:tcW w:w="6804" w:type="dxa"/>
            <w:shd w:val="clear" w:color="auto" w:fill="auto"/>
            <w:vAlign w:val="center"/>
          </w:tcPr>
          <w:p w14:paraId="43FDAFCC" w14:textId="55082511" w:rsidR="00533712" w:rsidRPr="008A4FD3" w:rsidRDefault="00F00ECB" w:rsidP="00D57866">
            <w:pPr>
              <w:spacing w:before="40" w:after="40" w:line="240" w:lineRule="auto"/>
              <w:jc w:val="both"/>
              <w:rPr>
                <w:rFonts w:ascii="Times New Roman" w:hAnsi="Times New Roman" w:cs="Times New Roman"/>
                <w:sz w:val="23"/>
                <w:szCs w:val="23"/>
              </w:rPr>
            </w:pPr>
            <w:r>
              <w:rPr>
                <w:rFonts w:ascii="Times New Roman" w:hAnsi="Times New Roman" w:cs="Times New Roman"/>
                <w:sz w:val="23"/>
                <w:szCs w:val="23"/>
              </w:rPr>
              <w:t>Nhận biế</w:t>
            </w:r>
            <w:r w:rsidR="00D57866">
              <w:rPr>
                <w:rFonts w:ascii="Times New Roman" w:hAnsi="Times New Roman" w:cs="Times New Roman"/>
                <w:sz w:val="23"/>
                <w:szCs w:val="23"/>
              </w:rPr>
              <w:t>t (câu 3</w:t>
            </w:r>
            <w:r>
              <w:rPr>
                <w:rFonts w:ascii="Times New Roman" w:hAnsi="Times New Roman" w:cs="Times New Roman"/>
                <w:sz w:val="23"/>
                <w:szCs w:val="23"/>
              </w:rPr>
              <w:t xml:space="preserve">): </w:t>
            </w:r>
            <w:r w:rsidR="00533712">
              <w:rPr>
                <w:rFonts w:ascii="Times New Roman" w:hAnsi="Times New Roman" w:cs="Times New Roman"/>
                <w:sz w:val="23"/>
                <w:szCs w:val="23"/>
              </w:rPr>
              <w:t>Biết liệt kê các phần tử của tập hợp</w:t>
            </w:r>
            <w:r w:rsidR="00C44EC6">
              <w:rPr>
                <w:rFonts w:ascii="Times New Roman" w:hAnsi="Times New Roman" w:cs="Times New Roman"/>
                <w:sz w:val="23"/>
                <w:szCs w:val="23"/>
              </w:rPr>
              <w:t>.</w:t>
            </w:r>
          </w:p>
        </w:tc>
        <w:tc>
          <w:tcPr>
            <w:tcW w:w="816" w:type="dxa"/>
            <w:shd w:val="clear" w:color="auto" w:fill="auto"/>
            <w:vAlign w:val="center"/>
          </w:tcPr>
          <w:p w14:paraId="764DEF10" w14:textId="38DC47C2" w:rsidR="00F00ECB" w:rsidRPr="008A4FD3" w:rsidRDefault="00940880" w:rsidP="00EB2E5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816" w:type="dxa"/>
            <w:shd w:val="clear" w:color="auto" w:fill="auto"/>
            <w:vAlign w:val="center"/>
          </w:tcPr>
          <w:p w14:paraId="26D91D5E" w14:textId="0EE44842" w:rsidR="00F00ECB" w:rsidRPr="008A4FD3" w:rsidRDefault="00F00ECB" w:rsidP="00EB2E5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p>
        </w:tc>
        <w:tc>
          <w:tcPr>
            <w:tcW w:w="816" w:type="dxa"/>
            <w:shd w:val="clear" w:color="auto" w:fill="auto"/>
            <w:vAlign w:val="center"/>
          </w:tcPr>
          <w:p w14:paraId="72486FFE" w14:textId="77777777" w:rsidR="00F00ECB" w:rsidRPr="008A4FD3" w:rsidRDefault="00F00ECB" w:rsidP="00EB2E5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p>
        </w:tc>
        <w:tc>
          <w:tcPr>
            <w:tcW w:w="817" w:type="dxa"/>
            <w:shd w:val="clear" w:color="auto" w:fill="auto"/>
            <w:vAlign w:val="center"/>
          </w:tcPr>
          <w:p w14:paraId="5FFD6319" w14:textId="77777777" w:rsidR="00F00ECB" w:rsidRPr="008A4FD3" w:rsidRDefault="00F00ECB" w:rsidP="00EB2E5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p>
        </w:tc>
      </w:tr>
      <w:tr w:rsidR="00F00ECB" w:rsidRPr="008A4FD3" w14:paraId="339779E6" w14:textId="77777777" w:rsidTr="00825022">
        <w:tc>
          <w:tcPr>
            <w:tcW w:w="562" w:type="dxa"/>
            <w:shd w:val="clear" w:color="auto" w:fill="auto"/>
            <w:vAlign w:val="center"/>
          </w:tcPr>
          <w:p w14:paraId="6E526D18" w14:textId="77777777" w:rsidR="00F00ECB" w:rsidRPr="008A4FD3" w:rsidRDefault="00F00ECB" w:rsidP="00712D68">
            <w:pPr>
              <w:pStyle w:val="ListParagraph"/>
              <w:widowControl w:val="0"/>
              <w:numPr>
                <w:ilvl w:val="0"/>
                <w:numId w:val="1"/>
              </w:numPr>
              <w:pBdr>
                <w:top w:val="nil"/>
                <w:left w:val="nil"/>
                <w:bottom w:val="nil"/>
                <w:right w:val="nil"/>
                <w:between w:val="nil"/>
              </w:pBdr>
              <w:spacing w:after="0" w:line="240" w:lineRule="auto"/>
              <w:ind w:left="447"/>
              <w:rPr>
                <w:rFonts w:ascii="Times New Roman" w:hAnsi="Times New Roman" w:cs="Times New Roman"/>
                <w:sz w:val="23"/>
                <w:szCs w:val="23"/>
                <w:lang w:val="it-IT"/>
              </w:rPr>
            </w:pPr>
          </w:p>
        </w:tc>
        <w:tc>
          <w:tcPr>
            <w:tcW w:w="1843" w:type="dxa"/>
            <w:vMerge/>
            <w:shd w:val="clear" w:color="auto" w:fill="auto"/>
            <w:vAlign w:val="center"/>
          </w:tcPr>
          <w:p w14:paraId="6B302076" w14:textId="77777777" w:rsidR="00F00ECB" w:rsidRDefault="00F00ECB" w:rsidP="00EC3D0C">
            <w:pPr>
              <w:spacing w:after="0" w:line="240" w:lineRule="auto"/>
              <w:rPr>
                <w:rFonts w:ascii="Times New Roman" w:hAnsi="Times New Roman" w:cs="Times New Roman"/>
                <w:sz w:val="23"/>
                <w:szCs w:val="23"/>
              </w:rPr>
            </w:pPr>
          </w:p>
        </w:tc>
        <w:tc>
          <w:tcPr>
            <w:tcW w:w="2268" w:type="dxa"/>
            <w:shd w:val="clear" w:color="auto" w:fill="auto"/>
            <w:vAlign w:val="center"/>
          </w:tcPr>
          <w:p w14:paraId="305A3AB1" w14:textId="2D1F23E2" w:rsidR="00F00ECB" w:rsidRPr="008A4FD3" w:rsidRDefault="00F00ECB" w:rsidP="00EC3D0C">
            <w:pPr>
              <w:spacing w:after="0" w:line="240" w:lineRule="auto"/>
              <w:rPr>
                <w:rFonts w:ascii="Times New Roman" w:hAnsi="Times New Roman" w:cs="Times New Roman"/>
                <w:sz w:val="23"/>
                <w:szCs w:val="23"/>
              </w:rPr>
            </w:pPr>
            <w:r>
              <w:rPr>
                <w:rFonts w:ascii="Times New Roman" w:hAnsi="Times New Roman" w:cs="Times New Roman"/>
                <w:sz w:val="23"/>
                <w:szCs w:val="23"/>
              </w:rPr>
              <w:t>Các phép toán trên tập hợp</w:t>
            </w:r>
            <w:r w:rsidR="002C62E9">
              <w:rPr>
                <w:rFonts w:ascii="Times New Roman" w:hAnsi="Times New Roman" w:cs="Times New Roman"/>
                <w:sz w:val="23"/>
                <w:szCs w:val="23"/>
              </w:rPr>
              <w:t>.</w:t>
            </w:r>
          </w:p>
        </w:tc>
        <w:tc>
          <w:tcPr>
            <w:tcW w:w="6804" w:type="dxa"/>
            <w:shd w:val="clear" w:color="auto" w:fill="auto"/>
            <w:vAlign w:val="center"/>
          </w:tcPr>
          <w:p w14:paraId="108A5A77" w14:textId="48340877" w:rsidR="00F00ECB" w:rsidRPr="008A4FD3" w:rsidRDefault="00F00ECB" w:rsidP="003B1F0F">
            <w:pPr>
              <w:spacing w:before="40" w:after="40" w:line="240" w:lineRule="auto"/>
              <w:jc w:val="both"/>
              <w:rPr>
                <w:rFonts w:ascii="Times New Roman" w:hAnsi="Times New Roman" w:cs="Times New Roman"/>
                <w:sz w:val="23"/>
                <w:szCs w:val="23"/>
              </w:rPr>
            </w:pPr>
            <w:r>
              <w:rPr>
                <w:rFonts w:ascii="Times New Roman" w:hAnsi="Times New Roman" w:cs="Times New Roman"/>
                <w:sz w:val="23"/>
                <w:szCs w:val="23"/>
              </w:rPr>
              <w:t xml:space="preserve">Nhận biết (câu </w:t>
            </w:r>
            <w:r w:rsidR="00D57866">
              <w:rPr>
                <w:rFonts w:ascii="Times New Roman" w:hAnsi="Times New Roman" w:cs="Times New Roman"/>
                <w:sz w:val="23"/>
                <w:szCs w:val="23"/>
              </w:rPr>
              <w:t>4, 5</w:t>
            </w:r>
            <w:r>
              <w:rPr>
                <w:rFonts w:ascii="Times New Roman" w:hAnsi="Times New Roman" w:cs="Times New Roman"/>
                <w:sz w:val="23"/>
                <w:szCs w:val="23"/>
              </w:rPr>
              <w:t xml:space="preserve">): </w:t>
            </w:r>
            <w:r w:rsidR="003B1F0F">
              <w:rPr>
                <w:rFonts w:ascii="Times New Roman" w:hAnsi="Times New Roman" w:cs="Times New Roman"/>
                <w:sz w:val="23"/>
                <w:szCs w:val="23"/>
              </w:rPr>
              <w:t>Biết lấy đúng phép giao</w:t>
            </w:r>
            <w:r w:rsidR="00D57866">
              <w:rPr>
                <w:rFonts w:ascii="Times New Roman" w:hAnsi="Times New Roman" w:cs="Times New Roman"/>
                <w:sz w:val="23"/>
                <w:szCs w:val="23"/>
              </w:rPr>
              <w:t xml:space="preserve"> và hiệu</w:t>
            </w:r>
            <w:r w:rsidR="003B1F0F">
              <w:rPr>
                <w:rFonts w:ascii="Times New Roman" w:hAnsi="Times New Roman" w:cs="Times New Roman"/>
                <w:sz w:val="23"/>
                <w:szCs w:val="23"/>
              </w:rPr>
              <w:t xml:space="preserve"> của 2 tập hợp.</w:t>
            </w:r>
          </w:p>
        </w:tc>
        <w:tc>
          <w:tcPr>
            <w:tcW w:w="816" w:type="dxa"/>
            <w:shd w:val="clear" w:color="auto" w:fill="auto"/>
            <w:vAlign w:val="center"/>
          </w:tcPr>
          <w:p w14:paraId="26BD499E" w14:textId="42B68D8F" w:rsidR="00F00ECB" w:rsidRPr="008A4FD3" w:rsidRDefault="00940880"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w:t>
            </w:r>
          </w:p>
        </w:tc>
        <w:tc>
          <w:tcPr>
            <w:tcW w:w="816" w:type="dxa"/>
            <w:shd w:val="clear" w:color="auto" w:fill="auto"/>
            <w:vAlign w:val="center"/>
          </w:tcPr>
          <w:p w14:paraId="46BE09B1" w14:textId="70617612" w:rsidR="00F00ECB" w:rsidRPr="008A4FD3" w:rsidRDefault="00F00ECB"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p>
        </w:tc>
        <w:tc>
          <w:tcPr>
            <w:tcW w:w="816" w:type="dxa"/>
            <w:shd w:val="clear" w:color="auto" w:fill="auto"/>
            <w:vAlign w:val="center"/>
          </w:tcPr>
          <w:p w14:paraId="0386963C" w14:textId="4D88C5CD" w:rsidR="00F00ECB" w:rsidRPr="008A4FD3" w:rsidRDefault="00F00ECB"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p>
        </w:tc>
        <w:tc>
          <w:tcPr>
            <w:tcW w:w="817" w:type="dxa"/>
            <w:shd w:val="clear" w:color="auto" w:fill="auto"/>
            <w:vAlign w:val="center"/>
          </w:tcPr>
          <w:p w14:paraId="5D3E217C" w14:textId="77777777" w:rsidR="00F00ECB" w:rsidRPr="008A4FD3" w:rsidRDefault="00F00ECB"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p>
        </w:tc>
      </w:tr>
      <w:tr w:rsidR="00F00ECB" w:rsidRPr="008A4FD3" w14:paraId="660A8ABF" w14:textId="77777777" w:rsidTr="00825022">
        <w:tc>
          <w:tcPr>
            <w:tcW w:w="562" w:type="dxa"/>
            <w:shd w:val="clear" w:color="auto" w:fill="auto"/>
            <w:vAlign w:val="center"/>
          </w:tcPr>
          <w:p w14:paraId="30850D6F" w14:textId="77777777" w:rsidR="00F00ECB" w:rsidRPr="008A4FD3" w:rsidRDefault="00F00ECB" w:rsidP="00712D68">
            <w:pPr>
              <w:pStyle w:val="ListParagraph"/>
              <w:widowControl w:val="0"/>
              <w:numPr>
                <w:ilvl w:val="0"/>
                <w:numId w:val="1"/>
              </w:numPr>
              <w:pBdr>
                <w:top w:val="nil"/>
                <w:left w:val="nil"/>
                <w:bottom w:val="nil"/>
                <w:right w:val="nil"/>
                <w:between w:val="nil"/>
              </w:pBdr>
              <w:spacing w:after="0" w:line="240" w:lineRule="auto"/>
              <w:ind w:left="447"/>
              <w:rPr>
                <w:rFonts w:ascii="Times New Roman" w:hAnsi="Times New Roman" w:cs="Times New Roman"/>
                <w:sz w:val="23"/>
                <w:szCs w:val="23"/>
                <w:lang w:val="it-IT"/>
              </w:rPr>
            </w:pPr>
          </w:p>
        </w:tc>
        <w:tc>
          <w:tcPr>
            <w:tcW w:w="1843" w:type="dxa"/>
            <w:vMerge/>
            <w:shd w:val="clear" w:color="auto" w:fill="auto"/>
            <w:vAlign w:val="center"/>
          </w:tcPr>
          <w:p w14:paraId="7B6116F7" w14:textId="77777777" w:rsidR="00F00ECB" w:rsidRDefault="00F00ECB" w:rsidP="00EC3D0C">
            <w:pPr>
              <w:spacing w:after="0" w:line="240" w:lineRule="auto"/>
              <w:rPr>
                <w:rFonts w:ascii="Times New Roman" w:hAnsi="Times New Roman" w:cs="Times New Roman"/>
                <w:sz w:val="23"/>
                <w:szCs w:val="23"/>
              </w:rPr>
            </w:pPr>
          </w:p>
        </w:tc>
        <w:tc>
          <w:tcPr>
            <w:tcW w:w="2268" w:type="dxa"/>
            <w:shd w:val="clear" w:color="auto" w:fill="auto"/>
            <w:vAlign w:val="center"/>
          </w:tcPr>
          <w:p w14:paraId="56BAF20C" w14:textId="09195D5B" w:rsidR="00F00ECB" w:rsidRPr="008A4FD3" w:rsidRDefault="00F00ECB" w:rsidP="00EC3D0C">
            <w:pPr>
              <w:spacing w:after="0" w:line="240" w:lineRule="auto"/>
              <w:rPr>
                <w:rFonts w:ascii="Times New Roman" w:hAnsi="Times New Roman" w:cs="Times New Roman"/>
                <w:sz w:val="23"/>
                <w:szCs w:val="23"/>
              </w:rPr>
            </w:pPr>
            <w:r>
              <w:rPr>
                <w:rFonts w:ascii="Times New Roman" w:hAnsi="Times New Roman" w:cs="Times New Roman"/>
                <w:sz w:val="23"/>
                <w:szCs w:val="23"/>
              </w:rPr>
              <w:t>Các tập hợp số</w:t>
            </w:r>
            <w:r w:rsidR="002C62E9">
              <w:rPr>
                <w:rFonts w:ascii="Times New Roman" w:hAnsi="Times New Roman" w:cs="Times New Roman"/>
                <w:sz w:val="23"/>
                <w:szCs w:val="23"/>
              </w:rPr>
              <w:t>.</w:t>
            </w:r>
          </w:p>
        </w:tc>
        <w:tc>
          <w:tcPr>
            <w:tcW w:w="6804" w:type="dxa"/>
            <w:shd w:val="clear" w:color="auto" w:fill="auto"/>
            <w:vAlign w:val="center"/>
          </w:tcPr>
          <w:p w14:paraId="5FB4B8B3" w14:textId="4D307944" w:rsidR="00F00ECB" w:rsidRDefault="00F00ECB" w:rsidP="00EC3D0C">
            <w:pPr>
              <w:spacing w:before="40" w:after="40" w:line="240" w:lineRule="auto"/>
              <w:jc w:val="both"/>
              <w:rPr>
                <w:rFonts w:ascii="Times New Roman" w:hAnsi="Times New Roman" w:cs="Times New Roman"/>
                <w:sz w:val="23"/>
                <w:szCs w:val="23"/>
              </w:rPr>
            </w:pPr>
            <w:r>
              <w:rPr>
                <w:rFonts w:ascii="Times New Roman" w:hAnsi="Times New Roman" w:cs="Times New Roman"/>
                <w:sz w:val="23"/>
                <w:szCs w:val="23"/>
              </w:rPr>
              <w:t xml:space="preserve">Thông hiểu (câu </w:t>
            </w:r>
            <w:r w:rsidR="00C44EC6">
              <w:rPr>
                <w:rFonts w:ascii="Times New Roman" w:hAnsi="Times New Roman" w:cs="Times New Roman"/>
                <w:sz w:val="23"/>
                <w:szCs w:val="23"/>
              </w:rPr>
              <w:t>26, 27, 28, 29, 30</w:t>
            </w:r>
            <w:r>
              <w:rPr>
                <w:rFonts w:ascii="Times New Roman" w:hAnsi="Times New Roman" w:cs="Times New Roman"/>
                <w:sz w:val="23"/>
                <w:szCs w:val="23"/>
              </w:rPr>
              <w:t xml:space="preserve">): </w:t>
            </w:r>
            <w:r w:rsidR="006447A7">
              <w:rPr>
                <w:rFonts w:ascii="Times New Roman" w:hAnsi="Times New Roman" w:cs="Times New Roman"/>
                <w:sz w:val="23"/>
                <w:szCs w:val="23"/>
              </w:rPr>
              <w:t xml:space="preserve">Biểu diễn </w:t>
            </w:r>
            <w:r w:rsidR="00C44EC6">
              <w:rPr>
                <w:rFonts w:ascii="Times New Roman" w:hAnsi="Times New Roman" w:cs="Times New Roman"/>
                <w:sz w:val="23"/>
                <w:szCs w:val="23"/>
              </w:rPr>
              <w:t xml:space="preserve">được </w:t>
            </w:r>
            <w:r w:rsidR="006447A7">
              <w:rPr>
                <w:rFonts w:ascii="Times New Roman" w:hAnsi="Times New Roman" w:cs="Times New Roman"/>
                <w:sz w:val="23"/>
                <w:szCs w:val="23"/>
              </w:rPr>
              <w:t>trên</w:t>
            </w:r>
            <w:r>
              <w:rPr>
                <w:rFonts w:ascii="Times New Roman" w:hAnsi="Times New Roman" w:cs="Times New Roman"/>
                <w:sz w:val="23"/>
                <w:szCs w:val="23"/>
              </w:rPr>
              <w:t xml:space="preserve"> </w:t>
            </w:r>
            <w:r w:rsidR="006447A7">
              <w:rPr>
                <w:rFonts w:ascii="Times New Roman" w:hAnsi="Times New Roman" w:cs="Times New Roman"/>
                <w:sz w:val="23"/>
                <w:szCs w:val="23"/>
              </w:rPr>
              <w:t>trục số để tìm các khoảng đoạn tương ứng</w:t>
            </w:r>
            <w:r>
              <w:rPr>
                <w:rFonts w:ascii="Times New Roman" w:hAnsi="Times New Roman" w:cs="Times New Roman"/>
                <w:sz w:val="23"/>
                <w:szCs w:val="23"/>
              </w:rPr>
              <w:t>.</w:t>
            </w:r>
          </w:p>
          <w:p w14:paraId="5CE49AFD" w14:textId="5DA0940C" w:rsidR="00F00ECB" w:rsidRPr="008A4FD3" w:rsidRDefault="00F00ECB" w:rsidP="00C44EC6">
            <w:pPr>
              <w:spacing w:before="40" w:after="40" w:line="240" w:lineRule="auto"/>
              <w:jc w:val="both"/>
              <w:rPr>
                <w:rFonts w:ascii="Times New Roman" w:hAnsi="Times New Roman" w:cs="Times New Roman"/>
                <w:sz w:val="23"/>
                <w:szCs w:val="23"/>
              </w:rPr>
            </w:pPr>
            <w:r>
              <w:rPr>
                <w:rFonts w:ascii="Times New Roman" w:hAnsi="Times New Roman" w:cs="Times New Roman"/>
                <w:sz w:val="23"/>
                <w:szCs w:val="23"/>
              </w:rPr>
              <w:t>Vận dụ</w:t>
            </w:r>
            <w:r w:rsidR="00C44EC6">
              <w:rPr>
                <w:rFonts w:ascii="Times New Roman" w:hAnsi="Times New Roman" w:cs="Times New Roman"/>
                <w:sz w:val="23"/>
                <w:szCs w:val="23"/>
              </w:rPr>
              <w:t>ng (câu 46</w:t>
            </w:r>
            <w:r>
              <w:rPr>
                <w:rFonts w:ascii="Times New Roman" w:hAnsi="Times New Roman" w:cs="Times New Roman"/>
                <w:sz w:val="23"/>
                <w:szCs w:val="23"/>
              </w:rPr>
              <w:t xml:space="preserve">): Sử dụng </w:t>
            </w:r>
            <w:r w:rsidR="006447A7">
              <w:rPr>
                <w:rFonts w:ascii="Times New Roman" w:hAnsi="Times New Roman" w:cs="Times New Roman"/>
                <w:sz w:val="23"/>
                <w:szCs w:val="23"/>
              </w:rPr>
              <w:t xml:space="preserve">trục số và </w:t>
            </w:r>
            <w:r w:rsidR="00C44EC6">
              <w:rPr>
                <w:rFonts w:ascii="Times New Roman" w:hAnsi="Times New Roman" w:cs="Times New Roman"/>
                <w:sz w:val="23"/>
                <w:szCs w:val="23"/>
              </w:rPr>
              <w:t>biện luận để tìm ra được phép giao tương ứng.</w:t>
            </w:r>
          </w:p>
        </w:tc>
        <w:tc>
          <w:tcPr>
            <w:tcW w:w="816" w:type="dxa"/>
            <w:shd w:val="clear" w:color="auto" w:fill="auto"/>
            <w:vAlign w:val="center"/>
          </w:tcPr>
          <w:p w14:paraId="491AB393" w14:textId="65FB898C" w:rsidR="00F00ECB" w:rsidRPr="008A4FD3" w:rsidRDefault="00F00ECB"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p>
        </w:tc>
        <w:tc>
          <w:tcPr>
            <w:tcW w:w="816" w:type="dxa"/>
            <w:shd w:val="clear" w:color="auto" w:fill="auto"/>
            <w:vAlign w:val="center"/>
          </w:tcPr>
          <w:p w14:paraId="2067FC2D" w14:textId="7B92A26B" w:rsidR="00F00ECB" w:rsidRPr="008A4FD3" w:rsidRDefault="00940880"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w:t>
            </w:r>
          </w:p>
        </w:tc>
        <w:tc>
          <w:tcPr>
            <w:tcW w:w="816" w:type="dxa"/>
            <w:shd w:val="clear" w:color="auto" w:fill="auto"/>
            <w:vAlign w:val="center"/>
          </w:tcPr>
          <w:p w14:paraId="504201CB" w14:textId="7BC3D68A" w:rsidR="00F00ECB" w:rsidRPr="008A4FD3" w:rsidRDefault="00F00ECB"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817" w:type="dxa"/>
            <w:shd w:val="clear" w:color="auto" w:fill="auto"/>
            <w:vAlign w:val="center"/>
          </w:tcPr>
          <w:p w14:paraId="0F4BB279" w14:textId="2AAA1EE8" w:rsidR="00F00ECB" w:rsidRPr="008A4FD3" w:rsidRDefault="00F00ECB"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p>
        </w:tc>
      </w:tr>
      <w:tr w:rsidR="00850173" w:rsidRPr="000C5ABA" w14:paraId="14369C13" w14:textId="77777777" w:rsidTr="00825022">
        <w:tc>
          <w:tcPr>
            <w:tcW w:w="562" w:type="dxa"/>
            <w:shd w:val="clear" w:color="auto" w:fill="auto"/>
            <w:vAlign w:val="center"/>
          </w:tcPr>
          <w:p w14:paraId="3147EDD7" w14:textId="77777777" w:rsidR="00850173" w:rsidRPr="008A4FD3" w:rsidRDefault="00850173" w:rsidP="00712D68">
            <w:pPr>
              <w:pStyle w:val="ListParagraph"/>
              <w:widowControl w:val="0"/>
              <w:numPr>
                <w:ilvl w:val="0"/>
                <w:numId w:val="1"/>
              </w:numPr>
              <w:pBdr>
                <w:top w:val="nil"/>
                <w:left w:val="nil"/>
                <w:bottom w:val="nil"/>
                <w:right w:val="nil"/>
                <w:between w:val="nil"/>
              </w:pBdr>
              <w:spacing w:after="0" w:line="240" w:lineRule="auto"/>
              <w:ind w:left="447"/>
              <w:rPr>
                <w:rFonts w:ascii="Times New Roman" w:hAnsi="Times New Roman" w:cs="Times New Roman"/>
                <w:sz w:val="23"/>
                <w:szCs w:val="23"/>
                <w:lang w:val="it-IT"/>
              </w:rPr>
            </w:pPr>
          </w:p>
        </w:tc>
        <w:tc>
          <w:tcPr>
            <w:tcW w:w="1843" w:type="dxa"/>
            <w:vMerge w:val="restart"/>
            <w:shd w:val="clear" w:color="auto" w:fill="auto"/>
            <w:vAlign w:val="center"/>
          </w:tcPr>
          <w:p w14:paraId="2F7C185D" w14:textId="4B4E8BD7" w:rsidR="00850173" w:rsidRDefault="00850173" w:rsidP="00AA4439">
            <w:pPr>
              <w:spacing w:after="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Hàm số</w:t>
            </w:r>
          </w:p>
        </w:tc>
        <w:tc>
          <w:tcPr>
            <w:tcW w:w="2268" w:type="dxa"/>
            <w:shd w:val="clear" w:color="auto" w:fill="auto"/>
            <w:vAlign w:val="center"/>
          </w:tcPr>
          <w:p w14:paraId="46BF77A9" w14:textId="7BD72E55" w:rsidR="00850173" w:rsidRDefault="002C62E9" w:rsidP="00EC3D0C">
            <w:pPr>
              <w:spacing w:after="0" w:line="240" w:lineRule="auto"/>
              <w:rPr>
                <w:rFonts w:ascii="Times New Roman" w:hAnsi="Times New Roman" w:cs="Times New Roman"/>
                <w:sz w:val="23"/>
                <w:szCs w:val="23"/>
              </w:rPr>
            </w:pPr>
            <w:r>
              <w:rPr>
                <w:rFonts w:ascii="Times New Roman" w:hAnsi="Times New Roman" w:cs="Times New Roman"/>
                <w:sz w:val="23"/>
                <w:szCs w:val="23"/>
              </w:rPr>
              <w:t>Hàm số.</w:t>
            </w:r>
          </w:p>
        </w:tc>
        <w:tc>
          <w:tcPr>
            <w:tcW w:w="6804" w:type="dxa"/>
            <w:shd w:val="clear" w:color="auto" w:fill="auto"/>
            <w:vAlign w:val="center"/>
          </w:tcPr>
          <w:p w14:paraId="10B3D4CE" w14:textId="77777777" w:rsidR="00850173" w:rsidRDefault="00C870D0" w:rsidP="001662F7">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Nhận biết (câu 8, 9, 10): Nắm rõ tìm TXĐ, xét tính chẵn lẻ, và tính giá trị hàm số tại một điểm bất kì.</w:t>
            </w:r>
          </w:p>
          <w:p w14:paraId="3A5E59FF" w14:textId="46A32499" w:rsidR="00C44EC6" w:rsidRDefault="00C44EC6" w:rsidP="001662F7">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Vận dụ</w:t>
            </w:r>
            <w:r w:rsidR="00B22FC7">
              <w:rPr>
                <w:rFonts w:ascii="Times New Roman" w:hAnsi="Times New Roman" w:cs="Times New Roman"/>
                <w:sz w:val="23"/>
                <w:szCs w:val="23"/>
                <w:lang w:val="it-IT"/>
              </w:rPr>
              <w:t>ng (câu 47): Biện luận tham số m để tìm ra được điều kiện tương ứng.</w:t>
            </w:r>
          </w:p>
        </w:tc>
        <w:tc>
          <w:tcPr>
            <w:tcW w:w="816" w:type="dxa"/>
            <w:shd w:val="clear" w:color="auto" w:fill="auto"/>
            <w:vAlign w:val="center"/>
          </w:tcPr>
          <w:p w14:paraId="50AF700A" w14:textId="436DD5E3" w:rsidR="00850173" w:rsidRDefault="00940880"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3</w:t>
            </w:r>
          </w:p>
        </w:tc>
        <w:tc>
          <w:tcPr>
            <w:tcW w:w="816" w:type="dxa"/>
            <w:shd w:val="clear" w:color="auto" w:fill="auto"/>
            <w:vAlign w:val="center"/>
          </w:tcPr>
          <w:p w14:paraId="756A18C1" w14:textId="77777777" w:rsidR="00850173"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c>
          <w:tcPr>
            <w:tcW w:w="816" w:type="dxa"/>
            <w:shd w:val="clear" w:color="auto" w:fill="auto"/>
            <w:vAlign w:val="center"/>
          </w:tcPr>
          <w:p w14:paraId="02449E40" w14:textId="67B33869" w:rsidR="00850173" w:rsidRPr="000C5ABA" w:rsidRDefault="00940880"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1</w:t>
            </w:r>
          </w:p>
        </w:tc>
        <w:tc>
          <w:tcPr>
            <w:tcW w:w="817" w:type="dxa"/>
            <w:shd w:val="clear" w:color="auto" w:fill="auto"/>
            <w:vAlign w:val="center"/>
          </w:tcPr>
          <w:p w14:paraId="1D77B3BA" w14:textId="77777777" w:rsidR="00850173" w:rsidRPr="000C5ABA"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r>
      <w:tr w:rsidR="00850173" w:rsidRPr="000C5ABA" w14:paraId="0399F27E" w14:textId="77777777" w:rsidTr="00825022">
        <w:tc>
          <w:tcPr>
            <w:tcW w:w="562" w:type="dxa"/>
            <w:shd w:val="clear" w:color="auto" w:fill="auto"/>
            <w:vAlign w:val="center"/>
          </w:tcPr>
          <w:p w14:paraId="4F025B67" w14:textId="77777777" w:rsidR="00850173" w:rsidRPr="008A4FD3" w:rsidRDefault="00850173" w:rsidP="00712D68">
            <w:pPr>
              <w:pStyle w:val="ListParagraph"/>
              <w:widowControl w:val="0"/>
              <w:numPr>
                <w:ilvl w:val="0"/>
                <w:numId w:val="1"/>
              </w:numPr>
              <w:pBdr>
                <w:top w:val="nil"/>
                <w:left w:val="nil"/>
                <w:bottom w:val="nil"/>
                <w:right w:val="nil"/>
                <w:between w:val="nil"/>
              </w:pBdr>
              <w:spacing w:after="0" w:line="240" w:lineRule="auto"/>
              <w:ind w:left="447"/>
              <w:rPr>
                <w:rFonts w:ascii="Times New Roman" w:hAnsi="Times New Roman" w:cs="Times New Roman"/>
                <w:sz w:val="23"/>
                <w:szCs w:val="23"/>
                <w:lang w:val="it-IT"/>
              </w:rPr>
            </w:pPr>
          </w:p>
        </w:tc>
        <w:tc>
          <w:tcPr>
            <w:tcW w:w="1843" w:type="dxa"/>
            <w:vMerge/>
            <w:shd w:val="clear" w:color="auto" w:fill="auto"/>
            <w:vAlign w:val="center"/>
          </w:tcPr>
          <w:p w14:paraId="287969F1" w14:textId="77777777" w:rsidR="00850173" w:rsidRDefault="00850173" w:rsidP="00AA4439">
            <w:pPr>
              <w:spacing w:after="0" w:line="240" w:lineRule="auto"/>
              <w:jc w:val="both"/>
              <w:rPr>
                <w:rFonts w:ascii="Times New Roman" w:hAnsi="Times New Roman" w:cs="Times New Roman"/>
                <w:sz w:val="23"/>
                <w:szCs w:val="23"/>
                <w:lang w:val="it-IT"/>
              </w:rPr>
            </w:pPr>
          </w:p>
        </w:tc>
        <w:tc>
          <w:tcPr>
            <w:tcW w:w="2268" w:type="dxa"/>
            <w:shd w:val="clear" w:color="auto" w:fill="auto"/>
            <w:vAlign w:val="center"/>
          </w:tcPr>
          <w:p w14:paraId="54E20F20" w14:textId="608C2793" w:rsidR="00850173" w:rsidRDefault="002C62E9" w:rsidP="002C62E9">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Hàm số </w:t>
            </w:r>
            <m:oMath>
              <m:r>
                <w:rPr>
                  <w:rFonts w:ascii="Cambria Math" w:hAnsi="Cambria Math" w:cs="Times New Roman"/>
                  <w:sz w:val="23"/>
                  <w:szCs w:val="23"/>
                </w:rPr>
                <m:t>y=ax+b</m:t>
              </m:r>
            </m:oMath>
            <w:r>
              <w:rPr>
                <w:rFonts w:ascii="Times New Roman" w:hAnsi="Times New Roman" w:cs="Times New Roman"/>
                <w:sz w:val="23"/>
                <w:szCs w:val="23"/>
              </w:rPr>
              <w:t>.</w:t>
            </w:r>
          </w:p>
        </w:tc>
        <w:tc>
          <w:tcPr>
            <w:tcW w:w="6804" w:type="dxa"/>
            <w:shd w:val="clear" w:color="auto" w:fill="auto"/>
            <w:vAlign w:val="center"/>
          </w:tcPr>
          <w:p w14:paraId="162B2CE3" w14:textId="77777777" w:rsidR="00C870D0" w:rsidRDefault="00C870D0" w:rsidP="001662F7">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Nhận biết (câu 6, 11): Xác định đúng hàm số dựa vào đồ thị và đồ thị đi qua điểm.</w:t>
            </w:r>
          </w:p>
          <w:p w14:paraId="7F6B30E3" w14:textId="6CBDB2A4" w:rsidR="00B22FC7" w:rsidRDefault="00B22FC7" w:rsidP="001662F7">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Thông hiểu (câu 34): Biện luận m để tìm được m khi 2 đường thẳng song song.</w:t>
            </w:r>
          </w:p>
        </w:tc>
        <w:tc>
          <w:tcPr>
            <w:tcW w:w="816" w:type="dxa"/>
            <w:shd w:val="clear" w:color="auto" w:fill="auto"/>
            <w:vAlign w:val="center"/>
          </w:tcPr>
          <w:p w14:paraId="4E3F74BE" w14:textId="6187F0E7" w:rsidR="00850173" w:rsidRDefault="00940880"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2</w:t>
            </w:r>
          </w:p>
        </w:tc>
        <w:tc>
          <w:tcPr>
            <w:tcW w:w="816" w:type="dxa"/>
            <w:shd w:val="clear" w:color="auto" w:fill="auto"/>
            <w:vAlign w:val="center"/>
          </w:tcPr>
          <w:p w14:paraId="736E75A9" w14:textId="3731C92D" w:rsidR="00850173" w:rsidRDefault="00940880"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1</w:t>
            </w:r>
          </w:p>
        </w:tc>
        <w:tc>
          <w:tcPr>
            <w:tcW w:w="816" w:type="dxa"/>
            <w:shd w:val="clear" w:color="auto" w:fill="auto"/>
            <w:vAlign w:val="center"/>
          </w:tcPr>
          <w:p w14:paraId="6FA4D006" w14:textId="77777777" w:rsidR="00850173" w:rsidRPr="000C5ABA"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c>
          <w:tcPr>
            <w:tcW w:w="817" w:type="dxa"/>
            <w:shd w:val="clear" w:color="auto" w:fill="auto"/>
            <w:vAlign w:val="center"/>
          </w:tcPr>
          <w:p w14:paraId="20CD6B4B" w14:textId="77777777" w:rsidR="00850173" w:rsidRPr="000C5ABA"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r>
      <w:tr w:rsidR="00850173" w:rsidRPr="000C5ABA" w14:paraId="387C7CED" w14:textId="77777777" w:rsidTr="00825022">
        <w:tc>
          <w:tcPr>
            <w:tcW w:w="562" w:type="dxa"/>
            <w:shd w:val="clear" w:color="auto" w:fill="auto"/>
            <w:vAlign w:val="center"/>
          </w:tcPr>
          <w:p w14:paraId="0AA27BBC" w14:textId="77777777" w:rsidR="00850173" w:rsidRPr="008A4FD3" w:rsidRDefault="00850173" w:rsidP="00712D68">
            <w:pPr>
              <w:pStyle w:val="ListParagraph"/>
              <w:widowControl w:val="0"/>
              <w:numPr>
                <w:ilvl w:val="0"/>
                <w:numId w:val="1"/>
              </w:numPr>
              <w:pBdr>
                <w:top w:val="nil"/>
                <w:left w:val="nil"/>
                <w:bottom w:val="nil"/>
                <w:right w:val="nil"/>
                <w:between w:val="nil"/>
              </w:pBdr>
              <w:spacing w:after="0" w:line="240" w:lineRule="auto"/>
              <w:ind w:left="447"/>
              <w:rPr>
                <w:rFonts w:ascii="Times New Roman" w:hAnsi="Times New Roman" w:cs="Times New Roman"/>
                <w:sz w:val="23"/>
                <w:szCs w:val="23"/>
                <w:lang w:val="it-IT"/>
              </w:rPr>
            </w:pPr>
          </w:p>
        </w:tc>
        <w:tc>
          <w:tcPr>
            <w:tcW w:w="1843" w:type="dxa"/>
            <w:vMerge/>
            <w:shd w:val="clear" w:color="auto" w:fill="auto"/>
            <w:vAlign w:val="center"/>
          </w:tcPr>
          <w:p w14:paraId="167194C5" w14:textId="77777777" w:rsidR="00850173" w:rsidRDefault="00850173" w:rsidP="00AA4439">
            <w:pPr>
              <w:spacing w:after="0" w:line="240" w:lineRule="auto"/>
              <w:jc w:val="both"/>
              <w:rPr>
                <w:rFonts w:ascii="Times New Roman" w:hAnsi="Times New Roman" w:cs="Times New Roman"/>
                <w:sz w:val="23"/>
                <w:szCs w:val="23"/>
                <w:lang w:val="it-IT"/>
              </w:rPr>
            </w:pPr>
          </w:p>
        </w:tc>
        <w:tc>
          <w:tcPr>
            <w:tcW w:w="2268" w:type="dxa"/>
            <w:shd w:val="clear" w:color="auto" w:fill="auto"/>
            <w:vAlign w:val="center"/>
          </w:tcPr>
          <w:p w14:paraId="1E650942" w14:textId="4BCA3657" w:rsidR="00850173" w:rsidRDefault="002C62E9" w:rsidP="00EC3D0C">
            <w:pPr>
              <w:spacing w:after="0" w:line="240" w:lineRule="auto"/>
              <w:rPr>
                <w:rFonts w:ascii="Times New Roman" w:hAnsi="Times New Roman" w:cs="Times New Roman"/>
                <w:sz w:val="23"/>
                <w:szCs w:val="23"/>
              </w:rPr>
            </w:pPr>
            <w:r>
              <w:rPr>
                <w:rFonts w:ascii="Times New Roman" w:hAnsi="Times New Roman" w:cs="Times New Roman"/>
                <w:sz w:val="23"/>
                <w:szCs w:val="23"/>
              </w:rPr>
              <w:t>Hàm số bậc hai.</w:t>
            </w:r>
          </w:p>
        </w:tc>
        <w:tc>
          <w:tcPr>
            <w:tcW w:w="6804" w:type="dxa"/>
            <w:shd w:val="clear" w:color="auto" w:fill="auto"/>
            <w:vAlign w:val="center"/>
          </w:tcPr>
          <w:p w14:paraId="45B64DAF" w14:textId="77777777" w:rsidR="00850173" w:rsidRDefault="00C870D0" w:rsidP="001662F7">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Nhận biết (câu 7): Xác định được trục đối xứng hoặc đỉnh của Parabol.</w:t>
            </w:r>
          </w:p>
          <w:p w14:paraId="2520EB97" w14:textId="057F0C0A" w:rsidR="00B22FC7" w:rsidRDefault="00B22FC7" w:rsidP="001662F7">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Thông hiểu (câu 31, 32, 33, 35): Đọc được đồ thị, bảng biến thiên của Parabol, tìm được giao điểm của đường thẳng và parabol, xác định được các hệ số của Parabol bằng cách lặp hệ PT 2 ẩn hoặc 3 ẩn.</w:t>
            </w:r>
          </w:p>
        </w:tc>
        <w:tc>
          <w:tcPr>
            <w:tcW w:w="816" w:type="dxa"/>
            <w:shd w:val="clear" w:color="auto" w:fill="auto"/>
            <w:vAlign w:val="center"/>
          </w:tcPr>
          <w:p w14:paraId="7AFAC5AF" w14:textId="0BFF9579" w:rsidR="00850173" w:rsidRDefault="00940880"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1</w:t>
            </w:r>
          </w:p>
        </w:tc>
        <w:tc>
          <w:tcPr>
            <w:tcW w:w="816" w:type="dxa"/>
            <w:shd w:val="clear" w:color="auto" w:fill="auto"/>
            <w:vAlign w:val="center"/>
          </w:tcPr>
          <w:p w14:paraId="017ED5DF" w14:textId="6715F96E" w:rsidR="00850173" w:rsidRDefault="00940880"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4</w:t>
            </w:r>
          </w:p>
        </w:tc>
        <w:tc>
          <w:tcPr>
            <w:tcW w:w="816" w:type="dxa"/>
            <w:shd w:val="clear" w:color="auto" w:fill="auto"/>
            <w:vAlign w:val="center"/>
          </w:tcPr>
          <w:p w14:paraId="79DF72E5" w14:textId="77777777" w:rsidR="00850173" w:rsidRPr="000C5ABA"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c>
          <w:tcPr>
            <w:tcW w:w="817" w:type="dxa"/>
            <w:shd w:val="clear" w:color="auto" w:fill="auto"/>
            <w:vAlign w:val="center"/>
          </w:tcPr>
          <w:p w14:paraId="0C47C5D0" w14:textId="77777777" w:rsidR="00850173" w:rsidRPr="000C5ABA"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r>
      <w:tr w:rsidR="00850173" w:rsidRPr="00850173" w14:paraId="3CAD48EE" w14:textId="77777777" w:rsidTr="00825022">
        <w:tc>
          <w:tcPr>
            <w:tcW w:w="562" w:type="dxa"/>
            <w:shd w:val="clear" w:color="auto" w:fill="auto"/>
            <w:vAlign w:val="center"/>
          </w:tcPr>
          <w:p w14:paraId="54A63AA8" w14:textId="77777777" w:rsidR="00850173" w:rsidRPr="008A4FD3" w:rsidRDefault="00850173" w:rsidP="00712D68">
            <w:pPr>
              <w:pStyle w:val="ListParagraph"/>
              <w:widowControl w:val="0"/>
              <w:numPr>
                <w:ilvl w:val="0"/>
                <w:numId w:val="1"/>
              </w:numPr>
              <w:pBdr>
                <w:top w:val="nil"/>
                <w:left w:val="nil"/>
                <w:bottom w:val="nil"/>
                <w:right w:val="nil"/>
                <w:between w:val="nil"/>
              </w:pBdr>
              <w:spacing w:after="0" w:line="240" w:lineRule="auto"/>
              <w:ind w:left="447"/>
              <w:rPr>
                <w:rFonts w:ascii="Times New Roman" w:hAnsi="Times New Roman" w:cs="Times New Roman"/>
                <w:sz w:val="23"/>
                <w:szCs w:val="23"/>
                <w:lang w:val="it-IT"/>
              </w:rPr>
            </w:pPr>
          </w:p>
        </w:tc>
        <w:tc>
          <w:tcPr>
            <w:tcW w:w="1843" w:type="dxa"/>
            <w:vMerge w:val="restart"/>
            <w:shd w:val="clear" w:color="auto" w:fill="auto"/>
            <w:vAlign w:val="center"/>
          </w:tcPr>
          <w:p w14:paraId="0825171D" w14:textId="44D30B59" w:rsidR="00850173" w:rsidRDefault="00850173" w:rsidP="00AA4439">
            <w:pPr>
              <w:spacing w:after="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Phương trình. Hệ phương trình</w:t>
            </w:r>
          </w:p>
        </w:tc>
        <w:tc>
          <w:tcPr>
            <w:tcW w:w="2268" w:type="dxa"/>
            <w:shd w:val="clear" w:color="auto" w:fill="auto"/>
            <w:vAlign w:val="center"/>
          </w:tcPr>
          <w:p w14:paraId="11F467B0" w14:textId="27937F6C" w:rsidR="00850173" w:rsidRPr="00850173" w:rsidRDefault="002C62E9" w:rsidP="00EC3D0C">
            <w:pPr>
              <w:spacing w:after="0" w:line="240" w:lineRule="auto"/>
              <w:rPr>
                <w:rFonts w:ascii="Times New Roman" w:hAnsi="Times New Roman" w:cs="Times New Roman"/>
                <w:sz w:val="23"/>
                <w:szCs w:val="23"/>
                <w:lang w:val="it-IT"/>
              </w:rPr>
            </w:pPr>
            <w:r>
              <w:rPr>
                <w:rFonts w:ascii="Times New Roman" w:hAnsi="Times New Roman" w:cs="Times New Roman"/>
                <w:sz w:val="23"/>
                <w:szCs w:val="23"/>
                <w:lang w:val="it-IT"/>
              </w:rPr>
              <w:t>Đại cương về phương trình.</w:t>
            </w:r>
          </w:p>
        </w:tc>
        <w:tc>
          <w:tcPr>
            <w:tcW w:w="6804" w:type="dxa"/>
            <w:shd w:val="clear" w:color="auto" w:fill="auto"/>
            <w:vAlign w:val="center"/>
          </w:tcPr>
          <w:p w14:paraId="683A8E98" w14:textId="0F1F51C6" w:rsidR="00850173" w:rsidRDefault="00C870D0" w:rsidP="001662F7">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Nhận biết (câu 12): Nắm rõ cách tìm điều kiện của PT.</w:t>
            </w:r>
          </w:p>
        </w:tc>
        <w:tc>
          <w:tcPr>
            <w:tcW w:w="816" w:type="dxa"/>
            <w:shd w:val="clear" w:color="auto" w:fill="auto"/>
            <w:vAlign w:val="center"/>
          </w:tcPr>
          <w:p w14:paraId="297D5E3F" w14:textId="510ECCD3" w:rsidR="00850173" w:rsidRDefault="00940880"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1</w:t>
            </w:r>
          </w:p>
        </w:tc>
        <w:tc>
          <w:tcPr>
            <w:tcW w:w="816" w:type="dxa"/>
            <w:shd w:val="clear" w:color="auto" w:fill="auto"/>
            <w:vAlign w:val="center"/>
          </w:tcPr>
          <w:p w14:paraId="4995687C" w14:textId="77777777" w:rsidR="00850173"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c>
          <w:tcPr>
            <w:tcW w:w="816" w:type="dxa"/>
            <w:shd w:val="clear" w:color="auto" w:fill="auto"/>
            <w:vAlign w:val="center"/>
          </w:tcPr>
          <w:p w14:paraId="03D62F79" w14:textId="77777777" w:rsidR="00850173" w:rsidRPr="000C5ABA"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c>
          <w:tcPr>
            <w:tcW w:w="817" w:type="dxa"/>
            <w:shd w:val="clear" w:color="auto" w:fill="auto"/>
            <w:vAlign w:val="center"/>
          </w:tcPr>
          <w:p w14:paraId="4AE7E0F1" w14:textId="77777777" w:rsidR="00850173" w:rsidRPr="000C5ABA"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r>
      <w:tr w:rsidR="00850173" w:rsidRPr="00850173" w14:paraId="52E8FCEB" w14:textId="77777777" w:rsidTr="00825022">
        <w:tc>
          <w:tcPr>
            <w:tcW w:w="562" w:type="dxa"/>
            <w:shd w:val="clear" w:color="auto" w:fill="auto"/>
            <w:vAlign w:val="center"/>
          </w:tcPr>
          <w:p w14:paraId="3D514963" w14:textId="77777777" w:rsidR="00850173" w:rsidRPr="008A4FD3" w:rsidRDefault="00850173" w:rsidP="00712D68">
            <w:pPr>
              <w:pStyle w:val="ListParagraph"/>
              <w:widowControl w:val="0"/>
              <w:numPr>
                <w:ilvl w:val="0"/>
                <w:numId w:val="1"/>
              </w:numPr>
              <w:pBdr>
                <w:top w:val="nil"/>
                <w:left w:val="nil"/>
                <w:bottom w:val="nil"/>
                <w:right w:val="nil"/>
                <w:between w:val="nil"/>
              </w:pBdr>
              <w:spacing w:after="0" w:line="240" w:lineRule="auto"/>
              <w:ind w:left="447"/>
              <w:rPr>
                <w:rFonts w:ascii="Times New Roman" w:hAnsi="Times New Roman" w:cs="Times New Roman"/>
                <w:sz w:val="23"/>
                <w:szCs w:val="23"/>
                <w:lang w:val="it-IT"/>
              </w:rPr>
            </w:pPr>
          </w:p>
        </w:tc>
        <w:tc>
          <w:tcPr>
            <w:tcW w:w="1843" w:type="dxa"/>
            <w:vMerge/>
            <w:shd w:val="clear" w:color="auto" w:fill="auto"/>
            <w:vAlign w:val="center"/>
          </w:tcPr>
          <w:p w14:paraId="72792E5B" w14:textId="77777777" w:rsidR="00850173" w:rsidRDefault="00850173" w:rsidP="00AA4439">
            <w:pPr>
              <w:spacing w:after="0" w:line="240" w:lineRule="auto"/>
              <w:jc w:val="both"/>
              <w:rPr>
                <w:rFonts w:ascii="Times New Roman" w:hAnsi="Times New Roman" w:cs="Times New Roman"/>
                <w:sz w:val="23"/>
                <w:szCs w:val="23"/>
                <w:lang w:val="it-IT"/>
              </w:rPr>
            </w:pPr>
          </w:p>
        </w:tc>
        <w:tc>
          <w:tcPr>
            <w:tcW w:w="2268" w:type="dxa"/>
            <w:shd w:val="clear" w:color="auto" w:fill="auto"/>
            <w:vAlign w:val="center"/>
          </w:tcPr>
          <w:p w14:paraId="2DF45FA2" w14:textId="23678B38" w:rsidR="00850173" w:rsidRPr="00850173" w:rsidRDefault="002C62E9" w:rsidP="00EC3D0C">
            <w:pPr>
              <w:spacing w:after="0" w:line="240" w:lineRule="auto"/>
              <w:rPr>
                <w:rFonts w:ascii="Times New Roman" w:hAnsi="Times New Roman" w:cs="Times New Roman"/>
                <w:sz w:val="23"/>
                <w:szCs w:val="23"/>
                <w:lang w:val="it-IT"/>
              </w:rPr>
            </w:pPr>
            <w:r>
              <w:rPr>
                <w:rFonts w:ascii="Times New Roman" w:hAnsi="Times New Roman" w:cs="Times New Roman"/>
                <w:sz w:val="23"/>
                <w:szCs w:val="23"/>
                <w:lang w:val="it-IT"/>
              </w:rPr>
              <w:t>Phương trình quy về phương trình bậc nhất, bậc hai.</w:t>
            </w:r>
          </w:p>
        </w:tc>
        <w:tc>
          <w:tcPr>
            <w:tcW w:w="6804" w:type="dxa"/>
            <w:shd w:val="clear" w:color="auto" w:fill="auto"/>
            <w:vAlign w:val="center"/>
          </w:tcPr>
          <w:p w14:paraId="665E3845" w14:textId="77777777" w:rsidR="00051F35" w:rsidRDefault="00C870D0" w:rsidP="001662F7">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 xml:space="preserve">Nhận biết (câu </w:t>
            </w:r>
            <w:r w:rsidR="00051F35">
              <w:rPr>
                <w:rFonts w:ascii="Times New Roman" w:hAnsi="Times New Roman" w:cs="Times New Roman"/>
                <w:sz w:val="23"/>
                <w:szCs w:val="23"/>
                <w:lang w:val="it-IT"/>
              </w:rPr>
              <w:t>13, 14): Nắm rõ các trường hợp nghiệm của PT bậc 1, bậc 2.</w:t>
            </w:r>
          </w:p>
          <w:p w14:paraId="2668FC14" w14:textId="77777777" w:rsidR="00B22FC7" w:rsidRDefault="00B22FC7" w:rsidP="001662F7">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lastRenderedPageBreak/>
              <w:t>Thông hiểu (câu 36, 37, 38, 39, 40): Nắm rõ các điều kiện nghiệm PT bậc 1, bậc 2 để biện luận m, giải được phương trình chứa dấu căn và trị tuyệt đối.</w:t>
            </w:r>
          </w:p>
          <w:p w14:paraId="13058606" w14:textId="407E5228" w:rsidR="00FE5B1E" w:rsidRDefault="00FE5B1E" w:rsidP="001662F7">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Vận dụng (câu 48): Biện luân m và kết hợp định lí Viét để tìm GTNN – GTLN.</w:t>
            </w:r>
          </w:p>
        </w:tc>
        <w:tc>
          <w:tcPr>
            <w:tcW w:w="816" w:type="dxa"/>
            <w:shd w:val="clear" w:color="auto" w:fill="auto"/>
            <w:vAlign w:val="center"/>
          </w:tcPr>
          <w:p w14:paraId="55F3422F" w14:textId="3FD488A7" w:rsidR="00850173" w:rsidRDefault="00940880"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lastRenderedPageBreak/>
              <w:t>2</w:t>
            </w:r>
          </w:p>
        </w:tc>
        <w:tc>
          <w:tcPr>
            <w:tcW w:w="816" w:type="dxa"/>
            <w:shd w:val="clear" w:color="auto" w:fill="auto"/>
            <w:vAlign w:val="center"/>
          </w:tcPr>
          <w:p w14:paraId="703EF324" w14:textId="578B4BE1" w:rsidR="00850173" w:rsidRDefault="00940880"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5</w:t>
            </w:r>
          </w:p>
        </w:tc>
        <w:tc>
          <w:tcPr>
            <w:tcW w:w="816" w:type="dxa"/>
            <w:shd w:val="clear" w:color="auto" w:fill="auto"/>
            <w:vAlign w:val="center"/>
          </w:tcPr>
          <w:p w14:paraId="3A02A5C3" w14:textId="15EACF15" w:rsidR="00850173" w:rsidRPr="000C5ABA" w:rsidRDefault="00940880"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1</w:t>
            </w:r>
          </w:p>
        </w:tc>
        <w:tc>
          <w:tcPr>
            <w:tcW w:w="817" w:type="dxa"/>
            <w:shd w:val="clear" w:color="auto" w:fill="auto"/>
            <w:vAlign w:val="center"/>
          </w:tcPr>
          <w:p w14:paraId="129E0315" w14:textId="77777777" w:rsidR="00850173" w:rsidRPr="000C5ABA"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r>
      <w:tr w:rsidR="00850173" w:rsidRPr="00850173" w14:paraId="47BAA6B8" w14:textId="77777777" w:rsidTr="00825022">
        <w:tc>
          <w:tcPr>
            <w:tcW w:w="562" w:type="dxa"/>
            <w:shd w:val="clear" w:color="auto" w:fill="auto"/>
            <w:vAlign w:val="center"/>
          </w:tcPr>
          <w:p w14:paraId="71DB7437" w14:textId="77777777" w:rsidR="00850173" w:rsidRPr="008A4FD3" w:rsidRDefault="00850173" w:rsidP="00712D68">
            <w:pPr>
              <w:pStyle w:val="ListParagraph"/>
              <w:widowControl w:val="0"/>
              <w:numPr>
                <w:ilvl w:val="0"/>
                <w:numId w:val="1"/>
              </w:numPr>
              <w:pBdr>
                <w:top w:val="nil"/>
                <w:left w:val="nil"/>
                <w:bottom w:val="nil"/>
                <w:right w:val="nil"/>
                <w:between w:val="nil"/>
              </w:pBdr>
              <w:spacing w:after="0" w:line="240" w:lineRule="auto"/>
              <w:ind w:left="447"/>
              <w:rPr>
                <w:rFonts w:ascii="Times New Roman" w:hAnsi="Times New Roman" w:cs="Times New Roman"/>
                <w:sz w:val="23"/>
                <w:szCs w:val="23"/>
                <w:lang w:val="it-IT"/>
              </w:rPr>
            </w:pPr>
          </w:p>
        </w:tc>
        <w:tc>
          <w:tcPr>
            <w:tcW w:w="1843" w:type="dxa"/>
            <w:vMerge/>
            <w:shd w:val="clear" w:color="auto" w:fill="auto"/>
            <w:vAlign w:val="center"/>
          </w:tcPr>
          <w:p w14:paraId="0B0658F8" w14:textId="77777777" w:rsidR="00850173" w:rsidRDefault="00850173" w:rsidP="00AA4439">
            <w:pPr>
              <w:spacing w:after="0" w:line="240" w:lineRule="auto"/>
              <w:jc w:val="both"/>
              <w:rPr>
                <w:rFonts w:ascii="Times New Roman" w:hAnsi="Times New Roman" w:cs="Times New Roman"/>
                <w:sz w:val="23"/>
                <w:szCs w:val="23"/>
                <w:lang w:val="it-IT"/>
              </w:rPr>
            </w:pPr>
          </w:p>
        </w:tc>
        <w:tc>
          <w:tcPr>
            <w:tcW w:w="2268" w:type="dxa"/>
            <w:shd w:val="clear" w:color="auto" w:fill="auto"/>
            <w:vAlign w:val="center"/>
          </w:tcPr>
          <w:p w14:paraId="0D8FE6A8" w14:textId="2E03330D" w:rsidR="00850173" w:rsidRPr="00850173" w:rsidRDefault="002C62E9" w:rsidP="00EC3D0C">
            <w:pPr>
              <w:spacing w:after="0" w:line="240" w:lineRule="auto"/>
              <w:rPr>
                <w:rFonts w:ascii="Times New Roman" w:hAnsi="Times New Roman" w:cs="Times New Roman"/>
                <w:sz w:val="23"/>
                <w:szCs w:val="23"/>
                <w:lang w:val="it-IT"/>
              </w:rPr>
            </w:pPr>
            <w:r>
              <w:rPr>
                <w:rFonts w:ascii="Times New Roman" w:hAnsi="Times New Roman" w:cs="Times New Roman"/>
                <w:sz w:val="23"/>
                <w:szCs w:val="23"/>
                <w:lang w:val="it-IT"/>
              </w:rPr>
              <w:t>Phương trình và hệ phương trình bậc nhất nhiều ẩn.</w:t>
            </w:r>
          </w:p>
        </w:tc>
        <w:tc>
          <w:tcPr>
            <w:tcW w:w="6804" w:type="dxa"/>
            <w:shd w:val="clear" w:color="auto" w:fill="auto"/>
            <w:vAlign w:val="center"/>
          </w:tcPr>
          <w:p w14:paraId="64907639" w14:textId="0165A118" w:rsidR="00850173" w:rsidRDefault="00051F35" w:rsidP="001662F7">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Nhận biết (câu 15, 16, 17): Nắm rõ cách giải hệ PT 2 ẩn và 3 ẩn bằng máy tính bỏ túi.</w:t>
            </w:r>
          </w:p>
        </w:tc>
        <w:tc>
          <w:tcPr>
            <w:tcW w:w="816" w:type="dxa"/>
            <w:shd w:val="clear" w:color="auto" w:fill="auto"/>
            <w:vAlign w:val="center"/>
          </w:tcPr>
          <w:p w14:paraId="15145595" w14:textId="54AC346D" w:rsidR="00850173" w:rsidRDefault="00AB7195"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3</w:t>
            </w:r>
          </w:p>
        </w:tc>
        <w:tc>
          <w:tcPr>
            <w:tcW w:w="816" w:type="dxa"/>
            <w:shd w:val="clear" w:color="auto" w:fill="auto"/>
            <w:vAlign w:val="center"/>
          </w:tcPr>
          <w:p w14:paraId="4823E5AF" w14:textId="77777777" w:rsidR="00850173"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c>
          <w:tcPr>
            <w:tcW w:w="816" w:type="dxa"/>
            <w:shd w:val="clear" w:color="auto" w:fill="auto"/>
            <w:vAlign w:val="center"/>
          </w:tcPr>
          <w:p w14:paraId="242F3907" w14:textId="77777777" w:rsidR="00850173" w:rsidRPr="000C5ABA"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c>
          <w:tcPr>
            <w:tcW w:w="817" w:type="dxa"/>
            <w:shd w:val="clear" w:color="auto" w:fill="auto"/>
            <w:vAlign w:val="center"/>
          </w:tcPr>
          <w:p w14:paraId="42AB7BD6" w14:textId="77777777" w:rsidR="00850173" w:rsidRPr="000C5ABA"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r>
      <w:tr w:rsidR="00850173" w:rsidRPr="000C5ABA" w14:paraId="07543347" w14:textId="77777777" w:rsidTr="00825022">
        <w:tc>
          <w:tcPr>
            <w:tcW w:w="562" w:type="dxa"/>
            <w:shd w:val="clear" w:color="auto" w:fill="auto"/>
            <w:vAlign w:val="center"/>
          </w:tcPr>
          <w:p w14:paraId="0433C58B" w14:textId="77777777" w:rsidR="00850173" w:rsidRPr="008A4FD3" w:rsidRDefault="00850173" w:rsidP="00712D68">
            <w:pPr>
              <w:pStyle w:val="ListParagraph"/>
              <w:widowControl w:val="0"/>
              <w:numPr>
                <w:ilvl w:val="0"/>
                <w:numId w:val="1"/>
              </w:numPr>
              <w:pBdr>
                <w:top w:val="nil"/>
                <w:left w:val="nil"/>
                <w:bottom w:val="nil"/>
                <w:right w:val="nil"/>
                <w:between w:val="nil"/>
              </w:pBdr>
              <w:spacing w:after="0" w:line="240" w:lineRule="auto"/>
              <w:ind w:left="447"/>
              <w:rPr>
                <w:rFonts w:ascii="Times New Roman" w:hAnsi="Times New Roman" w:cs="Times New Roman"/>
                <w:sz w:val="23"/>
                <w:szCs w:val="23"/>
                <w:lang w:val="it-IT"/>
              </w:rPr>
            </w:pPr>
          </w:p>
        </w:tc>
        <w:tc>
          <w:tcPr>
            <w:tcW w:w="1843" w:type="dxa"/>
            <w:shd w:val="clear" w:color="auto" w:fill="auto"/>
            <w:vAlign w:val="center"/>
          </w:tcPr>
          <w:p w14:paraId="512E1021" w14:textId="420D56AE" w:rsidR="00850173" w:rsidRDefault="00850173" w:rsidP="00AA4439">
            <w:pPr>
              <w:spacing w:after="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Vectơ</w:t>
            </w:r>
          </w:p>
        </w:tc>
        <w:tc>
          <w:tcPr>
            <w:tcW w:w="2268" w:type="dxa"/>
            <w:shd w:val="clear" w:color="auto" w:fill="auto"/>
            <w:vAlign w:val="center"/>
          </w:tcPr>
          <w:p w14:paraId="6F2DA963" w14:textId="2208A62F" w:rsidR="00850173" w:rsidRPr="00850173" w:rsidRDefault="00AB7195" w:rsidP="00EC3D0C">
            <w:pPr>
              <w:spacing w:after="0" w:line="240" w:lineRule="auto"/>
              <w:rPr>
                <w:rFonts w:ascii="Times New Roman" w:hAnsi="Times New Roman" w:cs="Times New Roman"/>
                <w:sz w:val="23"/>
                <w:szCs w:val="23"/>
                <w:lang w:val="it-IT"/>
              </w:rPr>
            </w:pPr>
            <w:r>
              <w:rPr>
                <w:rFonts w:ascii="Times New Roman" w:hAnsi="Times New Roman" w:cs="Times New Roman"/>
                <w:sz w:val="23"/>
                <w:szCs w:val="23"/>
                <w:lang w:val="it-IT"/>
              </w:rPr>
              <w:t>Hệ trục tọa độ.</w:t>
            </w:r>
          </w:p>
        </w:tc>
        <w:tc>
          <w:tcPr>
            <w:tcW w:w="6804" w:type="dxa"/>
            <w:shd w:val="clear" w:color="auto" w:fill="auto"/>
            <w:vAlign w:val="center"/>
          </w:tcPr>
          <w:p w14:paraId="63B6EE3B" w14:textId="49360915" w:rsidR="00850173" w:rsidRDefault="00850173" w:rsidP="001662F7">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 xml:space="preserve">Nhận biết (câu </w:t>
            </w:r>
            <w:r w:rsidR="00051F35">
              <w:rPr>
                <w:rFonts w:ascii="Times New Roman" w:hAnsi="Times New Roman" w:cs="Times New Roman"/>
                <w:sz w:val="23"/>
                <w:szCs w:val="23"/>
                <w:lang w:val="it-IT"/>
              </w:rPr>
              <w:t>18, 19, 20, 21</w:t>
            </w:r>
            <w:r>
              <w:rPr>
                <w:rFonts w:ascii="Times New Roman" w:hAnsi="Times New Roman" w:cs="Times New Roman"/>
                <w:sz w:val="23"/>
                <w:szCs w:val="23"/>
                <w:lang w:val="it-IT"/>
              </w:rPr>
              <w:t xml:space="preserve">): </w:t>
            </w:r>
            <w:r w:rsidR="00051F35">
              <w:rPr>
                <w:rFonts w:ascii="Times New Roman" w:hAnsi="Times New Roman" w:cs="Times New Roman"/>
                <w:sz w:val="23"/>
                <w:szCs w:val="23"/>
                <w:lang w:val="it-IT"/>
              </w:rPr>
              <w:t>Nắm rõ các công thức tọa độ liên quan tới vectơ</w:t>
            </w:r>
            <w:r>
              <w:rPr>
                <w:rFonts w:ascii="Times New Roman" w:hAnsi="Times New Roman" w:cs="Times New Roman"/>
                <w:sz w:val="23"/>
                <w:szCs w:val="23"/>
                <w:lang w:val="it-IT"/>
              </w:rPr>
              <w:t>.</w:t>
            </w:r>
          </w:p>
          <w:p w14:paraId="38384A47" w14:textId="77777777" w:rsidR="00850173" w:rsidRDefault="00850173" w:rsidP="00F55682">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 xml:space="preserve">Thông hiểu (câu 24): </w:t>
            </w:r>
            <w:r w:rsidR="00F55682">
              <w:rPr>
                <w:rFonts w:ascii="Times New Roman" w:hAnsi="Times New Roman" w:cs="Times New Roman"/>
                <w:sz w:val="23"/>
                <w:szCs w:val="23"/>
                <w:lang w:val="it-IT"/>
              </w:rPr>
              <w:t>Thực hiện được nhiều phép tính tọa độ vectơ</w:t>
            </w:r>
            <w:r>
              <w:rPr>
                <w:rFonts w:ascii="Times New Roman" w:hAnsi="Times New Roman" w:cs="Times New Roman"/>
                <w:sz w:val="23"/>
                <w:szCs w:val="23"/>
                <w:lang w:val="it-IT"/>
              </w:rPr>
              <w:t>.</w:t>
            </w:r>
          </w:p>
          <w:p w14:paraId="45C82E48" w14:textId="313F0343" w:rsidR="00F55682" w:rsidRDefault="00F55682" w:rsidP="00F55682">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Vận dụng (câu 49): Sử dụng điều kiện 2 vectơ cùng phương kết hợp tọa độ để tìm được điều kiện 2 vectơ cùng phương.</w:t>
            </w:r>
          </w:p>
        </w:tc>
        <w:tc>
          <w:tcPr>
            <w:tcW w:w="816" w:type="dxa"/>
            <w:shd w:val="clear" w:color="auto" w:fill="auto"/>
            <w:vAlign w:val="center"/>
          </w:tcPr>
          <w:p w14:paraId="2BA4489D" w14:textId="59975851" w:rsidR="00850173" w:rsidRPr="000C5ABA" w:rsidRDefault="00AB7195"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4</w:t>
            </w:r>
          </w:p>
        </w:tc>
        <w:tc>
          <w:tcPr>
            <w:tcW w:w="816" w:type="dxa"/>
            <w:shd w:val="clear" w:color="auto" w:fill="auto"/>
            <w:vAlign w:val="center"/>
          </w:tcPr>
          <w:p w14:paraId="58827B50" w14:textId="04C70A38" w:rsidR="00850173" w:rsidRPr="000C5ABA"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1</w:t>
            </w:r>
          </w:p>
        </w:tc>
        <w:tc>
          <w:tcPr>
            <w:tcW w:w="816" w:type="dxa"/>
            <w:shd w:val="clear" w:color="auto" w:fill="auto"/>
            <w:vAlign w:val="center"/>
          </w:tcPr>
          <w:p w14:paraId="20C18275" w14:textId="1E240E71" w:rsidR="00850173" w:rsidRPr="000C5ABA" w:rsidRDefault="00AB7195"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1</w:t>
            </w:r>
          </w:p>
        </w:tc>
        <w:tc>
          <w:tcPr>
            <w:tcW w:w="817" w:type="dxa"/>
            <w:shd w:val="clear" w:color="auto" w:fill="auto"/>
            <w:vAlign w:val="center"/>
          </w:tcPr>
          <w:p w14:paraId="3AB6868A" w14:textId="77777777" w:rsidR="00850173" w:rsidRPr="000C5ABA"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r>
      <w:tr w:rsidR="00850173" w:rsidRPr="000C5ABA" w14:paraId="6C037628" w14:textId="77777777" w:rsidTr="00825022">
        <w:tc>
          <w:tcPr>
            <w:tcW w:w="562" w:type="dxa"/>
            <w:shd w:val="clear" w:color="auto" w:fill="auto"/>
            <w:vAlign w:val="center"/>
          </w:tcPr>
          <w:p w14:paraId="389F27C7" w14:textId="77777777" w:rsidR="00850173" w:rsidRPr="008A4FD3" w:rsidRDefault="00850173" w:rsidP="00712D68">
            <w:pPr>
              <w:pStyle w:val="ListParagraph"/>
              <w:widowControl w:val="0"/>
              <w:numPr>
                <w:ilvl w:val="0"/>
                <w:numId w:val="1"/>
              </w:numPr>
              <w:pBdr>
                <w:top w:val="nil"/>
                <w:left w:val="nil"/>
                <w:bottom w:val="nil"/>
                <w:right w:val="nil"/>
                <w:between w:val="nil"/>
              </w:pBdr>
              <w:spacing w:after="0" w:line="240" w:lineRule="auto"/>
              <w:ind w:left="447"/>
              <w:rPr>
                <w:rFonts w:ascii="Times New Roman" w:hAnsi="Times New Roman" w:cs="Times New Roman"/>
                <w:sz w:val="23"/>
                <w:szCs w:val="23"/>
                <w:lang w:val="it-IT"/>
              </w:rPr>
            </w:pPr>
          </w:p>
        </w:tc>
        <w:tc>
          <w:tcPr>
            <w:tcW w:w="1843" w:type="dxa"/>
            <w:shd w:val="clear" w:color="auto" w:fill="auto"/>
            <w:vAlign w:val="center"/>
          </w:tcPr>
          <w:p w14:paraId="4CC5CC58" w14:textId="5E3E13FF" w:rsidR="00850173" w:rsidRDefault="002C62E9" w:rsidP="00AA4439">
            <w:pPr>
              <w:spacing w:after="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Tích vô hướng của 2 vectơ</w:t>
            </w:r>
          </w:p>
        </w:tc>
        <w:tc>
          <w:tcPr>
            <w:tcW w:w="2268" w:type="dxa"/>
            <w:shd w:val="clear" w:color="auto" w:fill="auto"/>
            <w:vAlign w:val="center"/>
          </w:tcPr>
          <w:p w14:paraId="5B3D17A5" w14:textId="6BDFAD55" w:rsidR="00850173" w:rsidRDefault="002C62E9" w:rsidP="00EC3D0C">
            <w:pPr>
              <w:spacing w:after="0" w:line="240" w:lineRule="auto"/>
              <w:rPr>
                <w:rFonts w:ascii="Times New Roman" w:hAnsi="Times New Roman" w:cs="Times New Roman"/>
                <w:sz w:val="23"/>
                <w:szCs w:val="23"/>
                <w:lang w:val="it-IT"/>
              </w:rPr>
            </w:pPr>
            <w:r>
              <w:rPr>
                <w:rFonts w:ascii="Times New Roman" w:hAnsi="Times New Roman" w:cs="Times New Roman"/>
                <w:sz w:val="23"/>
                <w:szCs w:val="23"/>
                <w:lang w:val="it-IT"/>
              </w:rPr>
              <w:t>Tích vô hướng của 2 vectơ.</w:t>
            </w:r>
          </w:p>
        </w:tc>
        <w:tc>
          <w:tcPr>
            <w:tcW w:w="6804" w:type="dxa"/>
            <w:shd w:val="clear" w:color="auto" w:fill="auto"/>
            <w:vAlign w:val="center"/>
          </w:tcPr>
          <w:p w14:paraId="0549EB91" w14:textId="31795C73" w:rsidR="00850173" w:rsidRDefault="00850173" w:rsidP="00EC3D0C">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 xml:space="preserve">Nhận biết (câu </w:t>
            </w:r>
            <w:r w:rsidR="00051F35">
              <w:rPr>
                <w:rFonts w:ascii="Times New Roman" w:hAnsi="Times New Roman" w:cs="Times New Roman"/>
                <w:sz w:val="23"/>
                <w:szCs w:val="23"/>
                <w:lang w:val="it-IT"/>
              </w:rPr>
              <w:t>22, 23, 24, 25</w:t>
            </w:r>
            <w:r>
              <w:rPr>
                <w:rFonts w:ascii="Times New Roman" w:hAnsi="Times New Roman" w:cs="Times New Roman"/>
                <w:sz w:val="23"/>
                <w:szCs w:val="23"/>
                <w:lang w:val="it-IT"/>
              </w:rPr>
              <w:t xml:space="preserve">): </w:t>
            </w:r>
            <w:r w:rsidR="00051F35">
              <w:rPr>
                <w:rFonts w:ascii="Times New Roman" w:hAnsi="Times New Roman" w:cs="Times New Roman"/>
                <w:sz w:val="23"/>
                <w:szCs w:val="23"/>
                <w:lang w:val="it-IT"/>
              </w:rPr>
              <w:t>Nắm rõ các công thức tọa độ liên quan tới tích vô hướng của 2 vectơ</w:t>
            </w:r>
          </w:p>
          <w:p w14:paraId="403B3076" w14:textId="6CDDBC1D" w:rsidR="00850173" w:rsidRDefault="00850173" w:rsidP="007200A1">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 xml:space="preserve">Thông hiểu (câu </w:t>
            </w:r>
            <w:r w:rsidR="00F52E80">
              <w:rPr>
                <w:rFonts w:ascii="Times New Roman" w:hAnsi="Times New Roman" w:cs="Times New Roman"/>
                <w:sz w:val="23"/>
                <w:szCs w:val="23"/>
                <w:lang w:val="it-IT"/>
              </w:rPr>
              <w:t>42, 43, 44, 45</w:t>
            </w:r>
            <w:bookmarkStart w:id="0" w:name="_GoBack"/>
            <w:bookmarkEnd w:id="0"/>
            <w:r>
              <w:rPr>
                <w:rFonts w:ascii="Times New Roman" w:hAnsi="Times New Roman" w:cs="Times New Roman"/>
                <w:sz w:val="23"/>
                <w:szCs w:val="23"/>
                <w:lang w:val="it-IT"/>
              </w:rPr>
              <w:t xml:space="preserve">): Áp dụng </w:t>
            </w:r>
            <w:r w:rsidR="00F55682">
              <w:rPr>
                <w:rFonts w:ascii="Times New Roman" w:hAnsi="Times New Roman" w:cs="Times New Roman"/>
                <w:sz w:val="23"/>
                <w:szCs w:val="23"/>
                <w:lang w:val="it-IT"/>
              </w:rPr>
              <w:t>công thức hệ trục và tích vô hướng để tìm được các điều kiện bài toán.</w:t>
            </w:r>
          </w:p>
          <w:p w14:paraId="51C10050" w14:textId="157F0C85" w:rsidR="00850173" w:rsidRDefault="00850173" w:rsidP="00F55682">
            <w:pPr>
              <w:spacing w:before="40" w:after="40" w:line="240" w:lineRule="auto"/>
              <w:jc w:val="both"/>
              <w:rPr>
                <w:rFonts w:ascii="Times New Roman" w:hAnsi="Times New Roman" w:cs="Times New Roman"/>
                <w:sz w:val="23"/>
                <w:szCs w:val="23"/>
                <w:lang w:val="it-IT"/>
              </w:rPr>
            </w:pPr>
            <w:r>
              <w:rPr>
                <w:rFonts w:ascii="Times New Roman" w:hAnsi="Times New Roman" w:cs="Times New Roman"/>
                <w:sz w:val="23"/>
                <w:szCs w:val="23"/>
                <w:lang w:val="it-IT"/>
              </w:rPr>
              <w:t>Vận dụ</w:t>
            </w:r>
            <w:r w:rsidR="00F55682">
              <w:rPr>
                <w:rFonts w:ascii="Times New Roman" w:hAnsi="Times New Roman" w:cs="Times New Roman"/>
                <w:sz w:val="23"/>
                <w:szCs w:val="23"/>
                <w:lang w:val="it-IT"/>
              </w:rPr>
              <w:t>ng (câu 5</w:t>
            </w:r>
            <w:r>
              <w:rPr>
                <w:rFonts w:ascii="Times New Roman" w:hAnsi="Times New Roman" w:cs="Times New Roman"/>
                <w:sz w:val="23"/>
                <w:szCs w:val="23"/>
                <w:lang w:val="it-IT"/>
              </w:rPr>
              <w:t xml:space="preserve">0): Vận dụng </w:t>
            </w:r>
            <w:r w:rsidR="00F55682">
              <w:rPr>
                <w:rFonts w:ascii="Times New Roman" w:hAnsi="Times New Roman" w:cs="Times New Roman"/>
                <w:sz w:val="23"/>
                <w:szCs w:val="23"/>
                <w:lang w:val="it-IT"/>
              </w:rPr>
              <w:t>nhiều công thức để tìm ra được độ dài của một phép toán vectơ.</w:t>
            </w:r>
          </w:p>
        </w:tc>
        <w:tc>
          <w:tcPr>
            <w:tcW w:w="816" w:type="dxa"/>
            <w:shd w:val="clear" w:color="auto" w:fill="auto"/>
            <w:vAlign w:val="center"/>
          </w:tcPr>
          <w:p w14:paraId="7435E210" w14:textId="2B33C586" w:rsidR="00850173" w:rsidRPr="000C5ABA" w:rsidRDefault="00AB7195"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4</w:t>
            </w:r>
          </w:p>
        </w:tc>
        <w:tc>
          <w:tcPr>
            <w:tcW w:w="816" w:type="dxa"/>
            <w:shd w:val="clear" w:color="auto" w:fill="auto"/>
            <w:vAlign w:val="center"/>
          </w:tcPr>
          <w:p w14:paraId="522E7A52" w14:textId="76263E25" w:rsidR="00850173" w:rsidRPr="000C5ABA" w:rsidRDefault="00AB7195"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4</w:t>
            </w:r>
          </w:p>
        </w:tc>
        <w:tc>
          <w:tcPr>
            <w:tcW w:w="816" w:type="dxa"/>
            <w:shd w:val="clear" w:color="auto" w:fill="auto"/>
            <w:vAlign w:val="center"/>
          </w:tcPr>
          <w:p w14:paraId="5C177507" w14:textId="37CDC5B3" w:rsidR="00850173" w:rsidRPr="000C5ABA"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r>
              <w:rPr>
                <w:rFonts w:ascii="Times New Roman" w:eastAsia="Times New Roman" w:hAnsi="Times New Roman" w:cs="Times New Roman"/>
                <w:color w:val="000000"/>
                <w:sz w:val="23"/>
                <w:szCs w:val="23"/>
                <w:lang w:val="it-IT"/>
              </w:rPr>
              <w:t>1</w:t>
            </w:r>
          </w:p>
        </w:tc>
        <w:tc>
          <w:tcPr>
            <w:tcW w:w="817" w:type="dxa"/>
            <w:shd w:val="clear" w:color="auto" w:fill="auto"/>
            <w:vAlign w:val="center"/>
          </w:tcPr>
          <w:p w14:paraId="0AF17433" w14:textId="77777777" w:rsidR="00850173" w:rsidRPr="000C5ABA" w:rsidRDefault="00850173"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lang w:val="it-IT"/>
              </w:rPr>
            </w:pPr>
          </w:p>
        </w:tc>
      </w:tr>
      <w:tr w:rsidR="00517C1C" w:rsidRPr="008A4FD3" w14:paraId="37E6AE5C" w14:textId="77777777" w:rsidTr="00825022">
        <w:tc>
          <w:tcPr>
            <w:tcW w:w="562" w:type="dxa"/>
            <w:shd w:val="clear" w:color="auto" w:fill="F2F2F2" w:themeFill="background1" w:themeFillShade="F2"/>
            <w:vAlign w:val="center"/>
          </w:tcPr>
          <w:p w14:paraId="357647D9" w14:textId="77777777" w:rsidR="00517C1C" w:rsidRPr="008A4FD3" w:rsidRDefault="00517C1C" w:rsidP="00712D68">
            <w:pPr>
              <w:pStyle w:val="ListParagraph"/>
              <w:widowControl w:val="0"/>
              <w:numPr>
                <w:ilvl w:val="0"/>
                <w:numId w:val="1"/>
              </w:numPr>
              <w:pBdr>
                <w:top w:val="nil"/>
                <w:left w:val="nil"/>
                <w:bottom w:val="nil"/>
                <w:right w:val="nil"/>
                <w:between w:val="nil"/>
              </w:pBdr>
              <w:spacing w:after="0" w:line="240" w:lineRule="auto"/>
              <w:ind w:left="447"/>
              <w:rPr>
                <w:rFonts w:ascii="Times New Roman" w:hAnsi="Times New Roman" w:cs="Times New Roman"/>
                <w:sz w:val="23"/>
                <w:szCs w:val="23"/>
                <w:lang w:val="it-IT"/>
              </w:rPr>
            </w:pPr>
          </w:p>
        </w:tc>
        <w:tc>
          <w:tcPr>
            <w:tcW w:w="10915" w:type="dxa"/>
            <w:gridSpan w:val="3"/>
            <w:shd w:val="clear" w:color="auto" w:fill="F2F2F2" w:themeFill="background1" w:themeFillShade="F2"/>
            <w:vAlign w:val="center"/>
          </w:tcPr>
          <w:p w14:paraId="3146F2F8" w14:textId="7E63AAA8" w:rsidR="00517C1C" w:rsidRPr="008A4FD3" w:rsidRDefault="00517C1C" w:rsidP="00EC3D0C">
            <w:pPr>
              <w:spacing w:before="40" w:after="40" w:line="240" w:lineRule="auto"/>
              <w:jc w:val="both"/>
              <w:rPr>
                <w:rFonts w:ascii="Times New Roman" w:hAnsi="Times New Roman" w:cs="Times New Roman"/>
                <w:b/>
                <w:sz w:val="23"/>
                <w:szCs w:val="23"/>
              </w:rPr>
            </w:pPr>
            <w:r w:rsidRPr="008A4FD3">
              <w:rPr>
                <w:rFonts w:ascii="Times New Roman" w:hAnsi="Times New Roman" w:cs="Times New Roman"/>
                <w:b/>
                <w:sz w:val="23"/>
                <w:szCs w:val="23"/>
              </w:rPr>
              <w:t>TỔNG</w:t>
            </w:r>
            <w:r w:rsidR="00E529BC" w:rsidRPr="008A4FD3">
              <w:rPr>
                <w:rFonts w:ascii="Times New Roman" w:hAnsi="Times New Roman" w:cs="Times New Roman"/>
                <w:b/>
                <w:sz w:val="23"/>
                <w:szCs w:val="23"/>
              </w:rPr>
              <w:t xml:space="preserve"> SỐ CÂU</w:t>
            </w:r>
          </w:p>
        </w:tc>
        <w:tc>
          <w:tcPr>
            <w:tcW w:w="816" w:type="dxa"/>
            <w:shd w:val="clear" w:color="auto" w:fill="F2F2F2" w:themeFill="background1" w:themeFillShade="F2"/>
            <w:vAlign w:val="center"/>
          </w:tcPr>
          <w:p w14:paraId="09E3D476" w14:textId="73D77F9D" w:rsidR="00517C1C" w:rsidRPr="008A4FD3" w:rsidRDefault="00AB7195"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816" w:type="dxa"/>
            <w:shd w:val="clear" w:color="auto" w:fill="F2F2F2" w:themeFill="background1" w:themeFillShade="F2"/>
            <w:vAlign w:val="center"/>
          </w:tcPr>
          <w:p w14:paraId="045A6779" w14:textId="790D06D5" w:rsidR="00517C1C" w:rsidRPr="008A4FD3" w:rsidRDefault="00AB7195"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w:t>
            </w:r>
          </w:p>
        </w:tc>
        <w:tc>
          <w:tcPr>
            <w:tcW w:w="816" w:type="dxa"/>
            <w:shd w:val="clear" w:color="auto" w:fill="F2F2F2" w:themeFill="background1" w:themeFillShade="F2"/>
            <w:vAlign w:val="center"/>
          </w:tcPr>
          <w:p w14:paraId="1B402DB4" w14:textId="4477A37C" w:rsidR="00517C1C" w:rsidRPr="008A4FD3" w:rsidRDefault="00AB7195"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w:t>
            </w:r>
          </w:p>
        </w:tc>
        <w:tc>
          <w:tcPr>
            <w:tcW w:w="817" w:type="dxa"/>
            <w:shd w:val="clear" w:color="auto" w:fill="F2F2F2" w:themeFill="background1" w:themeFillShade="F2"/>
            <w:vAlign w:val="center"/>
          </w:tcPr>
          <w:p w14:paraId="08261455" w14:textId="0DDDE02A" w:rsidR="00517C1C" w:rsidRPr="008A4FD3" w:rsidRDefault="00517C1C"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p>
        </w:tc>
      </w:tr>
      <w:tr w:rsidR="00517C1C" w:rsidRPr="008A4FD3" w14:paraId="5FB0E61C" w14:textId="77777777" w:rsidTr="00825022">
        <w:tc>
          <w:tcPr>
            <w:tcW w:w="562" w:type="dxa"/>
            <w:shd w:val="clear" w:color="auto" w:fill="D9D9D9" w:themeFill="background1" w:themeFillShade="D9"/>
            <w:vAlign w:val="center"/>
          </w:tcPr>
          <w:p w14:paraId="4D1E4AE4" w14:textId="77777777" w:rsidR="00517C1C" w:rsidRPr="008A4FD3" w:rsidRDefault="00517C1C" w:rsidP="00712D68">
            <w:pPr>
              <w:pStyle w:val="ListParagraph"/>
              <w:widowControl w:val="0"/>
              <w:numPr>
                <w:ilvl w:val="0"/>
                <w:numId w:val="1"/>
              </w:numPr>
              <w:pBdr>
                <w:top w:val="nil"/>
                <w:left w:val="nil"/>
                <w:bottom w:val="nil"/>
                <w:right w:val="nil"/>
                <w:between w:val="nil"/>
              </w:pBdr>
              <w:spacing w:after="0" w:line="240" w:lineRule="auto"/>
              <w:ind w:left="447"/>
              <w:rPr>
                <w:rFonts w:ascii="Times New Roman" w:hAnsi="Times New Roman" w:cs="Times New Roman"/>
                <w:sz w:val="23"/>
                <w:szCs w:val="23"/>
                <w:lang w:val="it-IT"/>
              </w:rPr>
            </w:pPr>
          </w:p>
        </w:tc>
        <w:tc>
          <w:tcPr>
            <w:tcW w:w="10915" w:type="dxa"/>
            <w:gridSpan w:val="3"/>
            <w:shd w:val="clear" w:color="auto" w:fill="D9D9D9" w:themeFill="background1" w:themeFillShade="D9"/>
            <w:vAlign w:val="center"/>
          </w:tcPr>
          <w:p w14:paraId="1E2BF940" w14:textId="78C4354E" w:rsidR="00517C1C" w:rsidRPr="008A4FD3" w:rsidRDefault="00517C1C" w:rsidP="00E529BC">
            <w:pPr>
              <w:spacing w:before="40" w:after="40" w:line="240" w:lineRule="auto"/>
              <w:jc w:val="both"/>
              <w:rPr>
                <w:rFonts w:ascii="Times New Roman" w:hAnsi="Times New Roman" w:cs="Times New Roman"/>
                <w:b/>
                <w:sz w:val="23"/>
                <w:szCs w:val="23"/>
              </w:rPr>
            </w:pPr>
            <w:r w:rsidRPr="008A4FD3">
              <w:rPr>
                <w:rFonts w:ascii="Times New Roman" w:hAnsi="Times New Roman" w:cs="Times New Roman"/>
                <w:b/>
                <w:sz w:val="23"/>
                <w:szCs w:val="23"/>
              </w:rPr>
              <w:t>TỈ LỆ %</w:t>
            </w:r>
            <w:r w:rsidR="00E529BC" w:rsidRPr="008A4FD3">
              <w:rPr>
                <w:rFonts w:ascii="Times New Roman" w:hAnsi="Times New Roman" w:cs="Times New Roman"/>
                <w:b/>
                <w:sz w:val="23"/>
                <w:szCs w:val="23"/>
              </w:rPr>
              <w:t xml:space="preserve"> ĐIỂM SỐ</w:t>
            </w:r>
          </w:p>
        </w:tc>
        <w:tc>
          <w:tcPr>
            <w:tcW w:w="816" w:type="dxa"/>
            <w:shd w:val="clear" w:color="auto" w:fill="D9D9D9" w:themeFill="background1" w:themeFillShade="D9"/>
            <w:vAlign w:val="center"/>
          </w:tcPr>
          <w:p w14:paraId="1805DFB9" w14:textId="1251FA57" w:rsidR="00517C1C" w:rsidRPr="008A4FD3" w:rsidRDefault="00EB1AED"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w:t>
            </w:r>
            <w:r w:rsidR="00B512AE" w:rsidRPr="008A4FD3">
              <w:rPr>
                <w:rFonts w:ascii="Times New Roman" w:eastAsia="Times New Roman" w:hAnsi="Times New Roman" w:cs="Times New Roman"/>
                <w:color w:val="000000"/>
                <w:sz w:val="23"/>
                <w:szCs w:val="23"/>
              </w:rPr>
              <w:t>0%</w:t>
            </w:r>
          </w:p>
        </w:tc>
        <w:tc>
          <w:tcPr>
            <w:tcW w:w="816" w:type="dxa"/>
            <w:shd w:val="clear" w:color="auto" w:fill="D9D9D9" w:themeFill="background1" w:themeFillShade="D9"/>
            <w:vAlign w:val="center"/>
          </w:tcPr>
          <w:p w14:paraId="34647D05" w14:textId="276D6EC6" w:rsidR="00517C1C" w:rsidRPr="008A4FD3" w:rsidRDefault="00EB1AED"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40</w:t>
            </w:r>
            <w:r w:rsidR="00B512AE" w:rsidRPr="008A4FD3">
              <w:rPr>
                <w:rFonts w:ascii="Times New Roman" w:eastAsia="Times New Roman" w:hAnsi="Times New Roman" w:cs="Times New Roman"/>
                <w:color w:val="000000"/>
                <w:sz w:val="23"/>
                <w:szCs w:val="23"/>
              </w:rPr>
              <w:t>%</w:t>
            </w:r>
          </w:p>
        </w:tc>
        <w:tc>
          <w:tcPr>
            <w:tcW w:w="816" w:type="dxa"/>
            <w:shd w:val="clear" w:color="auto" w:fill="D9D9D9" w:themeFill="background1" w:themeFillShade="D9"/>
            <w:vAlign w:val="center"/>
          </w:tcPr>
          <w:p w14:paraId="0E1D073B" w14:textId="15436261" w:rsidR="00517C1C" w:rsidRPr="008A4FD3" w:rsidRDefault="00EB1AED"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r w:rsidR="00B512AE" w:rsidRPr="008A4FD3">
              <w:rPr>
                <w:rFonts w:ascii="Times New Roman" w:eastAsia="Times New Roman" w:hAnsi="Times New Roman" w:cs="Times New Roman"/>
                <w:color w:val="000000"/>
                <w:sz w:val="23"/>
                <w:szCs w:val="23"/>
              </w:rPr>
              <w:t>0%</w:t>
            </w:r>
          </w:p>
        </w:tc>
        <w:tc>
          <w:tcPr>
            <w:tcW w:w="817" w:type="dxa"/>
            <w:shd w:val="clear" w:color="auto" w:fill="D9D9D9" w:themeFill="background1" w:themeFillShade="D9"/>
            <w:vAlign w:val="center"/>
          </w:tcPr>
          <w:p w14:paraId="0AAB10D1" w14:textId="5521D464" w:rsidR="00517C1C" w:rsidRPr="008A4FD3" w:rsidRDefault="00517C1C" w:rsidP="00EC3D0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3"/>
                <w:szCs w:val="23"/>
              </w:rPr>
            </w:pPr>
          </w:p>
        </w:tc>
      </w:tr>
    </w:tbl>
    <w:p w14:paraId="4157E72E" w14:textId="7452B983" w:rsidR="00E22C07" w:rsidRPr="008A4FD3" w:rsidRDefault="00E22C07" w:rsidP="00F042C0">
      <w:pPr>
        <w:spacing w:after="0" w:line="240" w:lineRule="auto"/>
        <w:rPr>
          <w:rFonts w:ascii="Times New Roman" w:hAnsi="Times New Roman" w:cs="Times New Roman"/>
          <w:sz w:val="23"/>
          <w:szCs w:val="23"/>
          <w:lang w:val="vi-VN"/>
        </w:rPr>
      </w:pPr>
    </w:p>
    <w:p w14:paraId="24A3DE10" w14:textId="4AE262F3" w:rsidR="000E1078" w:rsidRPr="004605F4" w:rsidRDefault="000E1078" w:rsidP="000E1078">
      <w:pPr>
        <w:tabs>
          <w:tab w:val="center" w:pos="11624"/>
        </w:tabs>
        <w:spacing w:after="0" w:line="240" w:lineRule="auto"/>
        <w:rPr>
          <w:rFonts w:ascii="Times New Roman" w:hAnsi="Times New Roman" w:cs="Times New Roman"/>
          <w:i/>
          <w:sz w:val="23"/>
          <w:szCs w:val="23"/>
          <w:lang w:val="vi-VN"/>
        </w:rPr>
      </w:pPr>
      <w:r w:rsidRPr="008A4FD3">
        <w:rPr>
          <w:rFonts w:ascii="Times New Roman" w:hAnsi="Times New Roman" w:cs="Times New Roman"/>
          <w:sz w:val="23"/>
          <w:szCs w:val="23"/>
          <w:lang w:val="vi-VN"/>
        </w:rPr>
        <w:tab/>
      </w:r>
      <w:r w:rsidR="00CB7589" w:rsidRPr="004605F4">
        <w:rPr>
          <w:rFonts w:ascii="Times New Roman" w:hAnsi="Times New Roman" w:cs="Times New Roman"/>
          <w:i/>
          <w:sz w:val="23"/>
          <w:szCs w:val="23"/>
          <w:lang w:val="vi-VN"/>
        </w:rPr>
        <w:t>Tp Hồ Chí Minh</w:t>
      </w:r>
      <w:r w:rsidR="00980120" w:rsidRPr="004605F4">
        <w:rPr>
          <w:rFonts w:ascii="Times New Roman" w:hAnsi="Times New Roman" w:cs="Times New Roman"/>
          <w:i/>
          <w:sz w:val="23"/>
          <w:szCs w:val="23"/>
          <w:lang w:val="vi-VN"/>
        </w:rPr>
        <w:t xml:space="preserve">, ngày </w:t>
      </w:r>
      <w:r w:rsidR="00AB7195">
        <w:rPr>
          <w:rFonts w:ascii="Times New Roman" w:hAnsi="Times New Roman" w:cs="Times New Roman"/>
          <w:i/>
          <w:sz w:val="23"/>
          <w:szCs w:val="23"/>
          <w:lang w:val="vi-VN"/>
        </w:rPr>
        <w:t>20</w:t>
      </w:r>
      <w:r w:rsidRPr="004605F4">
        <w:rPr>
          <w:rFonts w:ascii="Times New Roman" w:hAnsi="Times New Roman" w:cs="Times New Roman"/>
          <w:i/>
          <w:sz w:val="23"/>
          <w:szCs w:val="23"/>
          <w:lang w:val="vi-VN"/>
        </w:rPr>
        <w:t xml:space="preserve"> tháng </w:t>
      </w:r>
      <w:r w:rsidR="00AB7195">
        <w:rPr>
          <w:rFonts w:ascii="Times New Roman" w:hAnsi="Times New Roman" w:cs="Times New Roman"/>
          <w:i/>
          <w:sz w:val="23"/>
          <w:szCs w:val="23"/>
          <w:lang w:val="vi-VN"/>
        </w:rPr>
        <w:t>12</w:t>
      </w:r>
      <w:r w:rsidR="00980120" w:rsidRPr="004605F4">
        <w:rPr>
          <w:rFonts w:ascii="Times New Roman" w:hAnsi="Times New Roman" w:cs="Times New Roman"/>
          <w:i/>
          <w:sz w:val="23"/>
          <w:szCs w:val="23"/>
          <w:lang w:val="vi-VN"/>
        </w:rPr>
        <w:t xml:space="preserve"> </w:t>
      </w:r>
      <w:r w:rsidRPr="004605F4">
        <w:rPr>
          <w:rFonts w:ascii="Times New Roman" w:hAnsi="Times New Roman" w:cs="Times New Roman"/>
          <w:i/>
          <w:sz w:val="23"/>
          <w:szCs w:val="23"/>
          <w:lang w:val="vi-VN"/>
        </w:rPr>
        <w:t>năm 20</w:t>
      </w:r>
      <w:r w:rsidR="00E336EB" w:rsidRPr="00E336EB">
        <w:rPr>
          <w:rFonts w:ascii="Times New Roman" w:hAnsi="Times New Roman" w:cs="Times New Roman"/>
          <w:i/>
          <w:sz w:val="23"/>
          <w:szCs w:val="23"/>
          <w:lang w:val="vi-VN"/>
        </w:rPr>
        <w:t>21</w:t>
      </w:r>
    </w:p>
    <w:p w14:paraId="18660EAF" w14:textId="52821579" w:rsidR="005F7FDB" w:rsidRPr="004605F4" w:rsidRDefault="005F7FDB" w:rsidP="000E1078">
      <w:pPr>
        <w:tabs>
          <w:tab w:val="center" w:pos="11624"/>
        </w:tabs>
        <w:spacing w:after="0" w:line="240" w:lineRule="auto"/>
        <w:rPr>
          <w:rFonts w:ascii="Times New Roman" w:hAnsi="Times New Roman" w:cs="Times New Roman"/>
          <w:b/>
          <w:sz w:val="23"/>
          <w:szCs w:val="23"/>
          <w:lang w:val="vi-VN"/>
        </w:rPr>
      </w:pPr>
      <w:r w:rsidRPr="004605F4">
        <w:rPr>
          <w:rFonts w:ascii="Times New Roman" w:hAnsi="Times New Roman" w:cs="Times New Roman"/>
          <w:i/>
          <w:sz w:val="23"/>
          <w:szCs w:val="23"/>
          <w:lang w:val="vi-VN"/>
        </w:rPr>
        <w:tab/>
      </w:r>
      <w:r w:rsidRPr="004605F4">
        <w:rPr>
          <w:rFonts w:ascii="Times New Roman" w:hAnsi="Times New Roman" w:cs="Times New Roman"/>
          <w:b/>
          <w:sz w:val="23"/>
          <w:szCs w:val="23"/>
          <w:lang w:val="vi-VN"/>
        </w:rPr>
        <w:t>GIÁO VIÊN THỰC HIỆN</w:t>
      </w:r>
    </w:p>
    <w:p w14:paraId="637EA317" w14:textId="0C4384EC" w:rsidR="005F7FDB" w:rsidRPr="004605F4" w:rsidRDefault="005F7FDB" w:rsidP="000E1078">
      <w:pPr>
        <w:tabs>
          <w:tab w:val="center" w:pos="11624"/>
        </w:tabs>
        <w:spacing w:after="0" w:line="240" w:lineRule="auto"/>
        <w:rPr>
          <w:rFonts w:ascii="Times New Roman" w:hAnsi="Times New Roman" w:cs="Times New Roman"/>
          <w:b/>
          <w:sz w:val="23"/>
          <w:szCs w:val="23"/>
          <w:lang w:val="vi-VN"/>
        </w:rPr>
      </w:pPr>
    </w:p>
    <w:p w14:paraId="154F03DD" w14:textId="1353FC9F" w:rsidR="005F7FDB" w:rsidRPr="004605F4" w:rsidRDefault="005F7FDB" w:rsidP="000E1078">
      <w:pPr>
        <w:tabs>
          <w:tab w:val="center" w:pos="11624"/>
        </w:tabs>
        <w:spacing w:after="0" w:line="240" w:lineRule="auto"/>
        <w:rPr>
          <w:rFonts w:ascii="Times New Roman" w:hAnsi="Times New Roman" w:cs="Times New Roman"/>
          <w:b/>
          <w:sz w:val="23"/>
          <w:szCs w:val="23"/>
          <w:lang w:val="vi-VN"/>
        </w:rPr>
      </w:pPr>
    </w:p>
    <w:p w14:paraId="180F103E" w14:textId="14EEE202" w:rsidR="005F7FDB" w:rsidRPr="004605F4" w:rsidRDefault="005F7FDB" w:rsidP="000E1078">
      <w:pPr>
        <w:tabs>
          <w:tab w:val="center" w:pos="11624"/>
        </w:tabs>
        <w:spacing w:after="0" w:line="240" w:lineRule="auto"/>
        <w:rPr>
          <w:rFonts w:ascii="Times New Roman" w:hAnsi="Times New Roman" w:cs="Times New Roman"/>
          <w:b/>
          <w:sz w:val="23"/>
          <w:szCs w:val="23"/>
          <w:lang w:val="vi-VN"/>
        </w:rPr>
      </w:pPr>
    </w:p>
    <w:p w14:paraId="2B612525" w14:textId="66606054" w:rsidR="005F7FDB" w:rsidRPr="00F00ECB" w:rsidRDefault="008D68E6" w:rsidP="000E1078">
      <w:pPr>
        <w:tabs>
          <w:tab w:val="center" w:pos="11624"/>
        </w:tabs>
        <w:spacing w:after="0" w:line="240" w:lineRule="auto"/>
        <w:rPr>
          <w:rFonts w:ascii="Times New Roman" w:hAnsi="Times New Roman" w:cs="Times New Roman"/>
          <w:b/>
          <w:sz w:val="23"/>
          <w:szCs w:val="23"/>
          <w:lang w:val="vi-VN"/>
        </w:rPr>
      </w:pPr>
      <w:r w:rsidRPr="004605F4">
        <w:rPr>
          <w:rFonts w:ascii="Times New Roman" w:hAnsi="Times New Roman" w:cs="Times New Roman"/>
          <w:b/>
          <w:sz w:val="23"/>
          <w:szCs w:val="23"/>
          <w:lang w:val="vi-VN"/>
        </w:rPr>
        <w:tab/>
        <w:t>Nguyễ</w:t>
      </w:r>
      <w:r w:rsidR="00980120" w:rsidRPr="004605F4">
        <w:rPr>
          <w:rFonts w:ascii="Times New Roman" w:hAnsi="Times New Roman" w:cs="Times New Roman"/>
          <w:b/>
          <w:sz w:val="23"/>
          <w:szCs w:val="23"/>
          <w:lang w:val="vi-VN"/>
        </w:rPr>
        <w:t xml:space="preserve">n </w:t>
      </w:r>
      <w:r w:rsidR="00E336EB" w:rsidRPr="00F00ECB">
        <w:rPr>
          <w:rFonts w:ascii="Times New Roman" w:hAnsi="Times New Roman" w:cs="Times New Roman"/>
          <w:b/>
          <w:sz w:val="23"/>
          <w:szCs w:val="23"/>
          <w:lang w:val="vi-VN"/>
        </w:rPr>
        <w:t>Tấn Hiếu</w:t>
      </w:r>
    </w:p>
    <w:sectPr w:rsidR="005F7FDB" w:rsidRPr="00F00ECB">
      <w:footerReference w:type="default" r:id="rId7"/>
      <w:pgSz w:w="16840" w:h="11907"/>
      <w:pgMar w:top="567"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FE051" w14:textId="77777777" w:rsidR="00CB775C" w:rsidRDefault="00CB775C" w:rsidP="00C6024F">
      <w:pPr>
        <w:spacing w:after="0" w:line="240" w:lineRule="auto"/>
      </w:pPr>
      <w:r>
        <w:separator/>
      </w:r>
    </w:p>
  </w:endnote>
  <w:endnote w:type="continuationSeparator" w:id="0">
    <w:p w14:paraId="5B89C52A" w14:textId="77777777" w:rsidR="00CB775C" w:rsidRDefault="00CB775C" w:rsidP="00C6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CEAD" w14:textId="7B7F0052" w:rsidR="00C6024F" w:rsidRPr="00C6024F" w:rsidRDefault="00C6024F">
    <w:pPr>
      <w:pStyle w:val="Footer"/>
      <w:rPr>
        <w:rFonts w:ascii="Times New Roman" w:hAnsi="Times New Roman" w:cs="Times New Roman"/>
        <w:sz w:val="24"/>
        <w:szCs w:val="24"/>
      </w:rPr>
    </w:pPr>
    <w:r w:rsidRPr="00C6024F">
      <w:rPr>
        <w:rFonts w:ascii="Times New Roman" w:hAnsi="Times New Roman" w:cs="Times New Roman"/>
        <w:sz w:val="24"/>
        <w:szCs w:val="24"/>
      </w:rPr>
      <w:t>HG-PR01-F002b</w:t>
    </w:r>
    <w:r w:rsidRPr="00C6024F">
      <w:rPr>
        <w:rFonts w:ascii="Times New Roman" w:hAnsi="Times New Roman" w:cs="Times New Roman"/>
        <w:sz w:val="24"/>
        <w:szCs w:val="24"/>
      </w:rPr>
      <w:tab/>
    </w:r>
    <w:r w:rsidRPr="00C6024F">
      <w:rPr>
        <w:rFonts w:ascii="Times New Roman" w:hAnsi="Times New Roman" w:cs="Times New Roman"/>
        <w:sz w:val="24"/>
        <w:szCs w:val="24"/>
      </w:rPr>
      <w:tab/>
    </w:r>
    <w:r w:rsidRPr="00C6024F">
      <w:rPr>
        <w:rFonts w:ascii="Times New Roman" w:hAnsi="Times New Roman" w:cs="Times New Roman"/>
        <w:sz w:val="24"/>
        <w:szCs w:val="24"/>
      </w:rPr>
      <w:tab/>
      <w:t>Bảng đặc tả ma trận đề thi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9DFB0" w14:textId="77777777" w:rsidR="00CB775C" w:rsidRDefault="00CB775C" w:rsidP="00C6024F">
      <w:pPr>
        <w:spacing w:after="0" w:line="240" w:lineRule="auto"/>
      </w:pPr>
      <w:r>
        <w:separator/>
      </w:r>
    </w:p>
  </w:footnote>
  <w:footnote w:type="continuationSeparator" w:id="0">
    <w:p w14:paraId="10D1C92C" w14:textId="77777777" w:rsidR="00CB775C" w:rsidRDefault="00CB775C" w:rsidP="00C60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84DF4"/>
    <w:multiLevelType w:val="hybridMultilevel"/>
    <w:tmpl w:val="89AAE2C6"/>
    <w:lvl w:ilvl="0" w:tplc="59941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07"/>
    <w:rsid w:val="00007335"/>
    <w:rsid w:val="00030BCE"/>
    <w:rsid w:val="00036C30"/>
    <w:rsid w:val="00051F35"/>
    <w:rsid w:val="00092585"/>
    <w:rsid w:val="000B1C1B"/>
    <w:rsid w:val="000C5ABA"/>
    <w:rsid w:val="000D5E21"/>
    <w:rsid w:val="000E1078"/>
    <w:rsid w:val="000E50F1"/>
    <w:rsid w:val="000F63AA"/>
    <w:rsid w:val="00106B22"/>
    <w:rsid w:val="00133090"/>
    <w:rsid w:val="0015067E"/>
    <w:rsid w:val="00164E7F"/>
    <w:rsid w:val="001662F7"/>
    <w:rsid w:val="001741D9"/>
    <w:rsid w:val="00193F5E"/>
    <w:rsid w:val="00195240"/>
    <w:rsid w:val="001A6150"/>
    <w:rsid w:val="001B0790"/>
    <w:rsid w:val="001B64DF"/>
    <w:rsid w:val="001D0486"/>
    <w:rsid w:val="001F30A8"/>
    <w:rsid w:val="001F5850"/>
    <w:rsid w:val="00202547"/>
    <w:rsid w:val="002155DA"/>
    <w:rsid w:val="002409F2"/>
    <w:rsid w:val="00245A92"/>
    <w:rsid w:val="00247F74"/>
    <w:rsid w:val="002A4E38"/>
    <w:rsid w:val="002C62E9"/>
    <w:rsid w:val="002C6A39"/>
    <w:rsid w:val="002D7B90"/>
    <w:rsid w:val="002E18CE"/>
    <w:rsid w:val="002E6602"/>
    <w:rsid w:val="00313625"/>
    <w:rsid w:val="003243F4"/>
    <w:rsid w:val="003579BD"/>
    <w:rsid w:val="003968FD"/>
    <w:rsid w:val="003A605F"/>
    <w:rsid w:val="003B08E5"/>
    <w:rsid w:val="003B1F0F"/>
    <w:rsid w:val="003C31EB"/>
    <w:rsid w:val="003C3906"/>
    <w:rsid w:val="00420006"/>
    <w:rsid w:val="00454E97"/>
    <w:rsid w:val="00455535"/>
    <w:rsid w:val="004605F4"/>
    <w:rsid w:val="00497D8F"/>
    <w:rsid w:val="004C5C0B"/>
    <w:rsid w:val="00514A8F"/>
    <w:rsid w:val="00517C1C"/>
    <w:rsid w:val="00533712"/>
    <w:rsid w:val="00534EC7"/>
    <w:rsid w:val="00544700"/>
    <w:rsid w:val="005518B2"/>
    <w:rsid w:val="00564955"/>
    <w:rsid w:val="00575821"/>
    <w:rsid w:val="0058004F"/>
    <w:rsid w:val="005A1605"/>
    <w:rsid w:val="005B1539"/>
    <w:rsid w:val="005C17AA"/>
    <w:rsid w:val="005C5C2F"/>
    <w:rsid w:val="005F7FDB"/>
    <w:rsid w:val="0060008A"/>
    <w:rsid w:val="0061450E"/>
    <w:rsid w:val="006447A7"/>
    <w:rsid w:val="0068182F"/>
    <w:rsid w:val="00682A57"/>
    <w:rsid w:val="0071046A"/>
    <w:rsid w:val="00712D68"/>
    <w:rsid w:val="007200A1"/>
    <w:rsid w:val="0076360E"/>
    <w:rsid w:val="00781E3A"/>
    <w:rsid w:val="007A7C3C"/>
    <w:rsid w:val="007F6D57"/>
    <w:rsid w:val="00825022"/>
    <w:rsid w:val="00841A3B"/>
    <w:rsid w:val="00850173"/>
    <w:rsid w:val="00851E22"/>
    <w:rsid w:val="00862E31"/>
    <w:rsid w:val="008A4FD3"/>
    <w:rsid w:val="008C2702"/>
    <w:rsid w:val="008D68E6"/>
    <w:rsid w:val="0091319F"/>
    <w:rsid w:val="009138AE"/>
    <w:rsid w:val="00931CC6"/>
    <w:rsid w:val="00940880"/>
    <w:rsid w:val="00980120"/>
    <w:rsid w:val="009B4BB1"/>
    <w:rsid w:val="009C7342"/>
    <w:rsid w:val="009F0E60"/>
    <w:rsid w:val="009F4DF7"/>
    <w:rsid w:val="00A419CC"/>
    <w:rsid w:val="00A4461A"/>
    <w:rsid w:val="00A71154"/>
    <w:rsid w:val="00AA09EA"/>
    <w:rsid w:val="00AA4439"/>
    <w:rsid w:val="00AA5F92"/>
    <w:rsid w:val="00AA6171"/>
    <w:rsid w:val="00AB7195"/>
    <w:rsid w:val="00AC5D3A"/>
    <w:rsid w:val="00AD6675"/>
    <w:rsid w:val="00B044B5"/>
    <w:rsid w:val="00B22FC7"/>
    <w:rsid w:val="00B512AE"/>
    <w:rsid w:val="00B65310"/>
    <w:rsid w:val="00B701CB"/>
    <w:rsid w:val="00B73B92"/>
    <w:rsid w:val="00B81007"/>
    <w:rsid w:val="00B85BD8"/>
    <w:rsid w:val="00B8790A"/>
    <w:rsid w:val="00BA6CE8"/>
    <w:rsid w:val="00BE6183"/>
    <w:rsid w:val="00C21C30"/>
    <w:rsid w:val="00C44EC6"/>
    <w:rsid w:val="00C458DB"/>
    <w:rsid w:val="00C47D38"/>
    <w:rsid w:val="00C6024F"/>
    <w:rsid w:val="00C65F5F"/>
    <w:rsid w:val="00C815E6"/>
    <w:rsid w:val="00C8612D"/>
    <w:rsid w:val="00C870D0"/>
    <w:rsid w:val="00C9076D"/>
    <w:rsid w:val="00CA5414"/>
    <w:rsid w:val="00CB7589"/>
    <w:rsid w:val="00CB775C"/>
    <w:rsid w:val="00CD75DF"/>
    <w:rsid w:val="00D01C24"/>
    <w:rsid w:val="00D36FFF"/>
    <w:rsid w:val="00D57866"/>
    <w:rsid w:val="00D57D1E"/>
    <w:rsid w:val="00D70054"/>
    <w:rsid w:val="00D81329"/>
    <w:rsid w:val="00DB21ED"/>
    <w:rsid w:val="00DD079E"/>
    <w:rsid w:val="00DE4B8C"/>
    <w:rsid w:val="00E16BBB"/>
    <w:rsid w:val="00E22C07"/>
    <w:rsid w:val="00E232A8"/>
    <w:rsid w:val="00E31C81"/>
    <w:rsid w:val="00E33343"/>
    <w:rsid w:val="00E336EB"/>
    <w:rsid w:val="00E354DF"/>
    <w:rsid w:val="00E51DEE"/>
    <w:rsid w:val="00E529BC"/>
    <w:rsid w:val="00E52B2A"/>
    <w:rsid w:val="00E70CF8"/>
    <w:rsid w:val="00EB1AED"/>
    <w:rsid w:val="00EB1E4C"/>
    <w:rsid w:val="00EB2E58"/>
    <w:rsid w:val="00EC3D0C"/>
    <w:rsid w:val="00EE230A"/>
    <w:rsid w:val="00EE7BE8"/>
    <w:rsid w:val="00EF4A3E"/>
    <w:rsid w:val="00F00ECB"/>
    <w:rsid w:val="00F042C0"/>
    <w:rsid w:val="00F14FC9"/>
    <w:rsid w:val="00F2053E"/>
    <w:rsid w:val="00F32A10"/>
    <w:rsid w:val="00F52E80"/>
    <w:rsid w:val="00F53441"/>
    <w:rsid w:val="00F55682"/>
    <w:rsid w:val="00F8334D"/>
    <w:rsid w:val="00F915B8"/>
    <w:rsid w:val="00FA10DB"/>
    <w:rsid w:val="00FD5E61"/>
    <w:rsid w:val="00FE5B1E"/>
    <w:rsid w:val="00FF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E69E"/>
  <w15:docId w15:val="{1608DC3C-3E82-3F4E-8EF6-27DA9F9F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paragraph" w:styleId="Header">
    <w:name w:val="header"/>
    <w:basedOn w:val="Normal"/>
    <w:link w:val="HeaderChar"/>
    <w:uiPriority w:val="99"/>
    <w:unhideWhenUsed/>
    <w:rsid w:val="00C60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24F"/>
    <w:rPr>
      <w:sz w:val="22"/>
      <w:szCs w:val="22"/>
    </w:rPr>
  </w:style>
  <w:style w:type="paragraph" w:styleId="Footer">
    <w:name w:val="footer"/>
    <w:basedOn w:val="Normal"/>
    <w:link w:val="FooterChar"/>
    <w:uiPriority w:val="99"/>
    <w:unhideWhenUsed/>
    <w:rsid w:val="00C60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24F"/>
    <w:rPr>
      <w:sz w:val="22"/>
      <w:szCs w:val="22"/>
    </w:rPr>
  </w:style>
  <w:style w:type="character" w:styleId="PlaceholderText">
    <w:name w:val="Placeholder Text"/>
    <w:basedOn w:val="DefaultParagraphFont"/>
    <w:uiPriority w:val="99"/>
    <w:semiHidden/>
    <w:rsid w:val="002C62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433</Words>
  <Characters>2473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2021-09-12T04:18:00Z</dcterms:created>
  <dcterms:modified xsi:type="dcterms:W3CDTF">2021-12-20T13:30:00Z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