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i/>
          <w:iCs/>
          <w:color w:val="000000"/>
          <w:sz w:val="28"/>
          <w:szCs w:val="28"/>
          <w:lang w:val="vi-VN"/>
        </w:rPr>
      </w:pPr>
      <w:r>
        <w:rPr>
          <w:rFonts w:ascii="Times New Roman" w:eastAsia="Times New Roman" w:hAnsi="Times New Roman" w:cs="Times New Roman"/>
          <w:i/>
          <w:iCs/>
          <w:color w:val="000000"/>
          <w:sz w:val="28"/>
          <w:szCs w:val="28"/>
          <w:lang w:val="vi-VN"/>
        </w:rPr>
        <w:t xml:space="preserve">Ngày dạy </w:t>
      </w:r>
    </w:p>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lang w:val="vi-VN"/>
        </w:rPr>
      </w:pPr>
      <w:bookmarkStart w:id="0" w:name="vatli"/>
      <w:bookmarkEnd w:id="0"/>
      <w:r>
        <w:rPr>
          <w:rFonts w:ascii="Times New Roman" w:eastAsia="Times New Roman" w:hAnsi="Times New Roman" w:cs="Times New Roman"/>
          <w:b/>
          <w:bCs/>
          <w:color w:val="0070C0"/>
          <w:sz w:val="28"/>
          <w:szCs w:val="28"/>
        </w:rPr>
        <w:t>Bài 13:</w:t>
      </w:r>
      <w:r>
        <w:rPr>
          <w:rFonts w:ascii="Times New Roman" w:eastAsia="Times New Roman" w:hAnsi="Times New Roman" w:cs="Times New Roman"/>
          <w:b/>
          <w:bCs/>
          <w:color w:val="0070C0"/>
          <w:sz w:val="28"/>
          <w:szCs w:val="28"/>
          <w:lang w:val="vi-VN"/>
        </w:rPr>
        <w:t xml:space="preserve"> KHỐI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 Mục tiêu</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Kiến thức</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Nêu được định nghĩa khối lượng riêng, xác định được khối lượng riêng qua khối lượng và thể tích tương ứng.</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i/>
          <w:iCs/>
          <w:color w:val="000000"/>
          <w:sz w:val="28"/>
          <w:szCs w:val="28"/>
          <w:lang w:val="vi-VN"/>
        </w:rPr>
        <w:t xml:space="preserve">Khối lượng riêng </w:t>
      </w:r>
      <w:r>
        <w:rPr>
          <w:rFonts w:ascii="Times New Roman" w:eastAsia="Times New Roman" w:hAnsi="Times New Roman" w:cs="Times New Roman"/>
          <w:color w:val="000000"/>
          <w:sz w:val="28"/>
          <w:szCs w:val="28"/>
          <w:lang w:val="vi-VN"/>
        </w:rPr>
        <w:t xml:space="preserve"> </w:t>
      </w:r>
      <m:oMath>
        <m:r>
          <m:rPr>
            <m:sty m:val="p"/>
          </m:rPr>
          <w:rPr>
            <w:rFonts w:ascii="Cambria Math" w:hAnsi="Cambria Math" w:cs="Times New Roman"/>
            <w:sz w:val="28"/>
            <w:szCs w:val="28"/>
            <w:lang w:val="vi-VN"/>
          </w:rPr>
          <m:t>=</m:t>
        </m:r>
        <m:f>
          <m:fPr>
            <m:ctrlPr>
              <w:rPr>
                <w:rFonts w:ascii="Cambria Math" w:hAnsi="Cambria Math" w:cs="Times New Roman"/>
                <w:i/>
                <w:sz w:val="28"/>
                <w:szCs w:val="28"/>
              </w:rPr>
            </m:ctrlPr>
          </m:fPr>
          <m:num>
            <m:r>
              <w:rPr>
                <w:rFonts w:ascii="Cambria Math" w:hAnsi="Cambria Math" w:cs="Times New Roman"/>
                <w:sz w:val="28"/>
                <w:szCs w:val="28"/>
                <w:lang w:val="vi-VN"/>
              </w:rPr>
              <m:t>k</m:t>
            </m:r>
            <m:r>
              <w:rPr>
                <w:rFonts w:ascii="Cambria Math" w:hAnsi="Cambria Math" w:cs="Times New Roman"/>
                <w:sz w:val="28"/>
                <w:szCs w:val="28"/>
                <w:lang w:val="vi-VN"/>
              </w:rPr>
              <m:t>h</m:t>
            </m:r>
            <m:r>
              <w:rPr>
                <w:rFonts w:ascii="Cambria Math" w:hAnsi="Cambria Math" w:cs="Times New Roman"/>
                <w:sz w:val="28"/>
                <w:szCs w:val="28"/>
                <w:lang w:val="vi-VN"/>
              </w:rPr>
              <m:t>ố</m:t>
            </m:r>
            <m:r>
              <w:rPr>
                <w:rFonts w:ascii="Cambria Math" w:hAnsi="Cambria Math" w:cs="Times New Roman"/>
                <w:sz w:val="28"/>
                <w:szCs w:val="28"/>
                <w:lang w:val="vi-VN"/>
              </w:rPr>
              <m:t>i</m:t>
            </m:r>
            <m:r>
              <w:rPr>
                <w:rFonts w:ascii="Cambria Math" w:hAnsi="Cambria Math" w:cs="Times New Roman"/>
                <w:sz w:val="28"/>
                <w:szCs w:val="28"/>
                <w:lang w:val="vi-VN"/>
              </w:rPr>
              <m:t xml:space="preserve"> </m:t>
            </m:r>
            <m:r>
              <w:rPr>
                <w:rFonts w:ascii="Cambria Math" w:hAnsi="Cambria Math" w:cs="Times New Roman"/>
                <w:sz w:val="28"/>
                <w:szCs w:val="28"/>
                <w:lang w:val="vi-VN"/>
              </w:rPr>
              <m:t>l</m:t>
            </m:r>
            <m:r>
              <w:rPr>
                <w:rFonts w:ascii="Cambria Math" w:hAnsi="Cambria Math" w:cs="Times New Roman"/>
                <w:sz w:val="28"/>
                <w:szCs w:val="28"/>
                <w:lang w:val="vi-VN"/>
              </w:rPr>
              <m:t>ư</m:t>
            </m:r>
            <m:r>
              <w:rPr>
                <w:rFonts w:ascii="Cambria Math" w:hAnsi="Cambria Math" w:cs="Times New Roman"/>
                <w:sz w:val="28"/>
                <w:szCs w:val="28"/>
                <w:lang w:val="vi-VN"/>
              </w:rPr>
              <m:t>ợ</m:t>
            </m:r>
            <m:r>
              <w:rPr>
                <w:rFonts w:ascii="Cambria Math" w:hAnsi="Cambria Math" w:cs="Times New Roman"/>
                <w:sz w:val="28"/>
                <w:szCs w:val="28"/>
                <w:lang w:val="vi-VN"/>
              </w:rPr>
              <m:t>ng</m:t>
            </m:r>
          </m:num>
          <m:den>
            <m:r>
              <w:rPr>
                <w:rFonts w:ascii="Cambria Math" w:hAnsi="Cambria Math" w:cs="Times New Roman"/>
                <w:sz w:val="28"/>
                <w:szCs w:val="28"/>
                <w:lang w:val="vi-VN"/>
              </w:rPr>
              <m:t>t</m:t>
            </m:r>
            <m:r>
              <w:rPr>
                <w:rFonts w:ascii="Cambria Math" w:hAnsi="Cambria Math" w:cs="Times New Roman"/>
                <w:sz w:val="28"/>
                <w:szCs w:val="28"/>
                <w:lang w:val="vi-VN"/>
              </w:rPr>
              <m:t>h</m:t>
            </m:r>
            <m:r>
              <w:rPr>
                <w:rFonts w:ascii="Cambria Math" w:hAnsi="Cambria Math" w:cs="Times New Roman"/>
                <w:sz w:val="28"/>
                <w:szCs w:val="28"/>
                <w:lang w:val="vi-VN"/>
              </w:rPr>
              <m:t>ể</m:t>
            </m:r>
            <m:r>
              <w:rPr>
                <w:rFonts w:ascii="Cambria Math" w:hAnsi="Cambria Math" w:cs="Times New Roman"/>
                <w:sz w:val="28"/>
                <w:szCs w:val="28"/>
                <w:lang w:val="vi-VN"/>
              </w:rPr>
              <m:t xml:space="preserve"> </m:t>
            </m:r>
            <m:r>
              <w:rPr>
                <w:rFonts w:ascii="Cambria Math" w:hAnsi="Cambria Math" w:cs="Times New Roman"/>
                <w:sz w:val="28"/>
                <w:szCs w:val="28"/>
                <w:lang w:val="vi-VN"/>
              </w:rPr>
              <m:t>t</m:t>
            </m:r>
            <m:r>
              <w:rPr>
                <w:rFonts w:ascii="Cambria Math" w:hAnsi="Cambria Math" w:cs="Times New Roman"/>
                <w:sz w:val="28"/>
                <w:szCs w:val="28"/>
                <w:lang w:val="vi-VN"/>
              </w:rPr>
              <m:t>í</m:t>
            </m:r>
            <m:r>
              <w:rPr>
                <w:rFonts w:ascii="Cambria Math" w:hAnsi="Cambria Math" w:cs="Times New Roman"/>
                <w:sz w:val="28"/>
                <w:szCs w:val="28"/>
                <w:lang w:val="vi-VN"/>
              </w:rPr>
              <m:t>c</m:t>
            </m:r>
            <m:r>
              <w:rPr>
                <w:rFonts w:ascii="Cambria Math" w:hAnsi="Cambria Math" w:cs="Times New Roman"/>
                <w:sz w:val="28"/>
                <w:szCs w:val="28"/>
                <w:lang w:val="vi-VN"/>
              </w:rPr>
              <m:t>h</m:t>
            </m:r>
            <m:r>
              <w:rPr>
                <w:rFonts w:ascii="Cambria Math" w:hAnsi="Cambria Math" w:cs="Times New Roman"/>
                <w:sz w:val="28"/>
                <w:szCs w:val="28"/>
                <w:lang w:val="vi-VN"/>
              </w:rPr>
              <m:t xml:space="preserve"> </m:t>
            </m:r>
          </m:den>
        </m:f>
      </m:oMath>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Liệt kê được một số đơn vị đo khối </w:t>
      </w:r>
      <w:r>
        <w:rPr>
          <w:rFonts w:ascii="Times New Roman" w:eastAsia="Times New Roman" w:hAnsi="Times New Roman" w:cs="Times New Roman"/>
          <w:color w:val="000000"/>
          <w:sz w:val="28"/>
          <w:szCs w:val="28"/>
        </w:rPr>
        <w:t>lượng riêng thường dùng.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Năng lực</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2.1. Năng lực chung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tự chủ và tự học: tìm kiếm thông tin, đọc sách giáo khoa, để tìm hiểu về khối lượng riêng, công thức và đơn vị đo khối lượng riêng thường dùng.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giao tiếp và hợp tác: thảo luận n</w:t>
      </w:r>
      <w:r>
        <w:rPr>
          <w:rFonts w:ascii="Times New Roman" w:eastAsia="Times New Roman" w:hAnsi="Times New Roman" w:cs="Times New Roman"/>
          <w:color w:val="000000"/>
          <w:sz w:val="28"/>
          <w:szCs w:val="28"/>
        </w:rPr>
        <w:t>hóm để tìm ra vấn đề và phương hướng làm thực hành để xác định được khối lượng và thể tích của vật.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giải quyết vấn đề và sáng tạo: GQVĐ trong thực hành, tìm ra hoặc chứng minh công thức tính khối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2.2. Năng lực khoa học tự nhiên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w:t>
      </w:r>
      <w:r>
        <w:rPr>
          <w:rFonts w:ascii="Times New Roman" w:eastAsia="Times New Roman" w:hAnsi="Times New Roman" w:cs="Times New Roman"/>
          <w:color w:val="000000"/>
          <w:sz w:val="28"/>
          <w:szCs w:val="28"/>
        </w:rPr>
        <w:t>ình bày được định nghĩa khối lượng riêng, công thức tính khối lượng riêng và đơn vị đo khối lượng riêng thường dùng, ứng dụng của khối lượng riêng trong đời sống.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Xác định được một đại lượng khi biết hai đại lượng đã cho: khối lượng, thể tích, khối lượng</w:t>
      </w:r>
      <w:r>
        <w:rPr>
          <w:rFonts w:ascii="Times New Roman" w:eastAsia="Times New Roman" w:hAnsi="Times New Roman" w:cs="Times New Roman"/>
          <w:color w:val="000000"/>
          <w:sz w:val="28"/>
          <w:szCs w:val="28"/>
        </w:rPr>
        <w:t xml:space="preserve">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Giải được các bài tập liên quan tới khối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 Phẩm chất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Thông qua thực hiện bài học sẽ tạo điều kiện để học sinh:</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Chăm học, chịu khó tìm tòi tài liệu và thực hiện các nhiệm vụ cá nhân nhằm tìm hiểu về khối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Có trách </w:t>
      </w:r>
      <w:r>
        <w:rPr>
          <w:rFonts w:ascii="Times New Roman" w:eastAsia="Times New Roman" w:hAnsi="Times New Roman" w:cs="Times New Roman"/>
          <w:color w:val="000000"/>
          <w:sz w:val="28"/>
          <w:szCs w:val="28"/>
        </w:rPr>
        <w:t>nhiệm trong hoạt động nhóm, chủ động nhận và thực hiện nhiệm vụ thí nghiệm, thảo luận tìm ra được công thức tính khối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Trung thực, cẩn thận trong thực hành, ghi chép kết quả thí nghiệm đo khối lượng, thể tích vật.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II. Thiết bị dạy học và học </w:t>
      </w:r>
      <w:r>
        <w:rPr>
          <w:rFonts w:ascii="Times New Roman" w:eastAsia="Times New Roman" w:hAnsi="Times New Roman" w:cs="Times New Roman"/>
          <w:b/>
          <w:bCs/>
          <w:color w:val="000000"/>
          <w:sz w:val="28"/>
          <w:szCs w:val="28"/>
        </w:rPr>
        <w:t>liệu</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Giáo viên: </w:t>
      </w:r>
      <w:r>
        <w:rPr>
          <w:rFonts w:ascii="Times New Roman" w:eastAsia="Times New Roman" w:hAnsi="Times New Roman" w:cs="Times New Roman"/>
          <w:color w:val="000000"/>
          <w:sz w:val="28"/>
          <w:szCs w:val="28"/>
        </w:rPr>
        <w:t>Chuẩn bị</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Phiếu học tập số 1, 2, 3, 4</w:t>
      </w:r>
      <w:r>
        <w:rPr>
          <w:rFonts w:ascii="Times New Roman" w:eastAsia="Times New Roman" w:hAnsi="Times New Roman" w:cs="Times New Roman"/>
          <w:color w:val="000000"/>
          <w:sz w:val="28"/>
          <w:szCs w:val="28"/>
          <w:lang w:val="vi-VN"/>
        </w:rPr>
        <w:t>, 5</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Dụng cụ thí nghiệm.</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án, SGK.</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Học sinh: </w:t>
      </w:r>
      <w:r>
        <w:rPr>
          <w:rFonts w:ascii="Times New Roman" w:eastAsia="Times New Roman" w:hAnsi="Times New Roman" w:cs="Times New Roman"/>
          <w:color w:val="000000"/>
          <w:sz w:val="28"/>
          <w:szCs w:val="28"/>
        </w:rPr>
        <w:t>Chuẩn bị</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trước bài 13: Khối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III. Tiến trình dạy học</w:t>
      </w:r>
    </w:p>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Tiết 1 : KHỐI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rPr>
        <w:t>1. Hoạt động 1</w:t>
      </w: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Mở đầu</w:t>
      </w:r>
      <w:r>
        <w:rPr>
          <w:rFonts w:ascii="Times New Roman" w:eastAsia="Times New Roman" w:hAnsi="Times New Roman" w:cs="Times New Roman"/>
          <w:b/>
          <w:bCs/>
          <w:color w:val="000000"/>
          <w:sz w:val="28"/>
          <w:szCs w:val="28"/>
          <w:lang w:val="vi-VN"/>
        </w:rPr>
        <w:t xml:space="preserve"> (3p)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 Mục tiêu:</w:t>
      </w:r>
      <w:r>
        <w:rPr>
          <w:rFonts w:ascii="Times New Roman" w:eastAsia="Times New Roman" w:hAnsi="Times New Roman" w:cs="Times New Roman"/>
          <w:color w:val="000000"/>
          <w:sz w:val="28"/>
          <w:szCs w:val="28"/>
        </w:rPr>
        <w:t> Khơi gợi</w:t>
      </w:r>
      <w:r>
        <w:rPr>
          <w:rFonts w:ascii="Times New Roman" w:eastAsia="Times New Roman" w:hAnsi="Times New Roman" w:cs="Times New Roman"/>
          <w:color w:val="000000"/>
          <w:sz w:val="28"/>
          <w:szCs w:val="28"/>
        </w:rPr>
        <w:t xml:space="preserve"> được sự tò mò của HS tìm hiểu về khối lượng riêng của vật.</w:t>
      </w:r>
    </w:p>
    <w:p w:rsidR="002724B2" w:rsidRDefault="000510E6"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00F40433">
        <w:rPr>
          <w:rFonts w:ascii="Times New Roman" w:eastAsia="Times New Roman" w:hAnsi="Times New Roman" w:cs="Times New Roman"/>
          <w:b/>
          <w:bCs/>
          <w:color w:val="000000"/>
          <w:sz w:val="28"/>
          <w:szCs w:val="28"/>
        </w:rPr>
        <w:t>. Tổ chức thực hiện</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3560"/>
      </w:tblGrid>
      <w:tr w:rsidR="002724B2">
        <w:tc>
          <w:tcPr>
            <w:tcW w:w="552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Hoạt động của giáo viên và học sinh</w:t>
            </w:r>
          </w:p>
        </w:tc>
        <w:tc>
          <w:tcPr>
            <w:tcW w:w="411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Nội dung</w:t>
            </w:r>
          </w:p>
        </w:tc>
      </w:tr>
      <w:tr w:rsidR="002724B2">
        <w:tc>
          <w:tcPr>
            <w:tcW w:w="552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Chuyển giao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đặt câu hỏi: Trong đời sống, ta thường nói sắt nặng hơn nhôm. Nói như thế có đúng không?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*Thực </w:t>
            </w:r>
            <w:r>
              <w:rPr>
                <w:rFonts w:ascii="Times New Roman" w:eastAsia="Times New Roman" w:hAnsi="Times New Roman" w:cs="Times New Roman"/>
                <w:b/>
                <w:bCs/>
                <w:i/>
                <w:iCs/>
                <w:color w:val="000000"/>
                <w:sz w:val="28"/>
                <w:szCs w:val="28"/>
              </w:rPr>
              <w:t>hiện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hoạt động cá nhân suy nghĩ câu trả lời.</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*Báo cáo kết quả và thảo luận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vài HS trả lời câu hỏi.</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lastRenderedPageBreak/>
              <w:t>*Đánh giá kết quả thực hiện nhiệm vụ</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kết luận và dẫn dắt vào bài mới: Nói như thế có đúng, người ta đang nói về khối lượng</w:t>
            </w:r>
            <w:r>
              <w:rPr>
                <w:rFonts w:ascii="Times New Roman" w:eastAsia="Times New Roman" w:hAnsi="Times New Roman" w:cs="Times New Roman"/>
                <w:color w:val="000000"/>
                <w:sz w:val="28"/>
                <w:szCs w:val="28"/>
              </w:rPr>
              <w:t xml:space="preserve"> riêng của sắt lớn hơn khối lượng riêng của nhôm. Vậy khối lượng riêng của một vật là gì? Và được tính theo công thức nào? Chúng ta cùng vào bài học hôm nay.</w:t>
            </w:r>
          </w:p>
        </w:tc>
        <w:tc>
          <w:tcPr>
            <w:tcW w:w="411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Bài 13: Khối lượng riêng</w:t>
            </w:r>
          </w:p>
        </w:tc>
      </w:tr>
    </w:tbl>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2. Hoạt động 2: Hình thành kiến thức mới</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rPr>
        <w:t>2.1 Hoạt động 2.1</w:t>
      </w: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xml:space="preserve">Làm thí </w:t>
      </w:r>
      <w:r>
        <w:rPr>
          <w:rFonts w:ascii="Times New Roman" w:eastAsia="Times New Roman" w:hAnsi="Times New Roman" w:cs="Times New Roman"/>
          <w:b/>
          <w:bCs/>
          <w:color w:val="000000"/>
          <w:sz w:val="28"/>
          <w:szCs w:val="28"/>
        </w:rPr>
        <w:t>nghiệm</w:t>
      </w:r>
      <w:r>
        <w:rPr>
          <w:rFonts w:ascii="Times New Roman" w:eastAsia="Times New Roman" w:hAnsi="Times New Roman" w:cs="Times New Roman"/>
          <w:b/>
          <w:bCs/>
          <w:color w:val="000000"/>
          <w:sz w:val="28"/>
          <w:szCs w:val="28"/>
          <w:lang w:val="vi-VN"/>
        </w:rPr>
        <w:t xml:space="preserve"> (25p)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 Mục tiêu</w:t>
      </w:r>
      <w:r>
        <w:rPr>
          <w:rFonts w:ascii="Times New Roman" w:eastAsia="Times New Roman" w:hAnsi="Times New Roman" w:cs="Times New Roman"/>
          <w:color w:val="000000"/>
          <w:sz w:val="28"/>
          <w:szCs w:val="28"/>
        </w:rPr>
        <w:t>: HS thu được kết quả và so sánh tỉ số giữa khối lượng và thể tích của một vật liệu và của một vài vật liệu khác.</w:t>
      </w:r>
    </w:p>
    <w:p w:rsidR="002724B2" w:rsidRDefault="000510E6"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00F40433">
        <w:rPr>
          <w:rFonts w:ascii="Times New Roman" w:eastAsia="Times New Roman" w:hAnsi="Times New Roman" w:cs="Times New Roman"/>
          <w:b/>
          <w:bCs/>
          <w:color w:val="000000"/>
          <w:sz w:val="28"/>
          <w:szCs w:val="28"/>
        </w:rPr>
        <w:t>. Tổ chức thực hiện</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2"/>
        <w:gridCol w:w="3408"/>
      </w:tblGrid>
      <w:tr w:rsidR="002724B2">
        <w:tc>
          <w:tcPr>
            <w:tcW w:w="580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Hoạt động </w:t>
            </w:r>
            <w:r>
              <w:rPr>
                <w:rFonts w:ascii="Times New Roman" w:eastAsia="Times New Roman" w:hAnsi="Times New Roman" w:cs="Times New Roman"/>
                <w:b/>
                <w:bCs/>
                <w:color w:val="000000"/>
                <w:sz w:val="28"/>
                <w:szCs w:val="28"/>
              </w:rPr>
              <w:t>của giáo viên và học sinh</w:t>
            </w:r>
          </w:p>
        </w:tc>
        <w:tc>
          <w:tcPr>
            <w:tcW w:w="397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Nội dung</w:t>
            </w:r>
          </w:p>
        </w:tc>
      </w:tr>
      <w:tr w:rsidR="002724B2">
        <w:tc>
          <w:tcPr>
            <w:tcW w:w="580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Chuyển giao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yêu cầu HS làm việc theo nhóm đã phân.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phát phiếu học tập số 1 và số 2 cho các nhóm.</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Thực hiện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hướng dẫn HS làm thí nghiệm 1 và 2 trong SGK và yêu cầu các nhóm h</w:t>
            </w:r>
            <w:r>
              <w:rPr>
                <w:rFonts w:ascii="Times New Roman" w:eastAsia="Times New Roman" w:hAnsi="Times New Roman" w:cs="Times New Roman"/>
                <w:color w:val="000000"/>
                <w:sz w:val="28"/>
                <w:szCs w:val="28"/>
              </w:rPr>
              <w:t>oàn thành vào phiếu học tập số 1 và số 2.</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Báo cáo kết quả và thảo luận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gọi ngẫu nhiên một HS đại diện cho một nhóm trình bày, các nhóm khác bổ sung (nếu có).</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Đánh giá kết quả thực hiện nhiệm vụ</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nhận xét, bổ sung (nếu có).</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và</w:t>
            </w:r>
            <w:r>
              <w:rPr>
                <w:rFonts w:ascii="Times New Roman" w:eastAsia="Times New Roman" w:hAnsi="Times New Roman" w:cs="Times New Roman"/>
                <w:color w:val="000000"/>
                <w:sz w:val="28"/>
                <w:szCs w:val="28"/>
              </w:rPr>
              <w:t xml:space="preserve"> chốt nội dung: Một vật </w:t>
            </w:r>
            <w:r>
              <w:rPr>
                <w:rFonts w:ascii="Times New Roman" w:eastAsia="Times New Roman" w:hAnsi="Times New Roman" w:cs="Times New Roman"/>
                <w:color w:val="000000"/>
                <w:sz w:val="28"/>
                <w:szCs w:val="28"/>
              </w:rPr>
              <w:lastRenderedPageBreak/>
              <w:t>liệu sẽ có một giá trị </w:t>
            </w:r>
            <m:oMath>
              <m:f>
                <m:fPr>
                  <m:ctrlPr>
                    <w:rPr>
                      <w:rFonts w:ascii="Cambria Math" w:hAnsi="Cambria Math" w:cs="Times New Roman"/>
                      <w:i/>
                      <w:color w:val="000000"/>
                      <w:sz w:val="28"/>
                      <w:szCs w:val="28"/>
                    </w:rPr>
                  </m:ctrlPr>
                </m:fPr>
                <m:num>
                  <m:r>
                    <w:rPr>
                      <w:rFonts w:ascii="Cambria Math" w:hAnsi="Cambria Math" w:cs="Times New Roman"/>
                      <w:color w:val="000000"/>
                      <w:sz w:val="28"/>
                      <w:szCs w:val="28"/>
                      <w:lang w:val="vi-VN"/>
                    </w:rPr>
                    <m:t>m</m:t>
                  </m:r>
                </m:num>
                <m:den>
                  <m:r>
                    <w:rPr>
                      <w:rFonts w:ascii="Cambria Math" w:hAnsi="Cambria Math" w:cs="Times New Roman"/>
                      <w:color w:val="000000"/>
                      <w:sz w:val="28"/>
                      <w:szCs w:val="28"/>
                      <w:lang w:val="vi-VN"/>
                    </w:rPr>
                    <m:t>V</m:t>
                  </m:r>
                </m:den>
              </m:f>
            </m:oMath>
            <w:r>
              <w:rPr>
                <w:rFonts w:ascii="Times New Roman" w:eastAsia="Times New Roman" w:hAnsi="Times New Roman" w:cs="Times New Roman"/>
                <w:color w:val="000000"/>
                <w:sz w:val="28"/>
                <w:szCs w:val="28"/>
              </w:rPr>
              <w:t> , với các vật liệu khác nhau thì tỉ số thu được có giá trị khác nhau. Và tỉ số </w:t>
            </w:r>
            <m:oMath>
              <m:f>
                <m:fPr>
                  <m:ctrlPr>
                    <w:rPr>
                      <w:rFonts w:ascii="Cambria Math" w:hAnsi="Cambria Math" w:cs="Times New Roman"/>
                      <w:i/>
                      <w:color w:val="000000"/>
                      <w:sz w:val="28"/>
                      <w:szCs w:val="28"/>
                    </w:rPr>
                  </m:ctrlPr>
                </m:fPr>
                <m:num>
                  <m:r>
                    <w:rPr>
                      <w:rFonts w:ascii="Cambria Math" w:hAnsi="Cambria Math" w:cs="Times New Roman"/>
                      <w:color w:val="000000"/>
                      <w:sz w:val="28"/>
                      <w:szCs w:val="28"/>
                      <w:lang w:val="vi-VN"/>
                    </w:rPr>
                    <m:t>m</m:t>
                  </m:r>
                </m:num>
                <m:den>
                  <m:r>
                    <w:rPr>
                      <w:rFonts w:ascii="Cambria Math" w:hAnsi="Cambria Math" w:cs="Times New Roman"/>
                      <w:color w:val="000000"/>
                      <w:sz w:val="28"/>
                      <w:szCs w:val="28"/>
                      <w:lang w:val="vi-VN"/>
                    </w:rPr>
                    <m:t>V</m:t>
                  </m:r>
                </m:den>
              </m:f>
            </m:oMath>
            <w:r>
              <w:rPr>
                <w:rFonts w:ascii="Times New Roman" w:eastAsia="Times New Roman" w:hAnsi="Times New Roman" w:cs="Times New Roman"/>
                <w:color w:val="000000"/>
                <w:sz w:val="28"/>
                <w:szCs w:val="28"/>
              </w:rPr>
              <w:t>  cho ta biết điều gì và được gọi tên là đại lượng nào? Chúng ta cùng sang phần tiếp theo.</w:t>
            </w:r>
          </w:p>
        </w:tc>
        <w:tc>
          <w:tcPr>
            <w:tcW w:w="397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I. Thí nghiệm</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Một vật liệu sẽ </w:t>
            </w:r>
            <w:r>
              <w:rPr>
                <w:rFonts w:ascii="Times New Roman" w:eastAsia="Times New Roman" w:hAnsi="Times New Roman" w:cs="Times New Roman"/>
                <w:color w:val="000000"/>
                <w:sz w:val="28"/>
                <w:szCs w:val="28"/>
              </w:rPr>
              <w:t>có một giá trị </w:t>
            </w:r>
            <m:oMath>
              <m:f>
                <m:fPr>
                  <m:ctrlPr>
                    <w:rPr>
                      <w:rFonts w:ascii="Cambria Math" w:hAnsi="Cambria Math" w:cs="Times New Roman"/>
                      <w:i/>
                      <w:color w:val="000000"/>
                      <w:sz w:val="28"/>
                      <w:szCs w:val="28"/>
                    </w:rPr>
                  </m:ctrlPr>
                </m:fPr>
                <m:num>
                  <m:r>
                    <w:rPr>
                      <w:rFonts w:ascii="Cambria Math" w:hAnsi="Cambria Math" w:cs="Times New Roman"/>
                      <w:color w:val="000000"/>
                      <w:sz w:val="28"/>
                      <w:szCs w:val="28"/>
                      <w:lang w:val="vi-VN"/>
                    </w:rPr>
                    <m:t>m</m:t>
                  </m:r>
                </m:num>
                <m:den>
                  <m:r>
                    <w:rPr>
                      <w:rFonts w:ascii="Cambria Math" w:hAnsi="Cambria Math" w:cs="Times New Roman"/>
                      <w:color w:val="000000"/>
                      <w:sz w:val="28"/>
                      <w:szCs w:val="28"/>
                      <w:lang w:val="vi-VN"/>
                    </w:rPr>
                    <m:t>V</m:t>
                  </m:r>
                </m:den>
              </m:f>
            </m:oMath>
            <w:r>
              <w:rPr>
                <w:rFonts w:ascii="Times New Roman" w:eastAsia="Times New Roman" w:hAnsi="Times New Roman" w:cs="Times New Roman"/>
                <w:color w:val="000000"/>
                <w:sz w:val="28"/>
                <w:szCs w:val="28"/>
              </w:rPr>
              <w:t> , với các vật liệu khác nhau thì tỉ số thu được có giá trị khác nhau.</w:t>
            </w:r>
          </w:p>
        </w:tc>
      </w:tr>
    </w:tbl>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rPr>
        <w:lastRenderedPageBreak/>
        <w:t>2.2 Hoạt động 2.2: Tìm hiểu khối lượng riêng, đơn vị khối lượng riêng</w:t>
      </w:r>
      <w:r>
        <w:rPr>
          <w:rFonts w:ascii="Times New Roman" w:eastAsia="Times New Roman" w:hAnsi="Times New Roman" w:cs="Times New Roman"/>
          <w:b/>
          <w:bCs/>
          <w:color w:val="000000"/>
          <w:sz w:val="28"/>
          <w:szCs w:val="28"/>
          <w:lang w:val="vi-VN"/>
        </w:rPr>
        <w:t xml:space="preserve"> (8p)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 Mục tiêu: </w:t>
      </w:r>
      <w:r>
        <w:rPr>
          <w:rFonts w:ascii="Times New Roman" w:eastAsia="Times New Roman" w:hAnsi="Times New Roman" w:cs="Times New Roman"/>
          <w:color w:val="000000"/>
          <w:sz w:val="28"/>
          <w:szCs w:val="28"/>
        </w:rPr>
        <w:t>HS biết được định nghĩa khối lượng riêng và đơn vị của khối lượng riêng.</w:t>
      </w:r>
    </w:p>
    <w:p w:rsidR="002724B2" w:rsidRDefault="000510E6"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00F40433">
        <w:rPr>
          <w:rFonts w:ascii="Times New Roman" w:eastAsia="Times New Roman" w:hAnsi="Times New Roman" w:cs="Times New Roman"/>
          <w:b/>
          <w:bCs/>
          <w:color w:val="000000"/>
          <w:sz w:val="28"/>
          <w:szCs w:val="28"/>
        </w:rPr>
        <w:t>. Tổ chức thực hiện</w:t>
      </w:r>
    </w:p>
    <w:tbl>
      <w:tblPr>
        <w:tblW w:w="832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1"/>
        <w:gridCol w:w="4721"/>
      </w:tblGrid>
      <w:tr w:rsidR="002724B2">
        <w:tc>
          <w:tcPr>
            <w:tcW w:w="3601"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Hoạt động của</w:t>
            </w:r>
            <w:r>
              <w:rPr>
                <w:rFonts w:ascii="Times New Roman" w:eastAsia="Times New Roman" w:hAnsi="Times New Roman" w:cs="Times New Roman"/>
                <w:b/>
                <w:bCs/>
                <w:color w:val="000000"/>
                <w:sz w:val="28"/>
                <w:szCs w:val="28"/>
              </w:rPr>
              <w:t xml:space="preserve"> giáo viên và học sinh</w:t>
            </w:r>
          </w:p>
        </w:tc>
        <w:tc>
          <w:tcPr>
            <w:tcW w:w="4721"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Nội dung</w:t>
            </w:r>
          </w:p>
        </w:tc>
      </w:tr>
      <w:tr w:rsidR="002724B2">
        <w:tc>
          <w:tcPr>
            <w:tcW w:w="3601"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Chuyển giao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thông báo định nghĩa khối lượng riêng: Khối lượng riêng của một chất cho ta biết khối lượng của một đơn vị thể tích chất đó.</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yêu cầu HS suy ra công thức tính khối lượng riêng và đơn </w:t>
            </w:r>
            <w:r>
              <w:rPr>
                <w:rFonts w:ascii="Times New Roman" w:eastAsia="Times New Roman" w:hAnsi="Times New Roman" w:cs="Times New Roman"/>
                <w:color w:val="000000"/>
                <w:sz w:val="28"/>
                <w:szCs w:val="28"/>
              </w:rPr>
              <w:t>vị của khối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chốt đơn vị khối lượng riêng thường dùng.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cho HS quan sát bảng 13.3. Khối lượng riêng của một số chất ở nhiệt độ phòng.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phát phiếu học tập số 3 và yêu cầu HS hoàn thành.</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*Thực hiện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HS lắng nghe, suy </w:t>
            </w:r>
            <w:r>
              <w:rPr>
                <w:rFonts w:ascii="Times New Roman" w:eastAsia="Times New Roman" w:hAnsi="Times New Roman" w:cs="Times New Roman"/>
                <w:color w:val="000000"/>
                <w:sz w:val="28"/>
                <w:szCs w:val="28"/>
              </w:rPr>
              <w:t>nghĩ tìm ra công thức tính khối lượng riêng, đơn vị của khối lượng riêng và hoàn thành phiếu học tập số 3.</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*Báo cáo kết quả và thảo luận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mời HS lên viết công thức tính khối lượng riêng và các bạn khác quan sát nhận xét.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 mời HS khác phát biểu các đơn </w:t>
            </w:r>
            <w:r>
              <w:rPr>
                <w:rFonts w:ascii="Times New Roman" w:eastAsia="Times New Roman" w:hAnsi="Times New Roman" w:cs="Times New Roman"/>
                <w:color w:val="000000"/>
                <w:sz w:val="28"/>
                <w:szCs w:val="28"/>
              </w:rPr>
              <w:t>vị của khối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mời HS khác trả lời các câu hỏi trong phiếu học tập số 3.</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*Đánh giá kết quả thực hiện nhiệm vụ</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nhận xét, bổ sung, đánh giá.</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và chốt nội dung.</w:t>
            </w:r>
          </w:p>
        </w:tc>
        <w:tc>
          <w:tcPr>
            <w:tcW w:w="4721"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II. Khối lượng riêng, đơn vị khối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Khối lượng </w:t>
            </w:r>
            <w:r>
              <w:rPr>
                <w:rFonts w:ascii="Times New Roman" w:eastAsia="Times New Roman" w:hAnsi="Times New Roman" w:cs="Times New Roman"/>
                <w:color w:val="000000"/>
                <w:sz w:val="28"/>
                <w:szCs w:val="28"/>
              </w:rPr>
              <w:t>riêng của một chất cho ta biết khối lượng của một đơn vị thể tích chất đó.</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CT:</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noProof/>
                <w:color w:val="000000"/>
                <w:sz w:val="28"/>
                <w:szCs w:val="28"/>
              </w:rPr>
              <w:drawing>
                <wp:inline distT="0" distB="0" distL="114300" distR="114300">
                  <wp:extent cx="666750" cy="390525"/>
                  <wp:effectExtent l="0" t="0" r="6350" b="3175"/>
                  <wp:docPr id="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9"/>
                          <pic:cNvPicPr>
                            <a:picLocks noChangeAspect="1"/>
                          </pic:cNvPicPr>
                        </pic:nvPicPr>
                        <pic:blipFill>
                          <a:blip r:embed="rId8"/>
                          <a:stretch>
                            <a:fillRect/>
                          </a:stretch>
                        </pic:blipFill>
                        <pic:spPr>
                          <a:xfrm>
                            <a:off x="0" y="0"/>
                            <a:ext cx="666750" cy="390525"/>
                          </a:xfrm>
                          <a:prstGeom prst="rect">
                            <a:avLst/>
                          </a:prstGeom>
                          <a:noFill/>
                          <a:ln>
                            <a:noFill/>
                          </a:ln>
                        </pic:spPr>
                      </pic:pic>
                    </a:graphicData>
                  </a:graphic>
                </wp:inline>
              </w:drawing>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đó:</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là khối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 là khối lượng của vật liệu.</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 là thể tích của vật liệu.</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Đơn vị thường dùng của khối lượng riêng là: kg/m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hoặc g/mL</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kg/m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 0,001 g/cm</w:t>
            </w:r>
            <w:r>
              <w:rPr>
                <w:rFonts w:ascii="Times New Roman" w:eastAsia="Times New Roman" w:hAnsi="Times New Roman" w:cs="Times New Roman"/>
                <w:color w:val="000000"/>
                <w:sz w:val="28"/>
                <w:szCs w:val="28"/>
                <w:vertAlign w:val="superscript"/>
              </w:rPr>
              <w:t>3</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 1 g/mL</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362"/>
              <w:gridCol w:w="1087"/>
              <w:gridCol w:w="1235"/>
            </w:tblGrid>
            <w:tr w:rsidR="002724B2">
              <w:tc>
                <w:tcPr>
                  <w:tcW w:w="914"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Chất rắn </w:t>
                  </w:r>
                </w:p>
              </w:tc>
              <w:tc>
                <w:tcPr>
                  <w:tcW w:w="1763"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Khối lượng </w:t>
                  </w:r>
                  <w:r>
                    <w:rPr>
                      <w:rFonts w:ascii="Times New Roman" w:eastAsia="Times New Roman" w:hAnsi="Times New Roman" w:cs="Times New Roman"/>
                      <w:b/>
                      <w:bCs/>
                      <w:color w:val="000000"/>
                      <w:sz w:val="28"/>
                      <w:szCs w:val="28"/>
                    </w:rPr>
                    <w:lastRenderedPageBreak/>
                    <w:t>riêng (kg/m</w:t>
                  </w:r>
                  <w:r>
                    <w:rPr>
                      <w:rFonts w:ascii="Times New Roman" w:eastAsia="Times New Roman" w:hAnsi="Times New Roman" w:cs="Times New Roman"/>
                      <w:b/>
                      <w:bCs/>
                      <w:color w:val="000000"/>
                      <w:sz w:val="28"/>
                      <w:szCs w:val="28"/>
                      <w:vertAlign w:val="superscript"/>
                    </w:rPr>
                    <w:t>3</w:t>
                  </w:r>
                  <w:r>
                    <w:rPr>
                      <w:rFonts w:ascii="Times New Roman" w:eastAsia="Times New Roman" w:hAnsi="Times New Roman" w:cs="Times New Roman"/>
                      <w:b/>
                      <w:bCs/>
                      <w:color w:val="000000"/>
                      <w:sz w:val="28"/>
                      <w:szCs w:val="28"/>
                    </w:rPr>
                    <w:t xml:space="preserve">) </w:t>
                  </w:r>
                </w:p>
              </w:tc>
              <w:tc>
                <w:tcPr>
                  <w:tcW w:w="1327"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Chất lỏng </w:t>
                  </w:r>
                </w:p>
              </w:tc>
              <w:tc>
                <w:tcPr>
                  <w:tcW w:w="1396"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Khối lượng </w:t>
                  </w:r>
                  <w:r>
                    <w:rPr>
                      <w:rFonts w:ascii="Times New Roman" w:eastAsia="Times New Roman" w:hAnsi="Times New Roman" w:cs="Times New Roman"/>
                      <w:b/>
                      <w:bCs/>
                      <w:color w:val="000000"/>
                      <w:sz w:val="28"/>
                      <w:szCs w:val="28"/>
                    </w:rPr>
                    <w:lastRenderedPageBreak/>
                    <w:t>riêng (kg/m</w:t>
                  </w:r>
                  <w:r>
                    <w:rPr>
                      <w:rFonts w:ascii="Times New Roman" w:eastAsia="Times New Roman" w:hAnsi="Times New Roman" w:cs="Times New Roman"/>
                      <w:b/>
                      <w:bCs/>
                      <w:color w:val="000000"/>
                      <w:sz w:val="28"/>
                      <w:szCs w:val="28"/>
                      <w:vertAlign w:val="superscript"/>
                    </w:rPr>
                    <w:t>3</w:t>
                  </w:r>
                  <w:r>
                    <w:rPr>
                      <w:rFonts w:ascii="Times New Roman" w:eastAsia="Times New Roman" w:hAnsi="Times New Roman" w:cs="Times New Roman"/>
                      <w:b/>
                      <w:bCs/>
                      <w:color w:val="000000"/>
                      <w:sz w:val="28"/>
                      <w:szCs w:val="28"/>
                    </w:rPr>
                    <w:t>)</w:t>
                  </w:r>
                </w:p>
              </w:tc>
            </w:tr>
            <w:tr w:rsidR="002724B2">
              <w:tc>
                <w:tcPr>
                  <w:tcW w:w="914"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Chì </w:t>
                  </w:r>
                </w:p>
              </w:tc>
              <w:tc>
                <w:tcPr>
                  <w:tcW w:w="1763"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11 300</w:t>
                  </w:r>
                </w:p>
              </w:tc>
              <w:tc>
                <w:tcPr>
                  <w:tcW w:w="1327"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Thủy ngân </w:t>
                  </w:r>
                </w:p>
              </w:tc>
              <w:tc>
                <w:tcPr>
                  <w:tcW w:w="1396"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13 600</w:t>
                  </w:r>
                </w:p>
              </w:tc>
            </w:tr>
            <w:tr w:rsidR="002724B2">
              <w:tc>
                <w:tcPr>
                  <w:tcW w:w="914"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Sắt </w:t>
                  </w:r>
                </w:p>
              </w:tc>
              <w:tc>
                <w:tcPr>
                  <w:tcW w:w="1763"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7 800</w:t>
                  </w:r>
                </w:p>
              </w:tc>
              <w:tc>
                <w:tcPr>
                  <w:tcW w:w="1327"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Nước </w:t>
                  </w:r>
                </w:p>
              </w:tc>
              <w:tc>
                <w:tcPr>
                  <w:tcW w:w="1396"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1 000</w:t>
                  </w:r>
                </w:p>
              </w:tc>
            </w:tr>
            <w:tr w:rsidR="002724B2">
              <w:tc>
                <w:tcPr>
                  <w:tcW w:w="914"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Nhôm </w:t>
                  </w:r>
                </w:p>
              </w:tc>
              <w:tc>
                <w:tcPr>
                  <w:tcW w:w="1763"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2 700</w:t>
                  </w:r>
                </w:p>
              </w:tc>
              <w:tc>
                <w:tcPr>
                  <w:tcW w:w="1327"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Xăng </w:t>
                  </w:r>
                </w:p>
              </w:tc>
              <w:tc>
                <w:tcPr>
                  <w:tcW w:w="1396"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700 </w:t>
                  </w:r>
                </w:p>
              </w:tc>
            </w:tr>
            <w:tr w:rsidR="002724B2">
              <w:tc>
                <w:tcPr>
                  <w:tcW w:w="914"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Đá </w:t>
                  </w:r>
                </w:p>
              </w:tc>
              <w:tc>
                <w:tcPr>
                  <w:tcW w:w="1763"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Khoảng 2 600</w:t>
                  </w:r>
                </w:p>
              </w:tc>
              <w:tc>
                <w:tcPr>
                  <w:tcW w:w="1327"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Dầu hỏa </w:t>
                  </w:r>
                </w:p>
              </w:tc>
              <w:tc>
                <w:tcPr>
                  <w:tcW w:w="1396"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Khoảng 800</w:t>
                  </w:r>
                </w:p>
              </w:tc>
            </w:tr>
            <w:tr w:rsidR="002724B2">
              <w:tc>
                <w:tcPr>
                  <w:tcW w:w="914"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Gạo </w:t>
                  </w:r>
                </w:p>
              </w:tc>
              <w:tc>
                <w:tcPr>
                  <w:tcW w:w="1763"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Khoảng 1 </w:t>
                  </w:r>
                  <w:r>
                    <w:rPr>
                      <w:rFonts w:ascii="Times New Roman" w:eastAsia="Times New Roman" w:hAnsi="Times New Roman" w:cs="Times New Roman"/>
                      <w:color w:val="000000"/>
                      <w:sz w:val="28"/>
                      <w:szCs w:val="28"/>
                    </w:rPr>
                    <w:t>200</w:t>
                  </w:r>
                </w:p>
              </w:tc>
              <w:tc>
                <w:tcPr>
                  <w:tcW w:w="1327"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Dầu ăn </w:t>
                  </w:r>
                </w:p>
              </w:tc>
              <w:tc>
                <w:tcPr>
                  <w:tcW w:w="1396"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Khoảng 800 </w:t>
                  </w:r>
                </w:p>
              </w:tc>
            </w:tr>
            <w:tr w:rsidR="002724B2">
              <w:tc>
                <w:tcPr>
                  <w:tcW w:w="914"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Gỗ tốt </w:t>
                  </w:r>
                </w:p>
              </w:tc>
              <w:tc>
                <w:tcPr>
                  <w:tcW w:w="1763"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Khoảng 800</w:t>
                  </w:r>
                </w:p>
              </w:tc>
              <w:tc>
                <w:tcPr>
                  <w:tcW w:w="1327"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Rượu, cồn </w:t>
                  </w:r>
                </w:p>
              </w:tc>
              <w:tc>
                <w:tcPr>
                  <w:tcW w:w="1396" w:type="dxa"/>
                </w:tcPr>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Khoảng 790</w:t>
                  </w:r>
                </w:p>
              </w:tc>
            </w:tr>
          </w:tbl>
          <w:p w:rsidR="002724B2" w:rsidRDefault="002724B2" w:rsidP="000510E6">
            <w:pPr>
              <w:spacing w:beforeLines="50" w:before="120" w:afterLines="50" w:after="120" w:line="288" w:lineRule="auto"/>
              <w:ind w:right="48"/>
              <w:jc w:val="both"/>
              <w:rPr>
                <w:rFonts w:ascii="Times New Roman" w:eastAsia="Times New Roman" w:hAnsi="Times New Roman" w:cs="Times New Roman"/>
                <w:color w:val="000000"/>
                <w:sz w:val="28"/>
                <w:szCs w:val="28"/>
              </w:rPr>
            </w:pP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Trả lời Câu hỏi </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xml:space="preserve">Câu hỏi 1 : </w:t>
            </w:r>
            <w:r>
              <w:rPr>
                <w:rFonts w:ascii="Times New Roman" w:eastAsia="Times New Roman" w:hAnsi="Times New Roman" w:cs="Times New Roman"/>
                <w:color w:val="000000"/>
                <w:sz w:val="28"/>
                <w:szCs w:val="28"/>
              </w:rPr>
              <w:t>Dựa vào khối lượng riêng, người ta nói sắt nặng hơn nhôm.</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Câu hỏi 2 :</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olor w:val="000000"/>
                <w:sz w:val="28"/>
                <w:szCs w:val="28"/>
                <w:lang w:val="vi-VN"/>
              </w:rPr>
              <w:t>Có thể vì mỗi chất ở một điều kiện xác định có khối lượng riêng xác định.</w:t>
            </w:r>
          </w:p>
        </w:tc>
      </w:tr>
    </w:tbl>
    <w:p w:rsidR="002724B2" w:rsidRDefault="00F40433" w:rsidP="000510E6">
      <w:pPr>
        <w:numPr>
          <w:ilvl w:val="0"/>
          <w:numId w:val="1"/>
        </w:numPr>
        <w:spacing w:beforeLines="50" w:before="120" w:afterLines="50" w:after="120" w:line="288" w:lineRule="auto"/>
        <w:ind w:left="48"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lastRenderedPageBreak/>
        <w:t xml:space="preserve">Hoạt </w:t>
      </w:r>
      <w:r>
        <w:rPr>
          <w:rFonts w:ascii="Times New Roman" w:eastAsia="Times New Roman" w:hAnsi="Times New Roman" w:cs="Times New Roman"/>
          <w:b/>
          <w:bCs/>
          <w:color w:val="000000"/>
          <w:sz w:val="28"/>
          <w:szCs w:val="28"/>
          <w:lang w:val="vi-VN"/>
        </w:rPr>
        <w:t>động 3 Luyện tập, củng cố, vận dụng (7p)</w:t>
      </w:r>
    </w:p>
    <w:tbl>
      <w:tblPr>
        <w:tblStyle w:val="TableGrid"/>
        <w:tblW w:w="0" w:type="auto"/>
        <w:tblLook w:val="04A0" w:firstRow="1" w:lastRow="0" w:firstColumn="1" w:lastColumn="0" w:noHBand="0" w:noVBand="1"/>
      </w:tblPr>
      <w:tblGrid>
        <w:gridCol w:w="4261"/>
        <w:gridCol w:w="4261"/>
      </w:tblGrid>
      <w:tr w:rsidR="002724B2">
        <w:tc>
          <w:tcPr>
            <w:tcW w:w="4261" w:type="dxa"/>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rPr>
              <w:t>Hoạt động của giáo viên và học sinh</w:t>
            </w:r>
          </w:p>
        </w:tc>
        <w:tc>
          <w:tcPr>
            <w:tcW w:w="4261" w:type="dxa"/>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rPr>
              <w:t>Nội dung</w:t>
            </w:r>
          </w:p>
        </w:tc>
      </w:tr>
      <w:tr w:rsidR="002724B2">
        <w:tc>
          <w:tcPr>
            <w:tcW w:w="4261" w:type="dxa"/>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Chuyển giao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phát phiếu học tập số </w:t>
            </w:r>
            <w:r>
              <w:rPr>
                <w:rFonts w:ascii="Times New Roman" w:eastAsia="Times New Roman" w:hAnsi="Times New Roman" w:cs="Times New Roman"/>
                <w:color w:val="000000"/>
                <w:sz w:val="28"/>
                <w:szCs w:val="28"/>
                <w:lang w:val="vi-VN"/>
              </w:rPr>
              <w:t>4</w:t>
            </w:r>
            <w:r>
              <w:rPr>
                <w:rFonts w:ascii="Times New Roman" w:eastAsia="Times New Roman" w:hAnsi="Times New Roman" w:cs="Times New Roman"/>
                <w:color w:val="000000"/>
                <w:sz w:val="28"/>
                <w:szCs w:val="28"/>
              </w:rPr>
              <w:t xml:space="preserve"> và yêu cầu HS hoàn thành.</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*Thực hiện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HS lắng nghe, suy nghĩ </w:t>
            </w:r>
            <w:r>
              <w:rPr>
                <w:rFonts w:ascii="Times New Roman" w:eastAsia="Times New Roman" w:hAnsi="Times New Roman" w:cs="Times New Roman"/>
                <w:color w:val="000000"/>
                <w:sz w:val="28"/>
                <w:szCs w:val="28"/>
                <w:lang w:val="vi-VN"/>
              </w:rPr>
              <w:t>áp dụng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 xml:space="preserve">công thức tính khối lượng riêng,  </w:t>
            </w:r>
            <w:r>
              <w:rPr>
                <w:rFonts w:ascii="Times New Roman" w:eastAsia="Times New Roman" w:hAnsi="Times New Roman" w:cs="Times New Roman"/>
                <w:color w:val="000000"/>
                <w:sz w:val="28"/>
                <w:szCs w:val="28"/>
                <w:lang w:val="vi-VN"/>
              </w:rPr>
              <w:t>để</w:t>
            </w:r>
            <w:r>
              <w:rPr>
                <w:rFonts w:ascii="Times New Roman" w:eastAsia="Times New Roman" w:hAnsi="Times New Roman" w:cs="Times New Roman"/>
                <w:color w:val="000000"/>
                <w:sz w:val="28"/>
                <w:szCs w:val="28"/>
              </w:rPr>
              <w:t xml:space="preserve"> hoàn thành phiếu học tập số 3.</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*Báo cáo kết quả và thảo luận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 mời HS trả lời các câu hỏi trong phiếu học tập số </w:t>
            </w:r>
            <w:r>
              <w:rPr>
                <w:rFonts w:ascii="Times New Roman" w:eastAsia="Times New Roman" w:hAnsi="Times New Roman" w:cs="Times New Roman"/>
                <w:color w:val="000000"/>
                <w:sz w:val="28"/>
                <w:szCs w:val="28"/>
                <w:lang w:val="vi-VN"/>
              </w:rPr>
              <w:t>4</w:t>
            </w: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*Đánh giá kết quả thực hiện nhiệm vụ</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nhận xét, bổ sung, đánh giá.</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color w:val="000000"/>
                <w:sz w:val="28"/>
                <w:szCs w:val="28"/>
              </w:rPr>
              <w:t>- GV nhận xét và chốt nộ</w:t>
            </w:r>
            <w:r>
              <w:rPr>
                <w:rFonts w:ascii="Times New Roman" w:eastAsia="Times New Roman" w:hAnsi="Times New Roman" w:cs="Times New Roman"/>
                <w:color w:val="000000"/>
                <w:sz w:val="28"/>
                <w:szCs w:val="28"/>
              </w:rPr>
              <w:t>i dung.</w:t>
            </w:r>
          </w:p>
        </w:tc>
        <w:tc>
          <w:tcPr>
            <w:tcW w:w="4261" w:type="dxa"/>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Trả lời Câu hỏi :</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 xml:space="preserve">Tóm tắt : </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Các cạnh tương ứng là 2cm, 3cm, 5cm</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m = 210g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D = ?</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Lời giải</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Thể tích của khối gang là: </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 = 2 . 3 . 5 = 30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Khối lượng riêng của gang là:</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noProof/>
                <w:color w:val="000000"/>
                <w:sz w:val="28"/>
                <w:szCs w:val="28"/>
              </w:rPr>
              <w:drawing>
                <wp:inline distT="0" distB="0" distL="114300" distR="114300">
                  <wp:extent cx="2390775" cy="400050"/>
                  <wp:effectExtent l="0" t="0" r="9525" b="6350"/>
                  <wp:docPr id="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0"/>
                          <pic:cNvPicPr>
                            <a:picLocks noChangeAspect="1"/>
                          </pic:cNvPicPr>
                        </pic:nvPicPr>
                        <pic:blipFill>
                          <a:blip r:embed="rId9"/>
                          <a:stretch>
                            <a:fillRect/>
                          </a:stretch>
                        </pic:blipFill>
                        <pic:spPr>
                          <a:xfrm>
                            <a:off x="0" y="0"/>
                            <a:ext cx="2390775" cy="400050"/>
                          </a:xfrm>
                          <a:prstGeom prst="rect">
                            <a:avLst/>
                          </a:prstGeom>
                          <a:noFill/>
                          <a:ln>
                            <a:noFill/>
                          </a:ln>
                        </pic:spPr>
                      </pic:pic>
                    </a:graphicData>
                  </a:graphic>
                </wp:inline>
              </w:drawing>
            </w:r>
          </w:p>
        </w:tc>
      </w:tr>
    </w:tbl>
    <w:p w:rsidR="002724B2" w:rsidRDefault="00F40433" w:rsidP="000510E6">
      <w:pPr>
        <w:spacing w:beforeLines="50" w:before="120" w:afterLines="50" w:after="120" w:line="288" w:lineRule="auto"/>
        <w:ind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lastRenderedPageBreak/>
        <w:t>* Hướng dẫn về nhà (2p)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hướng dẫn HS dùng thước cuộn đo chiều dài của</w:t>
      </w:r>
      <w:r>
        <w:rPr>
          <w:rFonts w:ascii="Times New Roman" w:eastAsia="Times New Roman" w:hAnsi="Times New Roman" w:cs="Times New Roman"/>
          <w:color w:val="000000"/>
          <w:sz w:val="28"/>
          <w:szCs w:val="28"/>
        </w:rPr>
        <w:t xml:space="preserve"> vật liệu, cân đo khối lượng của vật liệu để xác định khối lượng riêng của vật liệu trong dụng cụ (dễ đo đạc) thường dùng ở gia đình em.</w:t>
      </w:r>
    </w:p>
    <w:p w:rsidR="000510E6" w:rsidRDefault="000510E6" w:rsidP="000510E6">
      <w:pPr>
        <w:spacing w:beforeLines="50" w:before="120" w:afterLines="50" w:after="120" w:line="288" w:lineRule="auto"/>
        <w:ind w:left="48" w:right="4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777240</wp:posOffset>
                </wp:positionH>
                <wp:positionV relativeFrom="paragraph">
                  <wp:posOffset>50165</wp:posOffset>
                </wp:positionV>
                <wp:extent cx="3421380" cy="22860"/>
                <wp:effectExtent l="0" t="0" r="26670" b="34290"/>
                <wp:wrapNone/>
                <wp:docPr id="2" name="Straight Connector 2"/>
                <wp:cNvGraphicFramePr/>
                <a:graphic xmlns:a="http://schemas.openxmlformats.org/drawingml/2006/main">
                  <a:graphicData uri="http://schemas.microsoft.com/office/word/2010/wordprocessingShape">
                    <wps:wsp>
                      <wps:cNvCnPr/>
                      <wps:spPr>
                        <a:xfrm flipV="1">
                          <a:off x="0" y="0"/>
                          <a:ext cx="34213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1.2pt,3.95pt" to="330.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" strokecolor="black [3200]" strokeweight=".5pt">
                <v:stroke joinstyle="miter"/>
              </v:line>
            </w:pict>
          </mc:Fallback>
        </mc:AlternateContent>
      </w:r>
    </w:p>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TIẾT 2 : BÀI 13 KHỐI LƯỢNG RIÊNG</w:t>
      </w:r>
    </w:p>
    <w:p w:rsidR="002724B2" w:rsidRDefault="00F40433" w:rsidP="000510E6">
      <w:pPr>
        <w:numPr>
          <w:ilvl w:val="0"/>
          <w:numId w:val="2"/>
        </w:num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lang w:val="vi-VN"/>
        </w:rPr>
        <w:t>Hoạt động 1 : Kiểm tra bài cũ (5p)</w:t>
      </w:r>
    </w:p>
    <w:p w:rsidR="002724B2" w:rsidRDefault="00F40433" w:rsidP="000510E6">
      <w:pPr>
        <w:numPr>
          <w:ilvl w:val="0"/>
          <w:numId w:val="3"/>
        </w:numPr>
        <w:spacing w:beforeLines="50" w:before="120" w:afterLines="50" w:after="120" w:line="288" w:lineRule="auto"/>
        <w:ind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Mục tiêu</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lang w:val="vi-VN"/>
        </w:rPr>
        <w:t>- C</w:t>
      </w:r>
      <w:r>
        <w:rPr>
          <w:rFonts w:ascii="Times New Roman" w:eastAsia="Times New Roman" w:hAnsi="Times New Roman" w:cs="Times New Roman"/>
          <w:color w:val="000000"/>
          <w:sz w:val="28"/>
          <w:szCs w:val="28"/>
          <w:lang w:val="vi-VN"/>
        </w:rPr>
        <w:t>ủng cố kiến thức về khối lượng riêng</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vi-VN"/>
        </w:rPr>
        <w:t>Áp dụng công thức để làm bài tập vận dụng</w:t>
      </w:r>
    </w:p>
    <w:p w:rsidR="002724B2" w:rsidRDefault="00F40433" w:rsidP="000510E6">
      <w:pPr>
        <w:numPr>
          <w:ilvl w:val="0"/>
          <w:numId w:val="3"/>
        </w:numPr>
        <w:spacing w:beforeLines="50" w:before="120" w:afterLines="50" w:after="120" w:line="288" w:lineRule="auto"/>
        <w:ind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Tổ chức thực hiện</w:t>
      </w:r>
    </w:p>
    <w:tbl>
      <w:tblPr>
        <w:tblStyle w:val="TableGrid"/>
        <w:tblW w:w="0" w:type="auto"/>
        <w:tblLook w:val="04A0" w:firstRow="1" w:lastRow="0" w:firstColumn="1" w:lastColumn="0" w:noHBand="0" w:noVBand="1"/>
      </w:tblPr>
      <w:tblGrid>
        <w:gridCol w:w="4261"/>
        <w:gridCol w:w="4261"/>
      </w:tblGrid>
      <w:tr w:rsidR="002724B2">
        <w:tc>
          <w:tcPr>
            <w:tcW w:w="4261" w:type="dxa"/>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rPr>
              <w:t>Hoạt động của giáo viên và học sinh</w:t>
            </w:r>
          </w:p>
        </w:tc>
        <w:tc>
          <w:tcPr>
            <w:tcW w:w="4261" w:type="dxa"/>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rPr>
              <w:t>Nội dung</w:t>
            </w:r>
          </w:p>
        </w:tc>
      </w:tr>
      <w:tr w:rsidR="002724B2">
        <w:tc>
          <w:tcPr>
            <w:tcW w:w="4261" w:type="dxa"/>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Chuyển giao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GV </w:t>
            </w:r>
            <w:r>
              <w:rPr>
                <w:rFonts w:ascii="Times New Roman" w:eastAsia="Times New Roman" w:hAnsi="Times New Roman" w:cs="Times New Roman"/>
                <w:color w:val="000000"/>
                <w:sz w:val="28"/>
                <w:szCs w:val="28"/>
                <w:lang w:val="vi-VN"/>
              </w:rPr>
              <w:t xml:space="preserve">gọi học sinh lên bảng trả </w:t>
            </w:r>
            <w:r>
              <w:rPr>
                <w:rFonts w:ascii="Times New Roman" w:eastAsia="Times New Roman" w:hAnsi="Times New Roman" w:cs="Times New Roman"/>
                <w:color w:val="000000"/>
                <w:sz w:val="28"/>
                <w:szCs w:val="28"/>
                <w:lang w:val="vi-VN"/>
              </w:rPr>
              <w:t>lời câu hỏi số : Khối lượng riêng là gì, viết công thức tính khối lượng riêng và chỉ ra tên và đơn vị của các đại lượng trong công thức.</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 GV gọi 1 học sinh khác lên bảng hoàn thành câu hỏi số 2</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*Thực hiện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2 </w:t>
            </w:r>
            <w:r>
              <w:rPr>
                <w:rFonts w:ascii="Times New Roman" w:eastAsia="Times New Roman" w:hAnsi="Times New Roman" w:cs="Times New Roman"/>
                <w:color w:val="000000"/>
                <w:sz w:val="28"/>
                <w:szCs w:val="28"/>
              </w:rPr>
              <w:t xml:space="preserve">HS </w:t>
            </w:r>
            <w:r>
              <w:rPr>
                <w:rFonts w:ascii="Times New Roman" w:eastAsia="Times New Roman" w:hAnsi="Times New Roman" w:cs="Times New Roman"/>
                <w:color w:val="000000"/>
                <w:sz w:val="28"/>
                <w:szCs w:val="28"/>
                <w:lang w:val="vi-VN"/>
              </w:rPr>
              <w:t>lên bảng trả lời câu hỏi của</w:t>
            </w:r>
            <w:r>
              <w:rPr>
                <w:rFonts w:ascii="Times New Roman" w:eastAsia="Times New Roman" w:hAnsi="Times New Roman" w:cs="Times New Roman"/>
                <w:color w:val="000000"/>
                <w:sz w:val="28"/>
                <w:szCs w:val="28"/>
                <w:lang w:val="vi-VN"/>
              </w:rPr>
              <w:t xml:space="preserve"> giáo vien</w:t>
            </w: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*Báo cáo kết quả và thảo luận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GV mời HS </w:t>
            </w:r>
            <w:r>
              <w:rPr>
                <w:rFonts w:ascii="Times New Roman" w:eastAsia="Times New Roman" w:hAnsi="Times New Roman" w:cs="Times New Roman"/>
                <w:color w:val="000000"/>
                <w:sz w:val="28"/>
                <w:szCs w:val="28"/>
                <w:lang w:val="vi-VN"/>
              </w:rPr>
              <w:t>nhận xét và bổ sung câu trả lời của bạn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*Đánh giá kết quả thực hiện nhiệm vụ</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nhận xét, bổ sung, đánh giá.</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color w:val="000000"/>
                <w:sz w:val="28"/>
                <w:szCs w:val="28"/>
              </w:rPr>
              <w:t>- GV nhận xét và chốt nội dung.</w:t>
            </w:r>
          </w:p>
        </w:tc>
        <w:tc>
          <w:tcPr>
            <w:tcW w:w="4261" w:type="dxa"/>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Trả lời Câu hỏi :</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lang w:val="vi-VN"/>
              </w:rPr>
              <w:t xml:space="preserve">Câu 1 : </w:t>
            </w:r>
            <w:r>
              <w:rPr>
                <w:rFonts w:ascii="Times New Roman" w:eastAsia="Times New Roman" w:hAnsi="Times New Roman" w:cs="Times New Roman"/>
                <w:color w:val="000000"/>
                <w:sz w:val="28"/>
                <w:szCs w:val="28"/>
                <w:lang w:val="vi-VN"/>
              </w:rPr>
              <w:t>Nêu công thức tính khối lượng</w:t>
            </w:r>
            <w:r>
              <w:rPr>
                <w:rFonts w:ascii="Times New Roman" w:eastAsia="Times New Roman" w:hAnsi="Times New Roman" w:cs="Times New Roman"/>
                <w:color w:val="000000"/>
                <w:sz w:val="28"/>
                <w:szCs w:val="28"/>
                <w:lang w:val="vi-VN"/>
              </w:rPr>
              <w:t xml:space="preserve"> riêng, chỉ ra tên và đơn vị của các đại lượng có trong công thức</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 xml:space="preserve">Trả lời : </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lastRenderedPageBreak/>
              <w:t>- Công thức : D = m/V</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i/>
                <w:iCs/>
                <w:color w:val="000000"/>
                <w:sz w:val="28"/>
                <w:szCs w:val="28"/>
                <w:lang w:val="vi-VN"/>
              </w:rPr>
            </w:pPr>
            <w:r>
              <w:rPr>
                <w:rFonts w:ascii="Times New Roman" w:eastAsia="Times New Roman" w:hAnsi="Times New Roman" w:cs="Times New Roman"/>
                <w:i/>
                <w:iCs/>
                <w:color w:val="000000"/>
                <w:sz w:val="28"/>
                <w:szCs w:val="28"/>
                <w:lang w:val="vi-VN"/>
              </w:rPr>
              <w:t xml:space="preserve">- Trong đó : </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m : khối lượng (kg)</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V : Thể tích (m</w:t>
            </w:r>
            <w:r>
              <w:rPr>
                <w:rFonts w:ascii="Times New Roman" w:eastAsia="Times New Roman" w:hAnsi="Times New Roman" w:cs="Times New Roman"/>
                <w:color w:val="000000"/>
                <w:sz w:val="28"/>
                <w:szCs w:val="28"/>
                <w:vertAlign w:val="superscript"/>
                <w:lang w:val="vi-VN"/>
              </w:rPr>
              <w:t>3</w:t>
            </w:r>
            <w:r>
              <w:rPr>
                <w:rFonts w:ascii="Times New Roman" w:eastAsia="Times New Roman" w:hAnsi="Times New Roman" w:cs="Times New Roman"/>
                <w:color w:val="000000"/>
                <w:sz w:val="28"/>
                <w:szCs w:val="28"/>
                <w:lang w:val="vi-VN"/>
              </w:rPr>
              <w:t>)</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 : Khối lượng riêng (kg/m</w:t>
            </w:r>
            <w:r>
              <w:rPr>
                <w:rFonts w:ascii="Times New Roman" w:eastAsia="Times New Roman" w:hAnsi="Times New Roman" w:cs="Times New Roman"/>
                <w:color w:val="000000"/>
                <w:sz w:val="28"/>
                <w:szCs w:val="28"/>
                <w:vertAlign w:val="superscript"/>
                <w:lang w:val="vi-VN"/>
              </w:rPr>
              <w:t>3</w:t>
            </w:r>
            <w:r>
              <w:rPr>
                <w:rFonts w:ascii="Times New Roman" w:eastAsia="Times New Roman" w:hAnsi="Times New Roman" w:cs="Times New Roman"/>
                <w:color w:val="000000"/>
                <w:sz w:val="28"/>
                <w:szCs w:val="28"/>
                <w:lang w:val="vi-VN"/>
              </w:rPr>
              <w:t>)</w:t>
            </w:r>
          </w:p>
          <w:p w:rsidR="002724B2" w:rsidRDefault="00F40433" w:rsidP="000510E6">
            <w:pPr>
              <w:spacing w:beforeLines="50" w:before="120" w:afterLines="50" w:after="120" w:line="288" w:lineRule="auto"/>
              <w:ind w:right="48"/>
              <w:jc w:val="both"/>
              <w:rPr>
                <w:rFonts w:ascii="Times New Roman" w:eastAsia="Helvetica" w:hAnsi="Times New Roman" w:cs="Times New Roman"/>
                <w:b/>
                <w:bCs/>
                <w:color w:val="333333"/>
                <w:sz w:val="28"/>
                <w:szCs w:val="28"/>
                <w:shd w:val="clear" w:color="auto" w:fill="FFFFFF"/>
                <w:lang w:val="nl"/>
              </w:rPr>
            </w:pPr>
            <w:r>
              <w:rPr>
                <w:rFonts w:ascii="Times New Roman" w:eastAsia="Times New Roman" w:hAnsi="Times New Roman" w:cs="Times New Roman"/>
                <w:b/>
                <w:bCs/>
                <w:color w:val="000000"/>
                <w:sz w:val="28"/>
                <w:szCs w:val="28"/>
                <w:lang w:val="vi-VN"/>
              </w:rPr>
              <w:t xml:space="preserve">Câu 2 : </w:t>
            </w:r>
            <w:r>
              <w:rPr>
                <w:rFonts w:ascii="Times New Roman" w:eastAsia="Helvetica" w:hAnsi="Times New Roman" w:cs="Times New Roman"/>
                <w:color w:val="333333"/>
                <w:sz w:val="28"/>
                <w:szCs w:val="28"/>
                <w:shd w:val="clear" w:color="auto" w:fill="FFFFFF"/>
                <w:lang w:val="nl"/>
              </w:rPr>
              <w:t>Bi</w:t>
            </w:r>
            <w:r>
              <w:rPr>
                <w:rFonts w:ascii="Times New Roman" w:eastAsia="Helvetica" w:hAnsi="Times New Roman" w:cs="Times New Roman"/>
                <w:color w:val="333333"/>
                <w:sz w:val="28"/>
                <w:szCs w:val="28"/>
                <w:shd w:val="clear" w:color="auto" w:fill="FFFFFF"/>
                <w:lang w:val="nl"/>
              </w:rPr>
              <w:t>ế</w:t>
            </w:r>
            <w:r>
              <w:rPr>
                <w:rFonts w:ascii="Times New Roman" w:eastAsia="Helvetica" w:hAnsi="Times New Roman" w:cs="Times New Roman"/>
                <w:color w:val="333333"/>
                <w:sz w:val="28"/>
                <w:szCs w:val="28"/>
                <w:shd w:val="clear" w:color="auto" w:fill="FFFFFF"/>
                <w:lang w:val="nl"/>
              </w:rPr>
              <w:t>t 10 lít cát có kh</w:t>
            </w:r>
            <w:r>
              <w:rPr>
                <w:rFonts w:ascii="Times New Roman" w:eastAsia="Helvetica" w:hAnsi="Times New Roman" w:cs="Times New Roman"/>
                <w:color w:val="333333"/>
                <w:sz w:val="28"/>
                <w:szCs w:val="28"/>
                <w:shd w:val="clear" w:color="auto" w:fill="FFFFFF"/>
                <w:lang w:val="nl"/>
              </w:rPr>
              <w:t>ố</w:t>
            </w:r>
            <w:r>
              <w:rPr>
                <w:rFonts w:ascii="Times New Roman" w:eastAsia="Helvetica" w:hAnsi="Times New Roman" w:cs="Times New Roman"/>
                <w:color w:val="333333"/>
                <w:sz w:val="28"/>
                <w:szCs w:val="28"/>
                <w:shd w:val="clear" w:color="auto" w:fill="FFFFFF"/>
                <w:lang w:val="nl"/>
              </w:rPr>
              <w:t>i lư</w:t>
            </w:r>
            <w:r>
              <w:rPr>
                <w:rFonts w:ascii="Times New Roman" w:eastAsia="Helvetica" w:hAnsi="Times New Roman" w:cs="Times New Roman"/>
                <w:color w:val="333333"/>
                <w:sz w:val="28"/>
                <w:szCs w:val="28"/>
                <w:shd w:val="clear" w:color="auto" w:fill="FFFFFF"/>
                <w:lang w:val="nl"/>
              </w:rPr>
              <w:t>ợ</w:t>
            </w:r>
            <w:r>
              <w:rPr>
                <w:rFonts w:ascii="Times New Roman" w:eastAsia="Helvetica" w:hAnsi="Times New Roman" w:cs="Times New Roman"/>
                <w:color w:val="333333"/>
                <w:sz w:val="28"/>
                <w:szCs w:val="28"/>
                <w:shd w:val="clear" w:color="auto" w:fill="FFFFFF"/>
                <w:lang w:val="nl"/>
              </w:rPr>
              <w:t>ng 15 kg. Tính th</w:t>
            </w:r>
            <w:r>
              <w:rPr>
                <w:rFonts w:ascii="Times New Roman" w:eastAsia="Helvetica" w:hAnsi="Times New Roman" w:cs="Times New Roman"/>
                <w:color w:val="333333"/>
                <w:sz w:val="28"/>
                <w:szCs w:val="28"/>
                <w:shd w:val="clear" w:color="auto" w:fill="FFFFFF"/>
                <w:lang w:val="nl"/>
              </w:rPr>
              <w:t>ể</w:t>
            </w:r>
            <w:r>
              <w:rPr>
                <w:rFonts w:ascii="Times New Roman" w:eastAsia="Helvetica" w:hAnsi="Times New Roman" w:cs="Times New Roman"/>
                <w:color w:val="333333"/>
                <w:sz w:val="28"/>
                <w:szCs w:val="28"/>
                <w:shd w:val="clear" w:color="auto" w:fill="FFFFFF"/>
                <w:lang w:val="nl"/>
              </w:rPr>
              <w:t xml:space="preserve"> tích c</w:t>
            </w:r>
            <w:r>
              <w:rPr>
                <w:rFonts w:ascii="Times New Roman" w:eastAsia="Helvetica" w:hAnsi="Times New Roman" w:cs="Times New Roman"/>
                <w:color w:val="333333"/>
                <w:sz w:val="28"/>
                <w:szCs w:val="28"/>
                <w:shd w:val="clear" w:color="auto" w:fill="FFFFFF"/>
                <w:lang w:val="nl"/>
              </w:rPr>
              <w:t>ủ</w:t>
            </w:r>
            <w:r>
              <w:rPr>
                <w:rFonts w:ascii="Times New Roman" w:eastAsia="Helvetica" w:hAnsi="Times New Roman" w:cs="Times New Roman"/>
                <w:color w:val="333333"/>
                <w:sz w:val="28"/>
                <w:szCs w:val="28"/>
                <w:shd w:val="clear" w:color="auto" w:fill="FFFFFF"/>
                <w:lang w:val="nl"/>
              </w:rPr>
              <w:t>a 2 t</w:t>
            </w:r>
            <w:r>
              <w:rPr>
                <w:rFonts w:ascii="Times New Roman" w:eastAsia="Helvetica" w:hAnsi="Times New Roman" w:cs="Times New Roman"/>
                <w:color w:val="333333"/>
                <w:sz w:val="28"/>
                <w:szCs w:val="28"/>
                <w:shd w:val="clear" w:color="auto" w:fill="FFFFFF"/>
                <w:lang w:val="nl"/>
              </w:rPr>
              <w:t>ấ</w:t>
            </w:r>
            <w:r>
              <w:rPr>
                <w:rFonts w:ascii="Times New Roman" w:eastAsia="Helvetica" w:hAnsi="Times New Roman" w:cs="Times New Roman"/>
                <w:color w:val="333333"/>
                <w:sz w:val="28"/>
                <w:szCs w:val="28"/>
                <w:shd w:val="clear" w:color="auto" w:fill="FFFFFF"/>
                <w:lang w:val="nl"/>
              </w:rPr>
              <w:t>n cát.</w:t>
            </w:r>
            <w:r>
              <w:rPr>
                <w:rFonts w:ascii="Helvetica" w:eastAsia="Helvetica" w:hAnsi="Helvetica" w:cs="Helvetica"/>
                <w:color w:val="333333"/>
                <w:sz w:val="14"/>
                <w:szCs w:val="14"/>
                <w:shd w:val="clear" w:color="auto" w:fill="FFFFFF"/>
              </w:rPr>
              <w:br/>
            </w:r>
            <w:r>
              <w:rPr>
                <w:rFonts w:ascii="Helvetica" w:eastAsia="Helvetica" w:hAnsi="Helvetica" w:cs="Helvetica"/>
                <w:color w:val="333333"/>
                <w:sz w:val="14"/>
                <w:szCs w:val="14"/>
                <w:shd w:val="clear" w:color="auto" w:fill="FFFFFF"/>
              </w:rPr>
              <w:br/>
            </w:r>
            <w:r>
              <w:rPr>
                <w:rFonts w:ascii="Times New Roman" w:eastAsia="Helvetica" w:hAnsi="Times New Roman" w:cs="Times New Roman"/>
                <w:b/>
                <w:bCs/>
                <w:color w:val="333333"/>
                <w:sz w:val="28"/>
                <w:szCs w:val="28"/>
                <w:shd w:val="clear" w:color="auto" w:fill="FFFFFF"/>
                <w:lang w:val="nl"/>
              </w:rPr>
              <w:t>Bài gi</w:t>
            </w:r>
            <w:r>
              <w:rPr>
                <w:rFonts w:ascii="Times New Roman" w:eastAsia="Helvetica" w:hAnsi="Times New Roman" w:cs="Times New Roman"/>
                <w:b/>
                <w:bCs/>
                <w:color w:val="333333"/>
                <w:sz w:val="28"/>
                <w:szCs w:val="28"/>
                <w:shd w:val="clear" w:color="auto" w:fill="FFFFFF"/>
                <w:lang w:val="nl"/>
              </w:rPr>
              <w:t>ả</w:t>
            </w:r>
            <w:r>
              <w:rPr>
                <w:rFonts w:ascii="Times New Roman" w:eastAsia="Helvetica" w:hAnsi="Times New Roman" w:cs="Times New Roman"/>
                <w:b/>
                <w:bCs/>
                <w:color w:val="333333"/>
                <w:sz w:val="28"/>
                <w:szCs w:val="28"/>
                <w:shd w:val="clear" w:color="auto" w:fill="FFFFFF"/>
                <w:lang w:val="nl"/>
              </w:rPr>
              <w:t xml:space="preserve">i: </w:t>
            </w:r>
          </w:p>
          <w:p w:rsidR="002724B2" w:rsidRDefault="00F40433" w:rsidP="000510E6">
            <w:pPr>
              <w:spacing w:beforeLines="50" w:before="120" w:afterLines="50" w:after="120" w:line="288" w:lineRule="auto"/>
              <w:ind w:right="48"/>
              <w:jc w:val="both"/>
              <w:rPr>
                <w:rFonts w:ascii="Times New Roman" w:eastAsia="Helvetica" w:hAnsi="Times New Roman" w:cs="Times New Roman"/>
                <w:color w:val="333333"/>
                <w:sz w:val="28"/>
                <w:szCs w:val="28"/>
                <w:shd w:val="clear" w:color="auto" w:fill="FFFFFF"/>
                <w:vertAlign w:val="superscript"/>
                <w:lang w:val="vi-VN"/>
              </w:rPr>
            </w:pPr>
            <w:r>
              <w:rPr>
                <w:rFonts w:ascii="Times New Roman" w:eastAsia="Helvetica" w:hAnsi="Times New Roman" w:cs="Times New Roman"/>
                <w:color w:val="333333"/>
                <w:sz w:val="28"/>
                <w:szCs w:val="28"/>
                <w:shd w:val="clear" w:color="auto" w:fill="FFFFFF"/>
                <w:lang w:val="vi-VN"/>
              </w:rPr>
              <w:t>Đ</w:t>
            </w:r>
            <w:r>
              <w:rPr>
                <w:rFonts w:ascii="Times New Roman" w:eastAsia="Helvetica" w:hAnsi="Times New Roman" w:cs="Times New Roman"/>
                <w:color w:val="333333"/>
                <w:sz w:val="28"/>
                <w:szCs w:val="28"/>
                <w:shd w:val="clear" w:color="auto" w:fill="FFFFFF"/>
                <w:lang w:val="vi-VN"/>
              </w:rPr>
              <w:t>ổ</w:t>
            </w:r>
            <w:r>
              <w:rPr>
                <w:rFonts w:ascii="Times New Roman" w:eastAsia="Helvetica" w:hAnsi="Times New Roman" w:cs="Times New Roman"/>
                <w:color w:val="333333"/>
                <w:sz w:val="28"/>
                <w:szCs w:val="28"/>
                <w:shd w:val="clear" w:color="auto" w:fill="FFFFFF"/>
                <w:lang w:val="vi-VN"/>
              </w:rPr>
              <w:t>i 10 l = 0,01m</w:t>
            </w:r>
            <w:r>
              <w:rPr>
                <w:rFonts w:ascii="Times New Roman" w:eastAsia="Helvetica" w:hAnsi="Times New Roman" w:cs="Times New Roman"/>
                <w:color w:val="333333"/>
                <w:sz w:val="28"/>
                <w:szCs w:val="28"/>
                <w:shd w:val="clear" w:color="auto" w:fill="FFFFFF"/>
                <w:vertAlign w:val="superscript"/>
                <w:lang w:val="vi-VN"/>
              </w:rPr>
              <w:t>3</w:t>
            </w:r>
          </w:p>
          <w:p w:rsidR="002724B2" w:rsidRDefault="00F40433" w:rsidP="000510E6">
            <w:pPr>
              <w:spacing w:beforeLines="50" w:before="120" w:afterLines="50" w:after="120" w:line="288" w:lineRule="auto"/>
              <w:ind w:right="48"/>
              <w:jc w:val="both"/>
              <w:rPr>
                <w:rFonts w:ascii="Times New Roman" w:eastAsia="Helvetica" w:hAnsi="Times New Roman" w:cs="Times New Roman"/>
                <w:color w:val="333333"/>
                <w:sz w:val="28"/>
                <w:szCs w:val="28"/>
                <w:shd w:val="clear" w:color="auto" w:fill="FFFFFF"/>
                <w:lang w:val="vi-VN"/>
              </w:rPr>
            </w:pPr>
            <w:r>
              <w:rPr>
                <w:rFonts w:ascii="Times New Roman" w:eastAsia="Helvetica" w:hAnsi="Times New Roman" w:cs="Times New Roman"/>
                <w:color w:val="333333"/>
                <w:sz w:val="28"/>
                <w:szCs w:val="28"/>
                <w:shd w:val="clear" w:color="auto" w:fill="FFFFFF"/>
                <w:lang w:val="nl"/>
              </w:rPr>
              <w:t xml:space="preserve"> </w:t>
            </w:r>
            <w:r>
              <w:rPr>
                <w:rFonts w:ascii="Times New Roman" w:eastAsia="Helvetica" w:hAnsi="Times New Roman" w:cs="Times New Roman"/>
                <w:color w:val="333333"/>
                <w:sz w:val="28"/>
                <w:szCs w:val="28"/>
                <w:shd w:val="clear" w:color="auto" w:fill="FFFFFF"/>
                <w:lang w:val="vi-VN"/>
              </w:rPr>
              <w:t>K</w:t>
            </w:r>
            <w:r>
              <w:rPr>
                <w:rFonts w:ascii="Times New Roman" w:eastAsia="Helvetica" w:hAnsi="Times New Roman" w:cs="Times New Roman"/>
                <w:color w:val="333333"/>
                <w:sz w:val="28"/>
                <w:szCs w:val="28"/>
                <w:shd w:val="clear" w:color="auto" w:fill="FFFFFF"/>
                <w:lang w:val="vi-VN"/>
              </w:rPr>
              <w:t>h</w:t>
            </w:r>
            <w:r>
              <w:rPr>
                <w:rFonts w:ascii="Times New Roman" w:eastAsia="Helvetica" w:hAnsi="Times New Roman" w:cs="Times New Roman"/>
                <w:color w:val="333333"/>
                <w:sz w:val="28"/>
                <w:szCs w:val="28"/>
                <w:shd w:val="clear" w:color="auto" w:fill="FFFFFF"/>
                <w:lang w:val="vi-VN"/>
              </w:rPr>
              <w:t>ố</w:t>
            </w:r>
            <w:r>
              <w:rPr>
                <w:rFonts w:ascii="Times New Roman" w:eastAsia="Helvetica" w:hAnsi="Times New Roman" w:cs="Times New Roman"/>
                <w:color w:val="333333"/>
                <w:sz w:val="28"/>
                <w:szCs w:val="28"/>
                <w:shd w:val="clear" w:color="auto" w:fill="FFFFFF"/>
                <w:lang w:val="vi-VN"/>
              </w:rPr>
              <w:t>i lư</w:t>
            </w:r>
            <w:r>
              <w:rPr>
                <w:rFonts w:ascii="Times New Roman" w:eastAsia="Helvetica" w:hAnsi="Times New Roman" w:cs="Times New Roman"/>
                <w:color w:val="333333"/>
                <w:sz w:val="28"/>
                <w:szCs w:val="28"/>
                <w:shd w:val="clear" w:color="auto" w:fill="FFFFFF"/>
                <w:lang w:val="vi-VN"/>
              </w:rPr>
              <w:t>ợ</w:t>
            </w:r>
            <w:r>
              <w:rPr>
                <w:rFonts w:ascii="Times New Roman" w:eastAsia="Helvetica" w:hAnsi="Times New Roman" w:cs="Times New Roman"/>
                <w:color w:val="333333"/>
                <w:sz w:val="28"/>
                <w:szCs w:val="28"/>
                <w:shd w:val="clear" w:color="auto" w:fill="FFFFFF"/>
                <w:lang w:val="vi-VN"/>
              </w:rPr>
              <w:t>ng riêng c</w:t>
            </w:r>
            <w:r>
              <w:rPr>
                <w:rFonts w:ascii="Times New Roman" w:eastAsia="Helvetica" w:hAnsi="Times New Roman" w:cs="Times New Roman"/>
                <w:color w:val="333333"/>
                <w:sz w:val="28"/>
                <w:szCs w:val="28"/>
                <w:shd w:val="clear" w:color="auto" w:fill="FFFFFF"/>
                <w:lang w:val="vi-VN"/>
              </w:rPr>
              <w:t>ủ</w:t>
            </w:r>
            <w:r>
              <w:rPr>
                <w:rFonts w:ascii="Times New Roman" w:eastAsia="Helvetica" w:hAnsi="Times New Roman" w:cs="Times New Roman"/>
                <w:color w:val="333333"/>
                <w:sz w:val="28"/>
                <w:szCs w:val="28"/>
                <w:shd w:val="clear" w:color="auto" w:fill="FFFFFF"/>
                <w:lang w:val="vi-VN"/>
              </w:rPr>
              <w:t>a cát là</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vertAlign w:val="superscript"/>
                <w:lang w:val="vi-VN"/>
              </w:rPr>
            </w:pPr>
            <w:r>
              <w:rPr>
                <w:rFonts w:ascii="Times New Roman" w:eastAsia="Times New Roman" w:hAnsi="Times New Roman" w:cs="Times New Roman"/>
                <w:color w:val="000000"/>
                <w:sz w:val="28"/>
                <w:szCs w:val="28"/>
                <w:lang w:val="vi-VN"/>
              </w:rPr>
              <w:t>D = m/V = 15/0,01 = 1500 kg/m</w:t>
            </w:r>
            <w:r>
              <w:rPr>
                <w:rFonts w:ascii="Times New Roman" w:eastAsia="Times New Roman" w:hAnsi="Times New Roman" w:cs="Times New Roman"/>
                <w:color w:val="000000"/>
                <w:sz w:val="28"/>
                <w:szCs w:val="28"/>
                <w:vertAlign w:val="superscript"/>
                <w:lang w:val="vi-VN"/>
              </w:rPr>
              <w:t>3</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thể tích của 2 tấn cát là </w:t>
            </w:r>
          </w:p>
          <w:p w:rsidR="002724B2" w:rsidRDefault="00F40433" w:rsidP="000510E6">
            <w:pPr>
              <w:spacing w:beforeLines="50" w:before="120" w:afterLines="50" w:after="120" w:line="288" w:lineRule="auto"/>
              <w:ind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color w:val="000000"/>
                <w:sz w:val="28"/>
                <w:szCs w:val="28"/>
                <w:lang w:val="vi-VN"/>
              </w:rPr>
              <w:t>V = m/D = 2000/1500 = 4/3 (m</w:t>
            </w:r>
            <w:r>
              <w:rPr>
                <w:rFonts w:ascii="Times New Roman" w:eastAsia="Times New Roman" w:hAnsi="Times New Roman" w:cs="Times New Roman"/>
                <w:color w:val="000000"/>
                <w:sz w:val="28"/>
                <w:szCs w:val="28"/>
                <w:vertAlign w:val="superscript"/>
                <w:lang w:val="vi-VN"/>
              </w:rPr>
              <w:t>3</w:t>
            </w:r>
            <w:r>
              <w:rPr>
                <w:rFonts w:ascii="Times New Roman" w:eastAsia="Times New Roman" w:hAnsi="Times New Roman" w:cs="Times New Roman"/>
                <w:color w:val="000000"/>
                <w:sz w:val="28"/>
                <w:szCs w:val="28"/>
                <w:lang w:val="vi-VN"/>
              </w:rPr>
              <w:t>)</w:t>
            </w:r>
          </w:p>
        </w:tc>
      </w:tr>
    </w:tbl>
    <w:p w:rsidR="002724B2" w:rsidRDefault="00F40433" w:rsidP="000510E6">
      <w:pPr>
        <w:numPr>
          <w:ilvl w:val="0"/>
          <w:numId w:val="2"/>
        </w:numPr>
        <w:spacing w:beforeLines="50" w:before="120" w:afterLines="50" w:after="120" w:line="288" w:lineRule="auto"/>
        <w:ind w:left="48"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lastRenderedPageBreak/>
        <w:t>Hoạt động 2 : Hình thành kiến thức mới  : Tìm hiểu về đại lượng trọng lượng riêng (6p)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 Mục tiêu: </w:t>
      </w:r>
      <w:r>
        <w:rPr>
          <w:rFonts w:ascii="Times New Roman" w:eastAsia="Times New Roman" w:hAnsi="Times New Roman" w:cs="Times New Roman"/>
          <w:color w:val="000000"/>
          <w:sz w:val="28"/>
          <w:szCs w:val="28"/>
        </w:rPr>
        <w:t xml:space="preserve">HS biết </w:t>
      </w:r>
      <w:r>
        <w:rPr>
          <w:rFonts w:ascii="Times New Roman" w:eastAsia="Times New Roman" w:hAnsi="Times New Roman" w:cs="Times New Roman"/>
          <w:color w:val="000000"/>
          <w:sz w:val="28"/>
          <w:szCs w:val="28"/>
        </w:rPr>
        <w:t>thêm đại lượng trọng lượng riêng.</w:t>
      </w:r>
    </w:p>
    <w:p w:rsidR="002724B2" w:rsidRDefault="000510E6"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bookmarkStart w:id="1" w:name="_GoBack"/>
      <w:bookmarkEnd w:id="1"/>
      <w:r w:rsidR="00F40433">
        <w:rPr>
          <w:rFonts w:ascii="Times New Roman" w:eastAsia="Times New Roman" w:hAnsi="Times New Roman" w:cs="Times New Roman"/>
          <w:b/>
          <w:bCs/>
          <w:color w:val="000000"/>
          <w:sz w:val="28"/>
          <w:szCs w:val="28"/>
        </w:rPr>
        <w:t>. Tổ chức thực hiện</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0"/>
        <w:gridCol w:w="4310"/>
      </w:tblGrid>
      <w:tr w:rsidR="002724B2">
        <w:tc>
          <w:tcPr>
            <w:tcW w:w="481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Hoạt động của giáo viên và học sinh</w:t>
            </w:r>
          </w:p>
        </w:tc>
        <w:tc>
          <w:tcPr>
            <w:tcW w:w="496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Nội dung</w:t>
            </w:r>
          </w:p>
        </w:tc>
      </w:tr>
      <w:tr w:rsidR="002724B2">
        <w:tc>
          <w:tcPr>
            <w:tcW w:w="481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Chuyển giao nhiệm vụ học </w:t>
            </w:r>
            <w:r>
              <w:rPr>
                <w:rFonts w:ascii="Times New Roman" w:eastAsia="Times New Roman" w:hAnsi="Times New Roman" w:cs="Times New Roman"/>
                <w:b/>
                <w:bCs/>
                <w:i/>
                <w:iCs/>
                <w:color w:val="000000"/>
                <w:sz w:val="28"/>
                <w:szCs w:val="28"/>
              </w:rPr>
              <w:t>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thông báo định nghĩa trọng lượng riêng.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*Thực hiện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lắng nghe.</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*Báo cáo kết quả và thảo luận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tiếp nhận kiến thức.</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*Đánh giá kết quả thực hiện </w:t>
            </w:r>
            <w:r>
              <w:rPr>
                <w:rFonts w:ascii="Times New Roman" w:eastAsia="Times New Roman" w:hAnsi="Times New Roman" w:cs="Times New Roman"/>
                <w:b/>
                <w:bCs/>
                <w:i/>
                <w:iCs/>
                <w:color w:val="000000"/>
                <w:sz w:val="28"/>
                <w:szCs w:val="28"/>
              </w:rPr>
              <w:lastRenderedPageBreak/>
              <w:t>nhiệm vụ</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chốt kiến thức và chuyển sang phần nội dung tiếp theo của bài học.</w:t>
            </w:r>
          </w:p>
        </w:tc>
        <w:tc>
          <w:tcPr>
            <w:tcW w:w="496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 Mở </w:t>
            </w:r>
            <w:r>
              <w:rPr>
                <w:rFonts w:ascii="Times New Roman" w:eastAsia="Times New Roman" w:hAnsi="Times New Roman" w:cs="Times New Roman"/>
                <w:b/>
                <w:bCs/>
                <w:color w:val="000000"/>
                <w:sz w:val="28"/>
                <w:szCs w:val="28"/>
              </w:rPr>
              <w:t>rộng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Trọng lượng của một mét khối một chất gọi là trọng lượng riêng d của chất đó.</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Công thức: </w:t>
            </w:r>
            <w:r>
              <w:rPr>
                <w:rFonts w:ascii="Times New Roman" w:eastAsia="Times New Roman" w:hAnsi="Times New Roman" w:cs="Times New Roman"/>
                <w:noProof/>
                <w:color w:val="000000"/>
                <w:sz w:val="28"/>
                <w:szCs w:val="28"/>
              </w:rPr>
              <w:drawing>
                <wp:inline distT="0" distB="0" distL="114300" distR="114300">
                  <wp:extent cx="676275" cy="390525"/>
                  <wp:effectExtent l="0" t="0" r="9525" b="3175"/>
                  <wp:docPr id="3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3"/>
                          <pic:cNvPicPr>
                            <a:picLocks noChangeAspect="1"/>
                          </pic:cNvPicPr>
                        </pic:nvPicPr>
                        <pic:blipFill>
                          <a:blip r:embed="rId10"/>
                          <a:stretch>
                            <a:fillRect/>
                          </a:stretch>
                        </pic:blipFill>
                        <pic:spPr>
                          <a:xfrm>
                            <a:off x="0" y="0"/>
                            <a:ext cx="676275" cy="390525"/>
                          </a:xfrm>
                          <a:prstGeom prst="rect">
                            <a:avLst/>
                          </a:prstGeom>
                          <a:noFill/>
                          <a:ln>
                            <a:noFill/>
                          </a:ln>
                        </pic:spPr>
                      </pic:pic>
                    </a:graphicData>
                  </a:graphic>
                </wp:inline>
              </w:drawing>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đó:</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 là trọng lượng (N).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V là thể tích (m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 là trọng lượng riêng (N/m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noProof/>
                <w:color w:val="000000"/>
                <w:sz w:val="28"/>
                <w:szCs w:val="28"/>
              </w:rPr>
              <w:drawing>
                <wp:inline distT="0" distB="0" distL="114300" distR="114300">
                  <wp:extent cx="1057275" cy="200025"/>
                  <wp:effectExtent l="0" t="0" r="9525" b="3175"/>
                  <wp:docPr id="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
                          <pic:cNvPicPr>
                            <a:picLocks noChangeAspect="1"/>
                          </pic:cNvPicPr>
                        </pic:nvPicPr>
                        <pic:blipFill>
                          <a:blip r:embed="rId11"/>
                          <a:stretch>
                            <a:fillRect/>
                          </a:stretch>
                        </pic:blipFill>
                        <pic:spPr>
                          <a:xfrm>
                            <a:off x="0" y="0"/>
                            <a:ext cx="1057275" cy="200025"/>
                          </a:xfrm>
                          <a:prstGeom prst="rect">
                            <a:avLst/>
                          </a:prstGeom>
                          <a:noFill/>
                          <a:ln>
                            <a:noFill/>
                          </a:ln>
                        </pic:spPr>
                      </pic:pic>
                    </a:graphicData>
                  </a:graphic>
                </wp:inline>
              </w:drawing>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 vậy, ta cũng có thể dựa vào trọng lượng riêng của vật liệu để s</w:t>
            </w:r>
            <w:r>
              <w:rPr>
                <w:rFonts w:ascii="Times New Roman" w:eastAsia="Times New Roman" w:hAnsi="Times New Roman" w:cs="Times New Roman"/>
                <w:color w:val="000000"/>
                <w:sz w:val="28"/>
                <w:szCs w:val="28"/>
              </w:rPr>
              <w:t>o sánh các vật liệu (nặng, nhẹ).</w:t>
            </w:r>
          </w:p>
        </w:tc>
      </w:tr>
    </w:tbl>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lang w:val="vi-VN"/>
        </w:rPr>
        <w:lastRenderedPageBreak/>
        <w:t>3</w:t>
      </w:r>
      <w:r>
        <w:rPr>
          <w:rFonts w:ascii="Times New Roman" w:eastAsia="Times New Roman" w:hAnsi="Times New Roman" w:cs="Times New Roman"/>
          <w:b/>
          <w:bCs/>
          <w:color w:val="000000"/>
          <w:sz w:val="28"/>
          <w:szCs w:val="28"/>
        </w:rPr>
        <w:t xml:space="preserve">. Hoạt động </w:t>
      </w:r>
      <w:r>
        <w:rPr>
          <w:rFonts w:ascii="Times New Roman" w:eastAsia="Times New Roman" w:hAnsi="Times New Roman" w:cs="Times New Roman"/>
          <w:b/>
          <w:bCs/>
          <w:color w:val="000000"/>
          <w:sz w:val="28"/>
          <w:szCs w:val="28"/>
          <w:lang w:val="vi-VN"/>
        </w:rPr>
        <w:t>3</w:t>
      </w:r>
      <w:r>
        <w:rPr>
          <w:rFonts w:ascii="Times New Roman" w:eastAsia="Times New Roman" w:hAnsi="Times New Roman" w:cs="Times New Roman"/>
          <w:b/>
          <w:bCs/>
          <w:color w:val="000000"/>
          <w:sz w:val="28"/>
          <w:szCs w:val="28"/>
        </w:rPr>
        <w:t>: Luyện tập</w:t>
      </w:r>
      <w:r>
        <w:rPr>
          <w:rFonts w:ascii="Times New Roman" w:eastAsia="Times New Roman" w:hAnsi="Times New Roman" w:cs="Times New Roman"/>
          <w:b/>
          <w:bCs/>
          <w:color w:val="000000"/>
          <w:sz w:val="28"/>
          <w:szCs w:val="28"/>
          <w:lang w:val="vi-VN"/>
        </w:rPr>
        <w:t>, vận dụng, củng cố (30p)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 Mục tiêu</w:t>
      </w:r>
      <w:r>
        <w:rPr>
          <w:rFonts w:ascii="Times New Roman" w:eastAsia="Times New Roman" w:hAnsi="Times New Roman" w:cs="Times New Roman"/>
          <w:color w:val="000000"/>
          <w:sz w:val="28"/>
          <w:szCs w:val="28"/>
        </w:rPr>
        <w:t xml:space="preserve">: Sử dụng được công thức tính khối lượng riêng để giải các bài tập liên quan về khối lượng riêng, tính các đại lượng còn lại trong đó đã cho giá trị của hai </w:t>
      </w:r>
      <w:r>
        <w:rPr>
          <w:rFonts w:ascii="Times New Roman" w:eastAsia="Times New Roman" w:hAnsi="Times New Roman" w:cs="Times New Roman"/>
          <w:color w:val="000000"/>
          <w:sz w:val="28"/>
          <w:szCs w:val="28"/>
        </w:rPr>
        <w:t>trong ba đại lượng: D, m, V.</w:t>
      </w:r>
    </w:p>
    <w:p w:rsidR="002724B2" w:rsidRDefault="000510E6"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00F40433">
        <w:rPr>
          <w:rFonts w:ascii="Times New Roman" w:eastAsia="Times New Roman" w:hAnsi="Times New Roman" w:cs="Times New Roman"/>
          <w:b/>
          <w:bCs/>
          <w:color w:val="000000"/>
          <w:sz w:val="28"/>
          <w:szCs w:val="28"/>
        </w:rPr>
        <w:t>. Tổ chức thực hiện</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2"/>
        <w:gridCol w:w="6038"/>
      </w:tblGrid>
      <w:tr w:rsidR="002724B2">
        <w:tc>
          <w:tcPr>
            <w:tcW w:w="580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Hoạt động của giáo viên và </w:t>
            </w:r>
            <w:r>
              <w:rPr>
                <w:rFonts w:ascii="Times New Roman" w:eastAsia="Times New Roman" w:hAnsi="Times New Roman" w:cs="Times New Roman"/>
                <w:b/>
                <w:bCs/>
                <w:color w:val="000000"/>
                <w:sz w:val="28"/>
                <w:szCs w:val="28"/>
              </w:rPr>
              <w:t>học sinh</w:t>
            </w:r>
          </w:p>
        </w:tc>
        <w:tc>
          <w:tcPr>
            <w:tcW w:w="397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Nội dung</w:t>
            </w:r>
          </w:p>
        </w:tc>
      </w:tr>
      <w:tr w:rsidR="002724B2">
        <w:tc>
          <w:tcPr>
            <w:tcW w:w="580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Chuyển giao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 phát phiếu học tập số </w:t>
            </w:r>
            <w:r>
              <w:rPr>
                <w:rFonts w:ascii="Times New Roman" w:eastAsia="Times New Roman" w:hAnsi="Times New Roman" w:cs="Times New Roman"/>
                <w:color w:val="000000"/>
                <w:sz w:val="28"/>
                <w:szCs w:val="28"/>
                <w:lang w:val="vi-VN"/>
              </w:rPr>
              <w:t>5</w:t>
            </w:r>
            <w:r>
              <w:rPr>
                <w:rFonts w:ascii="Times New Roman" w:eastAsia="Times New Roman" w:hAnsi="Times New Roman" w:cs="Times New Roman"/>
                <w:color w:val="000000"/>
                <w:sz w:val="28"/>
                <w:szCs w:val="28"/>
              </w:rPr>
              <w:t xml:space="preserve"> cho HS làm bài theo cá nhân.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*Thực hiện nhiệm vụ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trả lời câu hỏi trong phiếu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*Báo cáo kết quả và thảo luận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 gọi một vài bạn lên bảng trình bày mỗi bạn trả </w:t>
            </w:r>
            <w:r>
              <w:rPr>
                <w:rFonts w:ascii="Times New Roman" w:eastAsia="Times New Roman" w:hAnsi="Times New Roman" w:cs="Times New Roman"/>
                <w:color w:val="000000"/>
                <w:sz w:val="28"/>
                <w:szCs w:val="28"/>
              </w:rPr>
              <w:t xml:space="preserve">lời </w:t>
            </w:r>
            <w:r>
              <w:rPr>
                <w:rFonts w:ascii="Times New Roman" w:eastAsia="Times New Roman" w:hAnsi="Times New Roman" w:cs="Times New Roman"/>
                <w:color w:val="000000"/>
                <w:sz w:val="28"/>
                <w:szCs w:val="28"/>
              </w:rPr>
              <w:lastRenderedPageBreak/>
              <w:t>một câu.</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mời HS khác nhận xét, bổ sung (nếu có).</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*Đánh giá kết quả thực hiện nhiệm vụ</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 nhận xét và chốt câu trả lời đúng cho mỗi bài tập trong phiếu học tập số </w:t>
            </w:r>
            <w:r>
              <w:rPr>
                <w:rFonts w:ascii="Times New Roman" w:eastAsia="Times New Roman" w:hAnsi="Times New Roman" w:cs="Times New Roman"/>
                <w:color w:val="000000"/>
                <w:sz w:val="28"/>
                <w:szCs w:val="28"/>
                <w:lang w:val="vi-VN"/>
              </w:rPr>
              <w:t>5</w:t>
            </w:r>
            <w:r>
              <w:rPr>
                <w:rFonts w:ascii="Times New Roman" w:eastAsia="Times New Roman" w:hAnsi="Times New Roman" w:cs="Times New Roman"/>
                <w:color w:val="000000"/>
                <w:sz w:val="28"/>
                <w:szCs w:val="28"/>
              </w:rPr>
              <w:t>.</w:t>
            </w:r>
          </w:p>
        </w:tc>
        <w:tc>
          <w:tcPr>
            <w:tcW w:w="397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III. Bài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w:t>
            </w:r>
            <w:r>
              <w:rPr>
                <w:rFonts w:ascii="Times New Roman" w:eastAsia="Times New Roman" w:hAnsi="Times New Roman" w:cs="Times New Roman"/>
                <w:color w:val="000000"/>
                <w:sz w:val="28"/>
                <w:szCs w:val="28"/>
              </w:rPr>
              <w:t> Đáp án D</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 có: 397 g = 0,397 kg.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320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 0,00032 m</w:t>
            </w:r>
            <w:r>
              <w:rPr>
                <w:rFonts w:ascii="Times New Roman" w:eastAsia="Times New Roman" w:hAnsi="Times New Roman" w:cs="Times New Roman"/>
                <w:color w:val="000000"/>
                <w:sz w:val="28"/>
                <w:szCs w:val="28"/>
                <w:vertAlign w:val="superscript"/>
              </w:rPr>
              <w:t>3</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w:t>
            </w:r>
            <w:r>
              <w:rPr>
                <w:rFonts w:ascii="Times New Roman" w:eastAsia="Times New Roman" w:hAnsi="Times New Roman" w:cs="Times New Roman"/>
                <w:color w:val="000000"/>
                <w:sz w:val="28"/>
                <w:szCs w:val="28"/>
              </w:rPr>
              <w:t xml:space="preserve">ối lượng riêng của sữa trong hộp là:  </w:t>
            </w:r>
            <w:r>
              <w:rPr>
                <w:rFonts w:ascii="Times New Roman" w:eastAsia="Times New Roman" w:hAnsi="Times New Roman" w:cs="Times New Roman"/>
                <w:noProof/>
                <w:color w:val="000000"/>
                <w:sz w:val="28"/>
                <w:szCs w:val="28"/>
              </w:rPr>
              <w:drawing>
                <wp:inline distT="0" distB="0" distL="114300" distR="114300">
                  <wp:extent cx="3076575" cy="409575"/>
                  <wp:effectExtent l="0" t="0" r="9525"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5"/>
                          <pic:cNvPicPr>
                            <a:picLocks noChangeAspect="1"/>
                          </pic:cNvPicPr>
                        </pic:nvPicPr>
                        <pic:blipFill>
                          <a:blip r:embed="rId12"/>
                          <a:stretch>
                            <a:fillRect/>
                          </a:stretch>
                        </pic:blipFill>
                        <pic:spPr>
                          <a:xfrm>
                            <a:off x="0" y="0"/>
                            <a:ext cx="3076575" cy="409575"/>
                          </a:xfrm>
                          <a:prstGeom prst="rect">
                            <a:avLst/>
                          </a:prstGeom>
                          <a:noFill/>
                          <a:ln>
                            <a:noFill/>
                          </a:ln>
                        </pic:spPr>
                      </pic:pic>
                    </a:graphicData>
                  </a:graphic>
                </wp:inline>
              </w:drawing>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 có:</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900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 0,0009 m</w:t>
            </w:r>
            <w:r>
              <w:rPr>
                <w:rFonts w:ascii="Times New Roman" w:eastAsia="Times New Roman" w:hAnsi="Times New Roman" w:cs="Times New Roman"/>
                <w:color w:val="000000"/>
                <w:sz w:val="28"/>
                <w:szCs w:val="28"/>
                <w:vertAlign w:val="superscript"/>
              </w:rPr>
              <w:t>3</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Khối lượng riêng của kem giặt VISO là</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extent cx="3105150" cy="390525"/>
                  <wp:effectExtent l="0" t="0" r="6350" b="3175"/>
                  <wp:docPr id="2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6"/>
                          <pic:cNvPicPr>
                            <a:picLocks noChangeAspect="1"/>
                          </pic:cNvPicPr>
                        </pic:nvPicPr>
                        <pic:blipFill>
                          <a:blip r:embed="rId13"/>
                          <a:stretch>
                            <a:fillRect/>
                          </a:stretch>
                        </pic:blipFill>
                        <pic:spPr>
                          <a:xfrm>
                            <a:off x="0" y="0"/>
                            <a:ext cx="3105150" cy="390525"/>
                          </a:xfrm>
                          <a:prstGeom prst="rect">
                            <a:avLst/>
                          </a:prstGeom>
                          <a:noFill/>
                          <a:ln>
                            <a:noFill/>
                          </a:ln>
                        </pic:spPr>
                      </pic:pic>
                    </a:graphicData>
                  </a:graphic>
                </wp:inline>
              </w:drawing>
            </w:r>
            <w:r>
              <w:rPr>
                <w:rFonts w:ascii="Times New Roman" w:eastAsia="Times New Roman" w:hAnsi="Times New Roman" w:cs="Times New Roman"/>
                <w:color w:val="000000"/>
                <w:sz w:val="28"/>
                <w:szCs w:val="28"/>
              </w:rPr>
              <w:t>So sánh với khối lượng riêng của nước (1000 kg/m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xml:space="preserve">) thì khối </w:t>
            </w:r>
            <w:r>
              <w:rPr>
                <w:rFonts w:ascii="Times New Roman" w:eastAsia="Times New Roman" w:hAnsi="Times New Roman" w:cs="Times New Roman"/>
                <w:color w:val="000000"/>
                <w:sz w:val="28"/>
                <w:szCs w:val="28"/>
              </w:rPr>
              <w:lastRenderedPageBreak/>
              <w:t>lượng riêng của kem giặt VISO lớn hơn.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Thế tích thực của hòn gạch là:</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 = </w:t>
            </w:r>
            <w:r>
              <w:rPr>
                <w:rFonts w:ascii="Times New Roman" w:eastAsia="Times New Roman" w:hAnsi="Times New Roman" w:cs="Times New Roman"/>
                <w:color w:val="000000"/>
                <w:sz w:val="28"/>
                <w:szCs w:val="28"/>
              </w:rPr>
              <w:t>1200 – (192 . 2)</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816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 0,000816 (m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Khối lượng riêng của gạch:  </w:t>
            </w:r>
            <w:r>
              <w:rPr>
                <w:rFonts w:ascii="Times New Roman" w:eastAsia="Times New Roman" w:hAnsi="Times New Roman" w:cs="Times New Roman"/>
                <w:noProof/>
                <w:color w:val="000000"/>
                <w:sz w:val="28"/>
                <w:szCs w:val="28"/>
              </w:rPr>
              <w:drawing>
                <wp:inline distT="0" distB="0" distL="114300" distR="114300">
                  <wp:extent cx="3286125" cy="412750"/>
                  <wp:effectExtent l="0" t="0" r="3175" b="6350"/>
                  <wp:docPr id="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7"/>
                          <pic:cNvPicPr>
                            <a:picLocks noChangeAspect="1"/>
                          </pic:cNvPicPr>
                        </pic:nvPicPr>
                        <pic:blipFill>
                          <a:blip r:embed="rId14"/>
                          <a:srcRect t="5797"/>
                          <a:stretch>
                            <a:fillRect/>
                          </a:stretch>
                        </pic:blipFill>
                        <pic:spPr>
                          <a:xfrm>
                            <a:off x="0" y="0"/>
                            <a:ext cx="3286125" cy="412750"/>
                          </a:xfrm>
                          <a:prstGeom prst="rect">
                            <a:avLst/>
                          </a:prstGeom>
                          <a:noFill/>
                          <a:ln>
                            <a:noFill/>
                          </a:ln>
                        </pic:spPr>
                      </pic:pic>
                    </a:graphicData>
                  </a:graphic>
                </wp:inline>
              </w:drawing>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Trọng lượng riêng của gạch:</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 10.D</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10.1960,8 = 19608 N/m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w:t>
            </w:r>
          </w:p>
        </w:tc>
      </w:tr>
    </w:tbl>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rPr>
        <w:lastRenderedPageBreak/>
        <w:t>* Hướng dẫn về nhà</w:t>
      </w:r>
      <w:r>
        <w:rPr>
          <w:rFonts w:ascii="Times New Roman" w:eastAsia="Times New Roman" w:hAnsi="Times New Roman" w:cs="Times New Roman"/>
          <w:b/>
          <w:bCs/>
          <w:color w:val="000000"/>
          <w:sz w:val="28"/>
          <w:szCs w:val="28"/>
          <w:lang w:val="vi-VN"/>
        </w:rPr>
        <w:t xml:space="preserve"> (2p)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GV </w:t>
      </w:r>
      <w:r>
        <w:rPr>
          <w:rFonts w:ascii="Times New Roman" w:eastAsia="Times New Roman" w:hAnsi="Times New Roman" w:cs="Times New Roman"/>
          <w:color w:val="000000"/>
          <w:sz w:val="28"/>
          <w:szCs w:val="28"/>
          <w:lang w:val="vi-VN"/>
        </w:rPr>
        <w:t>cho HS về nhà hoàn thành lại các bài tập trong phiếu học tập</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Xem trước bài 14: Thực </w:t>
      </w:r>
      <w:r>
        <w:rPr>
          <w:rFonts w:ascii="Times New Roman" w:eastAsia="Times New Roman" w:hAnsi="Times New Roman" w:cs="Times New Roman"/>
          <w:color w:val="000000"/>
          <w:sz w:val="28"/>
          <w:szCs w:val="28"/>
        </w:rPr>
        <w:t>hành xác định khối lượng riêng.</w:t>
      </w:r>
    </w:p>
    <w:p w:rsidR="000510E6" w:rsidRDefault="000510E6" w:rsidP="000510E6">
      <w:pPr>
        <w:spacing w:beforeLines="50" w:before="120" w:afterLines="50" w:after="120" w:line="288" w:lineRule="auto"/>
        <w:ind w:left="48" w:right="48"/>
        <w:jc w:val="center"/>
        <w:rPr>
          <w:rFonts w:ascii="Times New Roman" w:eastAsia="Times New Roman" w:hAnsi="Times New Roman" w:cs="Times New Roman"/>
          <w:b/>
          <w:bCs/>
          <w:color w:val="000000"/>
          <w:sz w:val="28"/>
          <w:szCs w:val="28"/>
        </w:rPr>
      </w:pPr>
    </w:p>
    <w:p w:rsidR="002724B2" w:rsidRPr="000510E6" w:rsidRDefault="00F40433" w:rsidP="000510E6">
      <w:pPr>
        <w:spacing w:beforeLines="50" w:before="120" w:afterLines="50" w:after="120" w:line="288" w:lineRule="auto"/>
        <w:ind w:left="48" w:right="48"/>
        <w:jc w:val="center"/>
        <w:rPr>
          <w:rFonts w:ascii="Times New Roman" w:eastAsia="Times New Roman" w:hAnsi="Times New Roman" w:cs="Times New Roman"/>
          <w:b/>
          <w:color w:val="000000"/>
          <w:sz w:val="28"/>
          <w:szCs w:val="28"/>
          <w:u w:val="single"/>
        </w:rPr>
      </w:pPr>
      <w:r w:rsidRPr="000510E6">
        <w:rPr>
          <w:rFonts w:ascii="Times New Roman" w:eastAsia="Times New Roman" w:hAnsi="Times New Roman" w:cs="Times New Roman"/>
          <w:b/>
          <w:bCs/>
          <w:color w:val="000000"/>
          <w:sz w:val="28"/>
          <w:szCs w:val="28"/>
          <w:u w:val="single"/>
        </w:rPr>
        <w:t>Phụ lục</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Phiếu học tập số 1</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Em hãy làm thí nghiệm 1 và hoàn thành số liệu vào bảng 13.1</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Thí nghiệm 1</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Chuẩn bị: Ba thỏi sắt có thể tích lần lượt là V</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V, V</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 2V, V</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 3V (Hình 13.1); cân điện tử.</w:t>
      </w:r>
    </w:p>
    <w:p w:rsidR="002724B2" w:rsidRDefault="00F40433" w:rsidP="000510E6">
      <w:pPr>
        <w:spacing w:beforeLines="50" w:before="120" w:afterLines="50" w:after="12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INCLUDEPICTURE "https://vietjack.com/giao-an/images/giao-an-vat-li-hoc-8-ket-noi-2.PNG" \* MERGEFORMATINET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noProof/>
          <w:sz w:val="28"/>
          <w:szCs w:val="28"/>
        </w:rPr>
        <w:drawing>
          <wp:inline distT="0" distB="0" distL="114300" distR="114300">
            <wp:extent cx="2392045" cy="1934210"/>
            <wp:effectExtent l="0" t="0" r="8255" b="8890"/>
            <wp:docPr id="9" name="Picture 28" descr="Giáo án Vật lí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8" descr="Giáo án Vật lí 8 Kết nối tri thức (năm 2023 mới nhất) | Giáo án Khoa học tự nhiên 8"/>
                    <pic:cNvPicPr>
                      <a:picLocks noChangeAspect="1"/>
                    </pic:cNvPicPr>
                  </pic:nvPicPr>
                  <pic:blipFill>
                    <a:blip r:embed="rId15"/>
                    <a:stretch>
                      <a:fillRect/>
                    </a:stretch>
                  </pic:blipFill>
                  <pic:spPr>
                    <a:xfrm>
                      <a:off x="0" y="0"/>
                      <a:ext cx="2392045" cy="1934210"/>
                    </a:xfrm>
                    <a:prstGeom prst="rect">
                      <a:avLst/>
                    </a:prstGeom>
                    <a:noFill/>
                    <a:ln>
                      <a:noFill/>
                    </a:ln>
                  </pic:spPr>
                </pic:pic>
              </a:graphicData>
            </a:graphic>
          </wp:inline>
        </w:drawing>
      </w:r>
      <w:r>
        <w:rPr>
          <w:rFonts w:ascii="Times New Roman" w:eastAsia="Times New Roman" w:hAnsi="Times New Roman" w:cs="Times New Roman"/>
          <w:sz w:val="28"/>
          <w:szCs w:val="28"/>
        </w:rPr>
        <w:fldChar w:fldCharType="end"/>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Tiến hành:</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Bước 1: Dùng cân điện tử để xác định khối lượng từng thỏi sắt tương ứng m</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m</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m</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Bước 2: Ghi số liệu, tính tỉ số khối lượng và </w:t>
      </w:r>
      <w:r>
        <w:rPr>
          <w:rFonts w:ascii="Times New Roman" w:eastAsia="Times New Roman" w:hAnsi="Times New Roman" w:cs="Times New Roman"/>
          <w:color w:val="000000"/>
          <w:sz w:val="28"/>
          <w:szCs w:val="28"/>
        </w:rPr>
        <w:t>thể tích </w:t>
      </w:r>
      <w:r>
        <w:rPr>
          <w:rFonts w:ascii="Times New Roman" w:eastAsia="Times New Roman" w:hAnsi="Times New Roman" w:cs="Times New Roman"/>
          <w:noProof/>
          <w:color w:val="000000"/>
          <w:sz w:val="28"/>
          <w:szCs w:val="28"/>
        </w:rPr>
        <w:drawing>
          <wp:inline distT="0" distB="0" distL="114300" distR="114300">
            <wp:extent cx="304800" cy="485775"/>
            <wp:effectExtent l="0" t="0" r="0" b="9525"/>
            <wp:docPr id="2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9"/>
                    <pic:cNvPicPr>
                      <a:picLocks noChangeAspect="1"/>
                    </pic:cNvPicPr>
                  </pic:nvPicPr>
                  <pic:blipFill>
                    <a:blip r:embed="rId16"/>
                    <a:stretch>
                      <a:fillRect/>
                    </a:stretch>
                  </pic:blipFill>
                  <pic:spPr>
                    <a:xfrm>
                      <a:off x="0" y="0"/>
                      <a:ext cx="304800" cy="4857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vào vở theo mẫu Bảng 13.1.</w:t>
      </w:r>
    </w:p>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Bảng 13.1.</w:t>
      </w:r>
      <w:r>
        <w:rPr>
          <w:rFonts w:ascii="Times New Roman" w:eastAsia="Times New Roman" w:hAnsi="Times New Roman" w:cs="Times New Roman"/>
          <w:color w:val="000000"/>
          <w:sz w:val="28"/>
          <w:szCs w:val="28"/>
        </w:rPr>
        <w:t> Tỉ số giữa khối lượng và thể tích của ba thỏi sắt</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3"/>
        <w:gridCol w:w="2106"/>
        <w:gridCol w:w="2100"/>
        <w:gridCol w:w="2101"/>
      </w:tblGrid>
      <w:tr w:rsidR="002724B2">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Đại lượng</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Thỏi 1</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Thỏi 2</w:t>
            </w:r>
          </w:p>
        </w:tc>
        <w:tc>
          <w:tcPr>
            <w:tcW w:w="241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Thỏi 3</w:t>
            </w:r>
          </w:p>
        </w:tc>
      </w:tr>
      <w:tr w:rsidR="002724B2">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Thể tích</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V</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 2V</w:t>
            </w:r>
          </w:p>
        </w:tc>
        <w:tc>
          <w:tcPr>
            <w:tcW w:w="241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 3V</w:t>
            </w:r>
          </w:p>
        </w:tc>
      </w:tr>
      <w:tr w:rsidR="002724B2">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Khối lượng</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 ?</w:t>
            </w:r>
          </w:p>
        </w:tc>
        <w:tc>
          <w:tcPr>
            <w:tcW w:w="241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 ?</w:t>
            </w:r>
          </w:p>
        </w:tc>
      </w:tr>
      <w:tr w:rsidR="002724B2">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Tỉ số  </w:t>
            </w:r>
            <w:r>
              <w:rPr>
                <w:rFonts w:ascii="Times New Roman" w:eastAsia="Times New Roman" w:hAnsi="Times New Roman" w:cs="Times New Roman"/>
                <w:b/>
                <w:noProof/>
                <w:color w:val="000000"/>
                <w:sz w:val="28"/>
                <w:szCs w:val="28"/>
              </w:rPr>
              <w:drawing>
                <wp:inline distT="0" distB="0" distL="114300" distR="114300">
                  <wp:extent cx="304800" cy="485775"/>
                  <wp:effectExtent l="0" t="0" r="0" b="9525"/>
                  <wp:docPr id="1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0"/>
                          <pic:cNvPicPr>
                            <a:picLocks noChangeAspect="1"/>
                          </pic:cNvPicPr>
                        </pic:nvPicPr>
                        <pic:blipFill>
                          <a:blip r:embed="rId16"/>
                          <a:stretch>
                            <a:fillRect/>
                          </a:stretch>
                        </pic:blipFill>
                        <pic:spPr>
                          <a:xfrm>
                            <a:off x="0" y="0"/>
                            <a:ext cx="304800" cy="485775"/>
                          </a:xfrm>
                          <a:prstGeom prst="rect">
                            <a:avLst/>
                          </a:prstGeom>
                          <a:noFill/>
                          <a:ln>
                            <a:noFill/>
                          </a:ln>
                        </pic:spPr>
                      </pic:pic>
                    </a:graphicData>
                  </a:graphic>
                </wp:inline>
              </w:drawing>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extent cx="742950" cy="409575"/>
                  <wp:effectExtent l="0" t="0" r="6350" b="9525"/>
                  <wp:docPr id="1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1"/>
                          <pic:cNvPicPr>
                            <a:picLocks noChangeAspect="1"/>
                          </pic:cNvPicPr>
                        </pic:nvPicPr>
                        <pic:blipFill>
                          <a:blip r:embed="rId17"/>
                          <a:stretch>
                            <a:fillRect/>
                          </a:stretch>
                        </pic:blipFill>
                        <pic:spPr>
                          <a:xfrm>
                            <a:off x="0" y="0"/>
                            <a:ext cx="742950" cy="409575"/>
                          </a:xfrm>
                          <a:prstGeom prst="rect">
                            <a:avLst/>
                          </a:prstGeom>
                          <a:noFill/>
                          <a:ln>
                            <a:noFill/>
                          </a:ln>
                        </pic:spPr>
                      </pic:pic>
                    </a:graphicData>
                  </a:graphic>
                </wp:inline>
              </w:drawing>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extent cx="733425" cy="390525"/>
                  <wp:effectExtent l="0" t="0" r="3175" b="3175"/>
                  <wp:docPr id="1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2"/>
                          <pic:cNvPicPr>
                            <a:picLocks noChangeAspect="1"/>
                          </pic:cNvPicPr>
                        </pic:nvPicPr>
                        <pic:blipFill>
                          <a:blip r:embed="rId18"/>
                          <a:stretch>
                            <a:fillRect/>
                          </a:stretch>
                        </pic:blipFill>
                        <pic:spPr>
                          <a:xfrm>
                            <a:off x="0" y="0"/>
                            <a:ext cx="733425" cy="390525"/>
                          </a:xfrm>
                          <a:prstGeom prst="rect">
                            <a:avLst/>
                          </a:prstGeom>
                          <a:noFill/>
                          <a:ln>
                            <a:noFill/>
                          </a:ln>
                        </pic:spPr>
                      </pic:pic>
                    </a:graphicData>
                  </a:graphic>
                </wp:inline>
              </w:drawing>
            </w:r>
          </w:p>
        </w:tc>
        <w:tc>
          <w:tcPr>
            <w:tcW w:w="241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extent cx="704850" cy="400050"/>
                  <wp:effectExtent l="0" t="0" r="6350" b="6350"/>
                  <wp:docPr id="1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3"/>
                          <pic:cNvPicPr>
                            <a:picLocks noChangeAspect="1"/>
                          </pic:cNvPicPr>
                        </pic:nvPicPr>
                        <pic:blipFill>
                          <a:blip r:embed="rId19"/>
                          <a:stretch>
                            <a:fillRect/>
                          </a:stretch>
                        </pic:blipFill>
                        <pic:spPr>
                          <a:xfrm>
                            <a:off x="0" y="0"/>
                            <a:ext cx="704850" cy="400050"/>
                          </a:xfrm>
                          <a:prstGeom prst="rect">
                            <a:avLst/>
                          </a:prstGeom>
                          <a:noFill/>
                          <a:ln>
                            <a:noFill/>
                          </a:ln>
                        </pic:spPr>
                      </pic:pic>
                    </a:graphicData>
                  </a:graphic>
                </wp:inline>
              </w:drawing>
            </w:r>
          </w:p>
        </w:tc>
      </w:tr>
    </w:tbl>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Hãy nhận xét về tỉ số khối lượng và thể </w:t>
      </w:r>
      <w:r>
        <w:rPr>
          <w:rFonts w:ascii="Times New Roman" w:eastAsia="Times New Roman" w:hAnsi="Times New Roman" w:cs="Times New Roman"/>
          <w:color w:val="000000"/>
          <w:sz w:val="28"/>
          <w:szCs w:val="28"/>
        </w:rPr>
        <w:t>tích của ba thỏi sắt.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Dự đoán về tỉ số này với các vật liệu khác nhau.</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Phiếu học tập số 2</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Em hãy làm thí nghiệm 2 và hoàn thành số liệu vào bảng 13.2.</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Thí nghiệm 2</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Chuẩn bị: Ba thỏi sắt, nhôm, đồng có cùng thể tích là V</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V</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 V</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xml:space="preserve"> = V (Hình 13.2), </w:t>
      </w:r>
      <w:r>
        <w:rPr>
          <w:rFonts w:ascii="Times New Roman" w:eastAsia="Times New Roman" w:hAnsi="Times New Roman" w:cs="Times New Roman"/>
          <w:color w:val="000000"/>
          <w:sz w:val="28"/>
          <w:szCs w:val="28"/>
        </w:rPr>
        <w:t>cân điện tử.</w:t>
      </w:r>
    </w:p>
    <w:p w:rsidR="002724B2" w:rsidRDefault="00F40433" w:rsidP="000510E6">
      <w:pPr>
        <w:spacing w:beforeLines="50" w:before="120" w:afterLines="50" w:after="12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INCLUDEPICTURE "https://vietjack.com/giao-an/images/giao-an-vat-li-hoc-8-ket-noi-3.PNG" \* MERGEFORMATINET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noProof/>
          <w:sz w:val="28"/>
          <w:szCs w:val="28"/>
        </w:rPr>
        <w:drawing>
          <wp:inline distT="0" distB="0" distL="114300" distR="114300">
            <wp:extent cx="4704715" cy="1733550"/>
            <wp:effectExtent l="0" t="0" r="6985" b="6350"/>
            <wp:docPr id="16" name="Picture 34" descr="Giáo án Vật lí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4" descr="Giáo án Vật lí 8 Kết nối tri thức (năm 2023 mới nhất) | Giáo án Khoa học tự nhiên 8"/>
                    <pic:cNvPicPr>
                      <a:picLocks noChangeAspect="1"/>
                    </pic:cNvPicPr>
                  </pic:nvPicPr>
                  <pic:blipFill>
                    <a:blip r:embed="rId20"/>
                    <a:stretch>
                      <a:fillRect/>
                    </a:stretch>
                  </pic:blipFill>
                  <pic:spPr>
                    <a:xfrm>
                      <a:off x="0" y="0"/>
                      <a:ext cx="4704715" cy="1733550"/>
                    </a:xfrm>
                    <a:prstGeom prst="rect">
                      <a:avLst/>
                    </a:prstGeom>
                    <a:noFill/>
                    <a:ln>
                      <a:noFill/>
                    </a:ln>
                  </pic:spPr>
                </pic:pic>
              </a:graphicData>
            </a:graphic>
          </wp:inline>
        </w:drawing>
      </w:r>
      <w:r>
        <w:rPr>
          <w:rFonts w:ascii="Times New Roman" w:eastAsia="Times New Roman" w:hAnsi="Times New Roman" w:cs="Times New Roman"/>
          <w:sz w:val="28"/>
          <w:szCs w:val="28"/>
        </w:rPr>
        <w:fldChar w:fldCharType="end"/>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 hành:</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Bước 1: Dùng cân điện tử để xác định khối lượng của thỏi sắt, nhôm, đồng tương ứng  m</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m</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m</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Bước 2: Tính tỉ số giữa</w:t>
      </w:r>
      <w:r>
        <w:rPr>
          <w:rFonts w:ascii="Times New Roman" w:eastAsia="Times New Roman" w:hAnsi="Times New Roman" w:cs="Times New Roman"/>
          <w:color w:val="000000"/>
          <w:sz w:val="28"/>
          <w:szCs w:val="28"/>
        </w:rPr>
        <w:t xml:space="preserve"> khối lượng và thể tích </w:t>
      </w:r>
      <w:r>
        <w:rPr>
          <w:rFonts w:ascii="Times New Roman" w:eastAsia="Times New Roman" w:hAnsi="Times New Roman" w:cs="Times New Roman"/>
          <w:noProof/>
          <w:color w:val="000000"/>
          <w:sz w:val="28"/>
          <w:szCs w:val="28"/>
        </w:rPr>
        <w:drawing>
          <wp:inline distT="0" distB="0" distL="114300" distR="114300">
            <wp:extent cx="304800" cy="485775"/>
            <wp:effectExtent l="0" t="0" r="0" b="9525"/>
            <wp:docPr id="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5"/>
                    <pic:cNvPicPr>
                      <a:picLocks noChangeAspect="1"/>
                    </pic:cNvPicPr>
                  </pic:nvPicPr>
                  <pic:blipFill>
                    <a:blip r:embed="rId16"/>
                    <a:stretch>
                      <a:fillRect/>
                    </a:stretch>
                  </pic:blipFill>
                  <pic:spPr>
                    <a:xfrm>
                      <a:off x="0" y="0"/>
                      <a:ext cx="304800" cy="485775"/>
                    </a:xfrm>
                    <a:prstGeom prst="rect">
                      <a:avLst/>
                    </a:prstGeom>
                    <a:noFill/>
                    <a:ln>
                      <a:noFill/>
                    </a:ln>
                  </pic:spPr>
                </pic:pic>
              </a:graphicData>
            </a:graphic>
          </wp:inline>
        </w:drawing>
      </w:r>
      <w:r>
        <w:rPr>
          <w:rFonts w:ascii="Times New Roman" w:eastAsia="Times New Roman" w:hAnsi="Times New Roman" w:cs="Times New Roman"/>
          <w:color w:val="000000"/>
          <w:sz w:val="28"/>
          <w:szCs w:val="28"/>
        </w:rPr>
        <w:t>, ghi số liệu vào vở theo mẫu Bảng 13.2.</w:t>
      </w:r>
    </w:p>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Bảng 13.2.</w:t>
      </w:r>
      <w:r>
        <w:rPr>
          <w:rFonts w:ascii="Times New Roman" w:eastAsia="Times New Roman" w:hAnsi="Times New Roman" w:cs="Times New Roman"/>
          <w:color w:val="000000"/>
          <w:sz w:val="28"/>
          <w:szCs w:val="28"/>
        </w:rPr>
        <w:t> Tỉ số giữa khối lượng và thể tích của các vật làm từ các chất khác nhau</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2110"/>
        <w:gridCol w:w="2105"/>
        <w:gridCol w:w="2105"/>
      </w:tblGrid>
      <w:tr w:rsidR="002724B2">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Đại lượng</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Thỏi 1</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Thỏi 2</w:t>
            </w:r>
          </w:p>
        </w:tc>
        <w:tc>
          <w:tcPr>
            <w:tcW w:w="241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Thỏi 3</w:t>
            </w:r>
          </w:p>
        </w:tc>
      </w:tr>
      <w:tr w:rsidR="002724B2">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Thể tích</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V</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 V</w:t>
            </w:r>
          </w:p>
        </w:tc>
        <w:tc>
          <w:tcPr>
            <w:tcW w:w="241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 V</w:t>
            </w:r>
          </w:p>
        </w:tc>
      </w:tr>
      <w:tr w:rsidR="002724B2">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Khối lượng</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 ?</w:t>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z w:val="28"/>
                <w:szCs w:val="28"/>
                <w:vertAlign w:val="subscript"/>
              </w:rPr>
              <w:t>2</w:t>
            </w:r>
            <w:r>
              <w:rPr>
                <w:rFonts w:ascii="Times New Roman" w:eastAsia="Times New Roman" w:hAnsi="Times New Roman" w:cs="Times New Roman"/>
                <w:color w:val="000000"/>
                <w:sz w:val="28"/>
                <w:szCs w:val="28"/>
              </w:rPr>
              <w:t> = ?</w:t>
            </w:r>
          </w:p>
        </w:tc>
        <w:tc>
          <w:tcPr>
            <w:tcW w:w="241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z w:val="28"/>
                <w:szCs w:val="28"/>
                <w:vertAlign w:val="subscript"/>
              </w:rPr>
              <w:t>3</w:t>
            </w:r>
            <w:r>
              <w:rPr>
                <w:rFonts w:ascii="Times New Roman" w:eastAsia="Times New Roman" w:hAnsi="Times New Roman" w:cs="Times New Roman"/>
                <w:color w:val="000000"/>
                <w:sz w:val="28"/>
                <w:szCs w:val="28"/>
              </w:rPr>
              <w:t> = ?</w:t>
            </w:r>
          </w:p>
        </w:tc>
      </w:tr>
      <w:tr w:rsidR="002724B2">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Tỉ số </w:t>
            </w:r>
            <w:r>
              <w:rPr>
                <w:rFonts w:ascii="Times New Roman" w:eastAsia="Times New Roman" w:hAnsi="Times New Roman" w:cs="Times New Roman"/>
                <w:b/>
                <w:noProof/>
                <w:color w:val="000000"/>
                <w:sz w:val="28"/>
                <w:szCs w:val="28"/>
              </w:rPr>
              <w:drawing>
                <wp:inline distT="0" distB="0" distL="114300" distR="114300">
                  <wp:extent cx="304800" cy="485775"/>
                  <wp:effectExtent l="0" t="0" r="0" b="9525"/>
                  <wp:docPr id="2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6"/>
                          <pic:cNvPicPr>
                            <a:picLocks noChangeAspect="1"/>
                          </pic:cNvPicPr>
                        </pic:nvPicPr>
                        <pic:blipFill>
                          <a:blip r:embed="rId16"/>
                          <a:stretch>
                            <a:fillRect/>
                          </a:stretch>
                        </pic:blipFill>
                        <pic:spPr>
                          <a:xfrm>
                            <a:off x="0" y="0"/>
                            <a:ext cx="304800" cy="485775"/>
                          </a:xfrm>
                          <a:prstGeom prst="rect">
                            <a:avLst/>
                          </a:prstGeom>
                          <a:noFill/>
                          <a:ln>
                            <a:noFill/>
                          </a:ln>
                        </pic:spPr>
                      </pic:pic>
                    </a:graphicData>
                  </a:graphic>
                </wp:inline>
              </w:drawing>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extent cx="742950" cy="409575"/>
                  <wp:effectExtent l="0" t="0" r="6350" b="9525"/>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7"/>
                          <pic:cNvPicPr>
                            <a:picLocks noChangeAspect="1"/>
                          </pic:cNvPicPr>
                        </pic:nvPicPr>
                        <pic:blipFill>
                          <a:blip r:embed="rId17"/>
                          <a:stretch>
                            <a:fillRect/>
                          </a:stretch>
                        </pic:blipFill>
                        <pic:spPr>
                          <a:xfrm>
                            <a:off x="0" y="0"/>
                            <a:ext cx="742950" cy="409575"/>
                          </a:xfrm>
                          <a:prstGeom prst="rect">
                            <a:avLst/>
                          </a:prstGeom>
                          <a:noFill/>
                          <a:ln>
                            <a:noFill/>
                          </a:ln>
                        </pic:spPr>
                      </pic:pic>
                    </a:graphicData>
                  </a:graphic>
                </wp:inline>
              </w:drawing>
            </w:r>
          </w:p>
        </w:tc>
        <w:tc>
          <w:tcPr>
            <w:tcW w:w="2400"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extent cx="733425" cy="390525"/>
                  <wp:effectExtent l="0" t="0" r="3175" b="3175"/>
                  <wp:docPr id="1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8"/>
                          <pic:cNvPicPr>
                            <a:picLocks noChangeAspect="1"/>
                          </pic:cNvPicPr>
                        </pic:nvPicPr>
                        <pic:blipFill>
                          <a:blip r:embed="rId18"/>
                          <a:stretch>
                            <a:fillRect/>
                          </a:stretch>
                        </pic:blipFill>
                        <pic:spPr>
                          <a:xfrm>
                            <a:off x="0" y="0"/>
                            <a:ext cx="733425" cy="390525"/>
                          </a:xfrm>
                          <a:prstGeom prst="rect">
                            <a:avLst/>
                          </a:prstGeom>
                          <a:noFill/>
                          <a:ln>
                            <a:noFill/>
                          </a:ln>
                        </pic:spPr>
                      </pic:pic>
                    </a:graphicData>
                  </a:graphic>
                </wp:inline>
              </w:drawing>
            </w:r>
          </w:p>
        </w:tc>
        <w:tc>
          <w:tcPr>
            <w:tcW w:w="2415" w:type="dxa"/>
            <w:tcBorders>
              <w:top w:val="outset" w:sz="6" w:space="0" w:color="auto"/>
              <w:left w:val="outset" w:sz="6" w:space="0" w:color="auto"/>
              <w:bottom w:val="outset" w:sz="6" w:space="0" w:color="auto"/>
              <w:right w:val="outset" w:sz="6" w:space="0" w:color="auto"/>
            </w:tcBorders>
          </w:tcPr>
          <w:p w:rsidR="002724B2" w:rsidRDefault="00F40433" w:rsidP="000510E6">
            <w:pPr>
              <w:spacing w:beforeLines="50" w:before="120" w:afterLines="50" w:after="120" w:line="288" w:lineRule="auto"/>
              <w:ind w:left="48" w:right="48"/>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114300" distR="114300">
                  <wp:extent cx="704850" cy="400050"/>
                  <wp:effectExtent l="0" t="0" r="6350" b="6350"/>
                  <wp:docPr id="1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9"/>
                          <pic:cNvPicPr>
                            <a:picLocks noChangeAspect="1"/>
                          </pic:cNvPicPr>
                        </pic:nvPicPr>
                        <pic:blipFill>
                          <a:blip r:embed="rId19"/>
                          <a:stretch>
                            <a:fillRect/>
                          </a:stretch>
                        </pic:blipFill>
                        <pic:spPr>
                          <a:xfrm>
                            <a:off x="0" y="0"/>
                            <a:ext cx="704850" cy="400050"/>
                          </a:xfrm>
                          <a:prstGeom prst="rect">
                            <a:avLst/>
                          </a:prstGeom>
                          <a:noFill/>
                          <a:ln>
                            <a:noFill/>
                          </a:ln>
                        </pic:spPr>
                      </pic:pic>
                    </a:graphicData>
                  </a:graphic>
                </wp:inline>
              </w:drawing>
            </w:r>
          </w:p>
        </w:tc>
      </w:tr>
    </w:tbl>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Hãy nhận xét về tỉ số giữa khối lượng và thể tích của các thỏi sắt, nhôm, đồng.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 Phiếu học tập số 3</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hỏi</w:t>
      </w:r>
      <w:r>
        <w:rPr>
          <w:rFonts w:ascii="Times New Roman" w:eastAsia="Times New Roman" w:hAnsi="Times New Roman" w:cs="Times New Roman"/>
          <w:b/>
          <w:bCs/>
          <w:color w:val="000000"/>
          <w:sz w:val="28"/>
          <w:szCs w:val="28"/>
          <w:lang w:val="vi-VN"/>
        </w:rPr>
        <w:t xml:space="preserve"> 1 </w:t>
      </w:r>
      <w:r>
        <w:rPr>
          <w:rFonts w:ascii="Times New Roman" w:eastAsia="Times New Roman" w:hAnsi="Times New Roman" w:cs="Times New Roman"/>
          <w:b/>
          <w:bCs/>
          <w:color w:val="000000"/>
          <w:sz w:val="28"/>
          <w:szCs w:val="28"/>
        </w:rPr>
        <w:t xml:space="preserve"> : </w:t>
      </w:r>
      <w:r>
        <w:rPr>
          <w:rFonts w:ascii="Times New Roman" w:eastAsia="Times New Roman" w:hAnsi="Times New Roman" w:cs="Times New Roman"/>
          <w:color w:val="000000"/>
          <w:sz w:val="28"/>
          <w:szCs w:val="28"/>
        </w:rPr>
        <w:t>Dựa vào đại lượng nào, người ta nói sắt nặng hơn nhôm?</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Trả lời</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olor w:val="000000"/>
          <w:sz w:val="28"/>
          <w:szCs w:val="28"/>
          <w:lang w:val="vi-VN"/>
        </w:rPr>
      </w:pPr>
      <w:r>
        <w:rPr>
          <w:rFonts w:ascii="Times New Roman" w:eastAsia="Times New Roman" w:hAnsi="Times New Roman" w:cs="Times New Roman"/>
          <w:b/>
          <w:bCs/>
          <w:color w:val="000000"/>
          <w:sz w:val="28"/>
          <w:szCs w:val="28"/>
          <w:lang w:val="vi-VN"/>
        </w:rPr>
        <w:t xml:space="preserve">Câu hỏi 2 : </w:t>
      </w:r>
      <w:r>
        <w:rPr>
          <w:rFonts w:ascii="Times New Roman" w:eastAsia="Times New Roman" w:hAnsi="Times New Roman"/>
          <w:color w:val="000000"/>
          <w:sz w:val="28"/>
          <w:szCs w:val="28"/>
          <w:lang w:val="vi-VN"/>
        </w:rPr>
        <w:t>Có thể</w:t>
      </w:r>
      <w:r>
        <w:rPr>
          <w:rFonts w:ascii="Times New Roman" w:eastAsia="Times New Roman" w:hAnsi="Times New Roman"/>
          <w:color w:val="000000"/>
          <w:sz w:val="28"/>
          <w:szCs w:val="28"/>
          <w:lang w:val="vi-VN"/>
        </w:rPr>
        <w:t xml:space="preserve"> vì mỗi chất ở một điều kiện xác định có khối lượng riêng xác định.</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Trả lời :</w:t>
      </w:r>
    </w:p>
    <w:p w:rsidR="002724B2" w:rsidRDefault="00F40433" w:rsidP="000510E6">
      <w:pPr>
        <w:spacing w:beforeLines="50" w:before="120" w:afterLines="50" w:after="120" w:line="288" w:lineRule="auto"/>
        <w:ind w:left="48" w:right="48"/>
        <w:jc w:val="both"/>
        <w:rPr>
          <w:rFonts w:ascii="Times New Roman" w:eastAsia="Times New Roman" w:hAnsi="Times New Roman"/>
          <w:b/>
          <w:bCs/>
          <w:color w:val="000000"/>
          <w:sz w:val="28"/>
          <w:szCs w:val="28"/>
          <w:lang w:val="vi-VN"/>
        </w:rPr>
      </w:pPr>
      <w:r>
        <w:rPr>
          <w:rFonts w:ascii="Times New Roman" w:eastAsia="Times New Roman" w:hAnsi="Times New Roman"/>
          <w:b/>
          <w:bCs/>
          <w:color w:val="000000"/>
          <w:sz w:val="28"/>
          <w:szCs w:val="28"/>
          <w:lang w:val="vi-VN"/>
        </w:rPr>
        <w:t>Có thể vì mỗi chất ở một điều kiện xác định có khối lượng riêng xác định.</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4. Phiếu học tập số </w:t>
      </w:r>
      <w:r>
        <w:rPr>
          <w:rFonts w:ascii="Times New Roman" w:eastAsia="Times New Roman" w:hAnsi="Times New Roman" w:cs="Times New Roman"/>
          <w:b/>
          <w:bCs/>
          <w:color w:val="000000"/>
          <w:sz w:val="28"/>
          <w:szCs w:val="28"/>
        </w:rPr>
        <w:t>4</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hỏi : </w:t>
      </w:r>
      <w:r>
        <w:rPr>
          <w:rFonts w:ascii="Times New Roman" w:eastAsia="Times New Roman" w:hAnsi="Times New Roman" w:cs="Times New Roman"/>
          <w:color w:val="000000"/>
          <w:sz w:val="28"/>
          <w:szCs w:val="28"/>
        </w:rPr>
        <w:t>Một khối gang hình hộp chữ nhật có chiều dài các cạnh tương ứng là 2 cm, 3 cm, 5 cm và có khối lượng 210 g. Hãy tính khối lượng riêng của gang.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Trả lời</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b/>
          <w:bCs/>
          <w:color w:val="000000"/>
          <w:sz w:val="28"/>
          <w:szCs w:val="28"/>
          <w:lang w:val="vi-VN"/>
        </w:rPr>
        <w:t>5</w:t>
      </w:r>
      <w:r>
        <w:rPr>
          <w:rFonts w:ascii="Times New Roman" w:eastAsia="Times New Roman" w:hAnsi="Times New Roman" w:cs="Times New Roman"/>
          <w:b/>
          <w:bCs/>
          <w:color w:val="000000"/>
          <w:sz w:val="28"/>
          <w:szCs w:val="28"/>
        </w:rPr>
        <w:t xml:space="preserve">. Phiếu học tập số </w:t>
      </w:r>
      <w:r>
        <w:rPr>
          <w:rFonts w:ascii="Times New Roman" w:eastAsia="Times New Roman" w:hAnsi="Times New Roman" w:cs="Times New Roman"/>
          <w:b/>
          <w:bCs/>
          <w:color w:val="000000"/>
          <w:sz w:val="28"/>
          <w:szCs w:val="28"/>
          <w:lang w:val="vi-VN"/>
        </w:rPr>
        <w:t>5</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w:t>
      </w:r>
      <w:r>
        <w:rPr>
          <w:rFonts w:ascii="Times New Roman" w:eastAsia="Times New Roman" w:hAnsi="Times New Roman" w:cs="Times New Roman"/>
          <w:color w:val="000000"/>
          <w:sz w:val="28"/>
          <w:szCs w:val="28"/>
        </w:rPr>
        <w:t xml:space="preserve"> Muốn đo khối lượng riêng của các hòn bi thủy tinh, ta cần dùng những dụng cụ gì? </w:t>
      </w:r>
      <w:r>
        <w:rPr>
          <w:rFonts w:ascii="Times New Roman" w:eastAsia="Times New Roman" w:hAnsi="Times New Roman" w:cs="Times New Roman"/>
          <w:color w:val="000000"/>
          <w:sz w:val="28"/>
          <w:szCs w:val="28"/>
        </w:rPr>
        <w:t>Hãy chọn câu trả lời đúng.</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Chỉ cần dùng một cái cân.</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Chỉ cần dùng một cái lực kế.</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Chỉ cần dùng một cái bình chia độ.</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Cần dùng một cái cân và một bình chia độ.</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w:t>
      </w:r>
      <w:r>
        <w:rPr>
          <w:rFonts w:ascii="Times New Roman" w:eastAsia="Times New Roman" w:hAnsi="Times New Roman" w:cs="Times New Roman"/>
          <w:color w:val="000000"/>
          <w:sz w:val="28"/>
          <w:szCs w:val="28"/>
        </w:rPr>
        <w:t> Một hộp sữa ông Thọ có khối lượng 397 g và có thể tích 320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xml:space="preserve">. Hãy tính khối </w:t>
      </w:r>
      <w:r>
        <w:rPr>
          <w:rFonts w:ascii="Times New Roman" w:eastAsia="Times New Roman" w:hAnsi="Times New Roman" w:cs="Times New Roman"/>
          <w:color w:val="000000"/>
          <w:sz w:val="28"/>
          <w:szCs w:val="28"/>
        </w:rPr>
        <w:t>lượng riêng của sữa trong hộp theo đơn vị kg/ 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w:t>
      </w:r>
      <w:r>
        <w:rPr>
          <w:rFonts w:ascii="Times New Roman" w:eastAsia="Times New Roman" w:hAnsi="Times New Roman" w:cs="Times New Roman"/>
          <w:color w:val="000000"/>
          <w:sz w:val="28"/>
          <w:szCs w:val="28"/>
        </w:rPr>
        <w:t> 1 kg kem giặt VISO có thể tích 900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Tính khối lượng riêng của kem giặt VISO và so sánh với khối lượng riêng của nước.</w:t>
      </w:r>
    </w:p>
    <w:p w:rsidR="002724B2" w:rsidRDefault="00F40433" w:rsidP="000510E6">
      <w:pPr>
        <w:spacing w:beforeLines="50" w:before="120" w:afterLines="50" w:after="120" w:line="288"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w:t>
      </w:r>
      <w:r>
        <w:rPr>
          <w:rFonts w:ascii="Times New Roman" w:eastAsia="Times New Roman" w:hAnsi="Times New Roman" w:cs="Times New Roman"/>
          <w:color w:val="000000"/>
          <w:sz w:val="28"/>
          <w:szCs w:val="28"/>
        </w:rPr>
        <w:t> Hòn gạch có khối lượng là 1,6 kg và thể tích 1200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Hòn gạch có hai</w:t>
      </w:r>
      <w:r>
        <w:rPr>
          <w:rFonts w:ascii="Times New Roman" w:eastAsia="Times New Roman" w:hAnsi="Times New Roman" w:cs="Times New Roman"/>
          <w:color w:val="000000"/>
          <w:sz w:val="28"/>
          <w:szCs w:val="28"/>
        </w:rPr>
        <w:t xml:space="preserve"> lỗ, mỗi lỗ có thể tích 192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8"/>
          <w:szCs w:val="28"/>
        </w:rPr>
        <w:t>. Tính khối lượng riêng và trọng lượng riêng của gạch.</w:t>
      </w:r>
    </w:p>
    <w:p w:rsidR="002724B2" w:rsidRDefault="002724B2"/>
    <w:sectPr w:rsidR="002724B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33" w:rsidRDefault="00F40433">
      <w:pPr>
        <w:spacing w:line="240" w:lineRule="auto"/>
      </w:pPr>
      <w:r>
        <w:separator/>
      </w:r>
    </w:p>
  </w:endnote>
  <w:endnote w:type="continuationSeparator" w:id="0">
    <w:p w:rsidR="00F40433" w:rsidRDefault="00F40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33" w:rsidRDefault="00F40433">
      <w:pPr>
        <w:spacing w:after="0"/>
      </w:pPr>
      <w:r>
        <w:separator/>
      </w:r>
    </w:p>
  </w:footnote>
  <w:footnote w:type="continuationSeparator" w:id="0">
    <w:p w:rsidR="00F40433" w:rsidRDefault="00F404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C3276"/>
    <w:multiLevelType w:val="singleLevel"/>
    <w:tmpl w:val="996C3276"/>
    <w:lvl w:ilvl="0">
      <w:start w:val="1"/>
      <w:numFmt w:val="decimal"/>
      <w:suff w:val="space"/>
      <w:lvlText w:val="%1."/>
      <w:lvlJc w:val="left"/>
    </w:lvl>
  </w:abstractNum>
  <w:abstractNum w:abstractNumId="1">
    <w:nsid w:val="F1A50880"/>
    <w:multiLevelType w:val="singleLevel"/>
    <w:tmpl w:val="F1A50880"/>
    <w:lvl w:ilvl="0">
      <w:start w:val="3"/>
      <w:numFmt w:val="decimal"/>
      <w:suff w:val="space"/>
      <w:lvlText w:val="%1."/>
      <w:lvlJc w:val="left"/>
    </w:lvl>
  </w:abstractNum>
  <w:abstractNum w:abstractNumId="2">
    <w:nsid w:val="32BF8134"/>
    <w:multiLevelType w:val="singleLevel"/>
    <w:tmpl w:val="32BF8134"/>
    <w:lvl w:ilvl="0">
      <w:start w:val="1"/>
      <w:numFmt w:val="lowerLetter"/>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03269"/>
    <w:rsid w:val="000510E6"/>
    <w:rsid w:val="002724B2"/>
    <w:rsid w:val="00F40433"/>
    <w:rsid w:val="27060CEA"/>
    <w:rsid w:val="4C5D721D"/>
    <w:rsid w:val="5CC936D6"/>
    <w:rsid w:val="6C003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shd w:val="clear" w:color="auto" w:fill="FFFFFF"/>
      <w:spacing w:after="120" w:line="312" w:lineRule="auto"/>
      <w:ind w:firstLine="400"/>
    </w:pPr>
    <w:rPr>
      <w:rFonts w:ascii="Segoe UI" w:eastAsia="Segoe UI" w:hAnsi="Segoe UI" w:cs="Segoe UI"/>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59"/>
    <w:qFormat/>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4"/>
    </w:rPr>
  </w:style>
  <w:style w:type="character" w:customStyle="1" w:styleId="15">
    <w:name w:val="15"/>
    <w:basedOn w:val="DefaultParagraphFont"/>
    <w:qFormat/>
    <w:rPr>
      <w:rFonts w:ascii="Calibri" w:hAnsi="Calibri" w:cs="Calibri" w:hint="default"/>
    </w:rPr>
  </w:style>
  <w:style w:type="paragraph" w:styleId="BalloonText">
    <w:name w:val="Balloon Text"/>
    <w:basedOn w:val="Normal"/>
    <w:link w:val="BalloonTextChar"/>
    <w:rsid w:val="00051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10E6"/>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shd w:val="clear" w:color="auto" w:fill="FFFFFF"/>
      <w:spacing w:after="120" w:line="312" w:lineRule="auto"/>
      <w:ind w:firstLine="400"/>
    </w:pPr>
    <w:rPr>
      <w:rFonts w:ascii="Segoe UI" w:eastAsia="Segoe UI" w:hAnsi="Segoe UI" w:cs="Segoe UI"/>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table" w:styleId="TableGrid">
    <w:name w:val="Table Grid"/>
    <w:basedOn w:val="TableNormal"/>
    <w:uiPriority w:val="59"/>
    <w:qFormat/>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4"/>
    </w:rPr>
  </w:style>
  <w:style w:type="character" w:customStyle="1" w:styleId="15">
    <w:name w:val="15"/>
    <w:basedOn w:val="DefaultParagraphFont"/>
    <w:qFormat/>
    <w:rPr>
      <w:rFonts w:ascii="Calibri" w:hAnsi="Calibri" w:cs="Calibri" w:hint="default"/>
    </w:rPr>
  </w:style>
  <w:style w:type="paragraph" w:styleId="BalloonText">
    <w:name w:val="Balloon Text"/>
    <w:basedOn w:val="Normal"/>
    <w:link w:val="BalloonTextChar"/>
    <w:rsid w:val="00051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10E6"/>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1976</Words>
  <Characters>11269</Characters>
  <DocSecurity>0</DocSecurity>
  <Lines>93</Lines>
  <Paragraphs>26</Paragraphs>
  <ScaleCrop>false</ScaleCrop>
  <Company/>
  <LinksUpToDate>false</LinksUpToDate>
  <CharactersWithSpaces>13219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2023-08-20T20:52:00Z</dcterms:created>
  <dcterms:modified xsi:type="dcterms:W3CDTF">2023-08-21T02:18:00Z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EFB6196293794E7B862B35899935CD35</vt:lpwstr>
  </property>
</Properties>
</file>