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BÀI 10: CÔNG THỨC PHÂN TỬ HỢP CHẤT HỮU CƠ</w:t>
      </w:r>
    </w:p>
    <w:p w:rsidR="00000000" w:rsidDel="00000000" w:rsidP="00000000" w:rsidRDefault="00000000" w:rsidRPr="00000000" w14:paraId="00000003">
      <w:pPr>
        <w:shd w:fill="ffff00" w:val="clear"/>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CÂU HỎI BÀI HỌC</w:t>
      </w:r>
    </w:p>
    <w:p w:rsidR="00000000" w:rsidDel="00000000" w:rsidP="00000000" w:rsidRDefault="00000000" w:rsidRPr="00000000" w14:paraId="0000000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[CD – SGK]:</w:t>
      </w:r>
      <w:r w:rsidDel="00000000" w:rsidR="00000000" w:rsidRPr="00000000">
        <w:rPr>
          <w:rFonts w:ascii="Times New Roman" w:cs="Times New Roman" w:eastAsia="Times New Roman" w:hAnsi="Times New Roman"/>
          <w:color w:val="2f5496"/>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Kết quả phân tích nguyên tố cho thấy thành phần phần trăm khối lượng các nguyên tố có trong hợp chất X như sau: carbon là 52,17%; hydrogen là 13,04%; còn lại là oxygen. Xác định công thức đơn giản nhất của hợp chất X.</w:t>
      </w:r>
    </w:p>
    <w:p w:rsidR="00000000" w:rsidDel="00000000" w:rsidP="00000000" w:rsidRDefault="00000000" w:rsidRPr="00000000" w14:paraId="00000005">
      <w:pPr>
        <w:shd w:fill="ffff00" w:val="clea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p w:rsidR="00000000" w:rsidDel="00000000" w:rsidP="00000000" w:rsidRDefault="00000000" w:rsidRPr="00000000" w14:paraId="0000000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Gọi công thức tổng quát của X là C</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z</w:t>
      </w:r>
      <w:r w:rsidDel="00000000" w:rsidR="00000000" w:rsidRPr="00000000">
        <w:rPr>
          <w:rtl w:val="0"/>
        </w:rPr>
      </w:r>
    </w:p>
    <w:p w:rsidR="00000000" w:rsidDel="00000000" w:rsidP="00000000" w:rsidRDefault="00000000" w:rsidRPr="00000000" w14:paraId="0000000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 100% - %C - %H = 34,79%</w:t>
      </w:r>
    </w:p>
    <w:p w:rsidR="00000000" w:rsidDel="00000000" w:rsidP="00000000" w:rsidRDefault="00000000" w:rsidRPr="00000000" w14:paraId="0000000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tỉ lệ: x : y : z = </w:t>
      </w:r>
      <w:r w:rsidDel="00000000" w:rsidR="00000000" w:rsidRPr="00000000">
        <w:rPr>
          <w:rFonts w:ascii="Times New Roman" w:cs="Times New Roman" w:eastAsia="Times New Roman" w:hAnsi="Times New Roman"/>
          <w:sz w:val="40"/>
          <w:szCs w:val="40"/>
          <w:vertAlign w:val="subscript"/>
        </w:rPr>
        <w:pict>
          <v:shape id="_x0000_i1025" style="width:79pt;height:31pt" o:ole="" type="#_x0000_t75">
            <v:imagedata r:id="rId1" o:title=""/>
          </v:shape>
          <o:OLEObject DrawAspect="Content" r:id="rId2" ObjectID="_1742883571" ProgID="Equation.DSMT4" ShapeID="_x0000_i1025" Type="Embed"/>
        </w:pic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40"/>
          <w:szCs w:val="40"/>
          <w:vertAlign w:val="subscript"/>
        </w:rPr>
        <w:pict>
          <v:shape id="_x0000_i1026" style="width:104pt;height:31pt" o:ole="" type="#_x0000_t75">
            <v:imagedata r:id="rId3" o:title=""/>
          </v:shape>
          <o:OLEObject DrawAspect="Content" r:id="rId4" ObjectID="_1742883572" ProgID="Equation.DSMT4" ShapeID="_x0000_i1026" Type="Embed"/>
        </w:pict>
      </w:r>
      <w:r w:rsidDel="00000000" w:rsidR="00000000" w:rsidRPr="00000000">
        <w:rPr>
          <w:rFonts w:ascii="Times New Roman" w:cs="Times New Roman" w:eastAsia="Times New Roman" w:hAnsi="Times New Roman"/>
          <w:sz w:val="24"/>
          <w:szCs w:val="24"/>
          <w:rtl w:val="0"/>
        </w:rPr>
        <w:t xml:space="preserve">= 4,3475 : 13,04 : 2,1744</w:t>
      </w:r>
    </w:p>
    <w:p w:rsidR="00000000" w:rsidDel="00000000" w:rsidP="00000000" w:rsidRDefault="00000000" w:rsidRPr="00000000" w14:paraId="0000000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 2: 6 : 1</w:t>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công thức đơn giản nhất của X là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32ce5"/>
          <w:sz w:val="24"/>
          <w:szCs w:val="24"/>
          <w:rtl w:val="0"/>
        </w:rPr>
        <w:t xml:space="preserve">Câu 2: [CD- SGK]:</w:t>
      </w:r>
      <w:r w:rsidDel="00000000" w:rsidR="00000000" w:rsidRPr="00000000">
        <w:rPr>
          <w:rFonts w:ascii="Times New Roman" w:cs="Times New Roman" w:eastAsia="Times New Roman" w:hAnsi="Times New Roman"/>
          <w:color w:val="2f5496"/>
          <w:sz w:val="24"/>
          <w:szCs w:val="24"/>
          <w:rtl w:val="0"/>
        </w:rPr>
        <w:t xml:space="preserve"> </w:t>
      </w:r>
      <w:r w:rsidDel="00000000" w:rsidR="00000000" w:rsidRPr="00000000">
        <w:rPr>
          <w:rFonts w:ascii="Times New Roman" w:cs="Times New Roman" w:eastAsia="Times New Roman" w:hAnsi="Times New Roman"/>
          <w:sz w:val="24"/>
          <w:szCs w:val="24"/>
          <w:rtl w:val="0"/>
        </w:rPr>
        <w:t xml:space="preserve">Xác định công thức phân tử của propene, biết rằng propene có công thức đơn giản nhất là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(xác định từ phân tích nguyên tố) và phân tử khối là 42.</w:t>
      </w:r>
    </w:p>
    <w:p w:rsidR="00000000" w:rsidDel="00000000" w:rsidP="00000000" w:rsidRDefault="00000000" w:rsidRPr="00000000" w14:paraId="0000000C">
      <w:pPr>
        <w:shd w:fill="ffff00" w:val="clea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p w:rsidR="00000000" w:rsidDel="00000000" w:rsidP="00000000" w:rsidRDefault="00000000" w:rsidRPr="00000000" w14:paraId="0000000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đơn giản nhất là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nên công thức phân tử có dạng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tl w:val="0"/>
        </w:rPr>
      </w:r>
    </w:p>
    <w:p w:rsidR="00000000" w:rsidDel="00000000" w:rsidP="00000000" w:rsidRDefault="00000000" w:rsidRPr="00000000" w14:paraId="0000000E">
      <w:pPr>
        <w:spacing w:after="0" w:line="276" w:lineRule="auto"/>
        <w:jc w:val="both"/>
        <w:rPr>
          <w:rFonts w:ascii="Times New Roman" w:cs="Times New Roman" w:eastAsia="Times New Roman" w:hAnsi="Times New Roman"/>
          <w:sz w:val="24"/>
          <w:szCs w:val="24"/>
        </w:rPr>
      </w:pPr>
      <w:sdt>
        <w:sdtPr>
          <w:tag w:val="goog_rdk_0"/>
        </w:sdtPr>
        <w:sdtContent>
          <w:r w:rsidDel="00000000" w:rsidR="00000000" w:rsidRPr="00000000">
            <w:rPr>
              <w:rFonts w:ascii="Caudex" w:cs="Caudex" w:eastAsia="Caudex" w:hAnsi="Caudex"/>
              <w:sz w:val="24"/>
              <w:szCs w:val="24"/>
              <w:rtl w:val="0"/>
            </w:rPr>
            <w:t xml:space="preserve">Phân tử khối của propene là 42, nên: 14.n = 42 → n = 3</w:t>
          </w:r>
        </w:sdtContent>
      </w:sdt>
    </w:p>
    <w:p w:rsidR="00000000" w:rsidDel="00000000" w:rsidP="00000000" w:rsidRDefault="00000000" w:rsidRPr="00000000" w14:paraId="0000000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CTPT của propene là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hay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tl w:val="0"/>
        </w:rPr>
      </w:r>
    </w:p>
    <w:p w:rsidR="00000000" w:rsidDel="00000000" w:rsidP="00000000" w:rsidRDefault="00000000" w:rsidRPr="00000000" w14:paraId="00000010">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hd w:fill="ffff00" w:val="clear"/>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CÂU HỎI CUỐI BÀI HỌC</w:t>
      </w:r>
    </w:p>
    <w:p w:rsidR="00000000" w:rsidDel="00000000" w:rsidP="00000000" w:rsidRDefault="00000000" w:rsidRPr="00000000" w14:paraId="00000012">
      <w:pPr>
        <w:tabs>
          <w:tab w:val="left" w:leader="none" w:pos="1260"/>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 [CD-SGK]: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Hãy xác định công thức đơn giản nhất của các hợp chất có công thức dưới đây:</w:t>
      </w:r>
    </w:p>
    <w:p w:rsidR="00000000" w:rsidDel="00000000" w:rsidP="00000000" w:rsidRDefault="00000000" w:rsidRPr="00000000" w14:paraId="0000001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(butane)</w:t>
      </w:r>
    </w:p>
    <w:p w:rsidR="00000000" w:rsidDel="00000000" w:rsidP="00000000" w:rsidRDefault="00000000" w:rsidRPr="00000000" w14:paraId="0000001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HOCH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(ethane-1,2-diol)</w:t>
      </w:r>
    </w:p>
    <w:p w:rsidR="00000000" w:rsidDel="00000000" w:rsidP="00000000" w:rsidRDefault="00000000" w:rsidRPr="00000000" w14:paraId="0000001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(benzene)</w:t>
      </w:r>
    </w:p>
    <w:p w:rsidR="00000000" w:rsidDel="00000000" w:rsidP="00000000" w:rsidRDefault="00000000" w:rsidRPr="00000000" w14:paraId="0000001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CHCl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COOH (dichloroethanoic acid)</w:t>
      </w:r>
    </w:p>
    <w:p w:rsidR="00000000" w:rsidDel="00000000" w:rsidP="00000000" w:rsidRDefault="00000000" w:rsidRPr="00000000" w14:paraId="00000017">
      <w:pPr>
        <w:shd w:fill="ffff00" w:val="clea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tbl>
      <w:tblPr>
        <w:tblStyle w:val="Table1"/>
        <w:tblW w:w="5375.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2"/>
        <w:gridCol w:w="1792"/>
        <w:gridCol w:w="1792"/>
        <w:tblGridChange w:id="0">
          <w:tblGrid>
            <w:gridCol w:w="1792"/>
            <w:gridCol w:w="1792"/>
            <w:gridCol w:w="1792"/>
          </w:tblGrid>
        </w:tblGridChange>
      </w:tblGrid>
      <w:tr>
        <w:trPr>
          <w:cantSplit w:val="0"/>
          <w:trHeight w:val="292" w:hRule="atLeast"/>
          <w:tblHeader w:val="0"/>
        </w:trPr>
        <w:tc>
          <w:tcPr>
            <w:shd w:fill="auto" w:val="clear"/>
          </w:tcPr>
          <w:p w:rsidR="00000000" w:rsidDel="00000000" w:rsidP="00000000" w:rsidRDefault="00000000" w:rsidRPr="00000000" w14:paraId="00000018">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w:t>
            </w:r>
          </w:p>
        </w:tc>
        <w:tc>
          <w:tcPr>
            <w:shd w:fill="auto" w:val="clear"/>
          </w:tcPr>
          <w:p w:rsidR="00000000" w:rsidDel="00000000" w:rsidP="00000000" w:rsidRDefault="00000000" w:rsidRPr="00000000" w14:paraId="00000019">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CTPT</w:t>
            </w:r>
          </w:p>
        </w:tc>
        <w:tc>
          <w:tcPr>
            <w:shd w:fill="auto" w:val="clear"/>
          </w:tcPr>
          <w:p w:rsidR="00000000" w:rsidDel="00000000" w:rsidP="00000000" w:rsidRDefault="00000000" w:rsidRPr="00000000" w14:paraId="0000001A">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CTĐGN</w:t>
            </w:r>
          </w:p>
        </w:tc>
      </w:tr>
      <w:tr>
        <w:trPr>
          <w:cantSplit w:val="0"/>
          <w:trHeight w:val="292" w:hRule="atLeast"/>
          <w:tblHeader w:val="0"/>
        </w:trPr>
        <w:tc>
          <w:tcPr>
            <w:shd w:fill="auto" w:val="clear"/>
          </w:tcPr>
          <w:p w:rsidR="00000000" w:rsidDel="00000000" w:rsidP="00000000" w:rsidRDefault="00000000" w:rsidRPr="00000000" w14:paraId="0000001B">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tl w:val="0"/>
              </w:rPr>
            </w:r>
          </w:p>
        </w:tc>
        <w:tc>
          <w:tcPr>
            <w:shd w:fill="auto" w:val="clear"/>
          </w:tcPr>
          <w:p w:rsidR="00000000" w:rsidDel="00000000" w:rsidP="00000000" w:rsidRDefault="00000000" w:rsidRPr="00000000" w14:paraId="0000001C">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tl w:val="0"/>
              </w:rPr>
            </w:r>
          </w:p>
        </w:tc>
        <w:tc>
          <w:tcPr>
            <w:shd w:fill="auto" w:val="clear"/>
          </w:tcPr>
          <w:p w:rsidR="00000000" w:rsidDel="00000000" w:rsidP="00000000" w:rsidRDefault="00000000" w:rsidRPr="00000000" w14:paraId="0000001D">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tl w:val="0"/>
              </w:rPr>
            </w:r>
          </w:p>
        </w:tc>
      </w:tr>
      <w:tr>
        <w:trPr>
          <w:cantSplit w:val="0"/>
          <w:trHeight w:val="292" w:hRule="atLeast"/>
          <w:tblHeader w:val="0"/>
        </w:trPr>
        <w:tc>
          <w:tcPr>
            <w:shd w:fill="auto" w:val="clear"/>
          </w:tcPr>
          <w:p w:rsidR="00000000" w:rsidDel="00000000" w:rsidP="00000000" w:rsidRDefault="00000000" w:rsidRPr="00000000" w14:paraId="0000001E">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w:t>
            </w:r>
          </w:p>
        </w:tc>
        <w:tc>
          <w:tcPr>
            <w:shd w:fill="auto" w:val="clear"/>
          </w:tcPr>
          <w:p w:rsidR="00000000" w:rsidDel="00000000" w:rsidP="00000000" w:rsidRDefault="00000000" w:rsidRPr="00000000" w14:paraId="0000001F">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tc>
        <w:tc>
          <w:tcPr>
            <w:shd w:fill="auto" w:val="clear"/>
          </w:tcPr>
          <w:p w:rsidR="00000000" w:rsidDel="00000000" w:rsidP="00000000" w:rsidRDefault="00000000" w:rsidRPr="00000000" w14:paraId="00000020">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w:t>
            </w:r>
          </w:p>
        </w:tc>
      </w:tr>
      <w:tr>
        <w:trPr>
          <w:cantSplit w:val="0"/>
          <w:trHeight w:val="292" w:hRule="atLeast"/>
          <w:tblHeader w:val="0"/>
        </w:trPr>
        <w:tc>
          <w:tcPr>
            <w:shd w:fill="auto" w:val="clear"/>
          </w:tcPr>
          <w:p w:rsidR="00000000" w:rsidDel="00000000" w:rsidP="00000000" w:rsidRDefault="00000000" w:rsidRPr="00000000" w14:paraId="00000021">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tl w:val="0"/>
              </w:rPr>
            </w:r>
          </w:p>
        </w:tc>
        <w:tc>
          <w:tcPr>
            <w:shd w:fill="auto" w:val="clear"/>
          </w:tcPr>
          <w:p w:rsidR="00000000" w:rsidDel="00000000" w:rsidP="00000000" w:rsidRDefault="00000000" w:rsidRPr="00000000" w14:paraId="00000022">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tl w:val="0"/>
              </w:rPr>
            </w:r>
          </w:p>
        </w:tc>
        <w:tc>
          <w:tcPr>
            <w:shd w:fill="auto" w:val="clear"/>
          </w:tcPr>
          <w:p w:rsidR="00000000" w:rsidDel="00000000" w:rsidP="00000000" w:rsidRDefault="00000000" w:rsidRPr="00000000" w14:paraId="00000023">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p>
        </w:tc>
      </w:tr>
      <w:tr>
        <w:trPr>
          <w:cantSplit w:val="0"/>
          <w:trHeight w:val="292" w:hRule="atLeast"/>
          <w:tblHeader w:val="0"/>
        </w:trPr>
        <w:tc>
          <w:tcPr>
            <w:shd w:fill="auto" w:val="clear"/>
          </w:tcPr>
          <w:p w:rsidR="00000000" w:rsidDel="00000000" w:rsidP="00000000" w:rsidRDefault="00000000" w:rsidRPr="00000000" w14:paraId="00000024">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COOH</w:t>
            </w:r>
          </w:p>
        </w:tc>
        <w:tc>
          <w:tcPr>
            <w:shd w:fill="auto" w:val="clear"/>
          </w:tcPr>
          <w:p w:rsidR="00000000" w:rsidDel="00000000" w:rsidP="00000000" w:rsidRDefault="00000000" w:rsidRPr="00000000" w14:paraId="00000025">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p>
        </w:tc>
        <w:tc>
          <w:tcPr>
            <w:shd w:fill="auto" w:val="clear"/>
          </w:tcPr>
          <w:p w:rsidR="00000000" w:rsidDel="00000000" w:rsidP="00000000" w:rsidRDefault="00000000" w:rsidRPr="00000000" w14:paraId="00000026">
            <w:pPr>
              <w:shd w:fill="ffff00"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p>
        </w:tc>
      </w:tr>
    </w:tbl>
    <w:p w:rsidR="00000000" w:rsidDel="00000000" w:rsidP="00000000" w:rsidRDefault="00000000" w:rsidRPr="00000000" w14:paraId="00000027">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2 [CD-SGK]: </w:t>
      </w:r>
      <w:r w:rsidDel="00000000" w:rsidR="00000000" w:rsidRPr="00000000">
        <w:rPr>
          <w:rFonts w:ascii="Times New Roman" w:cs="Times New Roman" w:eastAsia="Times New Roman" w:hAnsi="Times New Roman"/>
          <w:sz w:val="24"/>
          <w:szCs w:val="24"/>
          <w:rtl w:val="0"/>
        </w:rPr>
        <w:t xml:space="preserve">Công thức phân tử và công thức thực nghiệm có liên quan gì với nhau? Cần thông tin gì để xác định được công thức phân tử sau khi đã biết công thức thực nghiệm? Cho ví dụ minh họa.</w:t>
      </w:r>
    </w:p>
    <w:p w:rsidR="00000000" w:rsidDel="00000000" w:rsidP="00000000" w:rsidRDefault="00000000" w:rsidRPr="00000000" w14:paraId="00000029">
      <w:pPr>
        <w:shd w:fill="ffff00" w:val="clea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p w:rsidR="00000000" w:rsidDel="00000000" w:rsidP="00000000" w:rsidRDefault="00000000" w:rsidRPr="00000000" w14:paraId="0000002A">
      <w:pPr>
        <w:spacing w:after="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thực nghiệm cho biết tỉ lệ tối giản số nguyên tử các nguyên tố có trong công thức phân tử hợp chất hữu cơ.</w:t>
      </w:r>
    </w:p>
    <w:p w:rsidR="00000000" w:rsidDel="00000000" w:rsidP="00000000" w:rsidRDefault="00000000" w:rsidRPr="00000000" w14:paraId="0000002B">
      <w:pPr>
        <w:spacing w:after="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Để xác định được công thức phân tử sau khi có công thức thực nghiệm thì cần có thêm thông tin về khối lượng phân tử. </w:t>
      </w:r>
    </w:p>
    <w:p w:rsidR="00000000" w:rsidDel="00000000" w:rsidP="00000000" w:rsidRDefault="00000000" w:rsidRPr="00000000" w14:paraId="0000002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3 [CD-SGK]</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Hai hợp chất A và B có cùng công thức thực nghiệm là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Phổ MS cho thấy A và B có các tín hiệu sau:</w:t>
      </w:r>
    </w:p>
    <w:tbl>
      <w:tblPr>
        <w:tblStyle w:val="Table2"/>
        <w:tblW w:w="86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2880"/>
        <w:gridCol w:w="1440"/>
        <w:gridCol w:w="2880"/>
        <w:tblGridChange w:id="0">
          <w:tblGrid>
            <w:gridCol w:w="1435"/>
            <w:gridCol w:w="2880"/>
            <w:gridCol w:w="1440"/>
            <w:gridCol w:w="2880"/>
          </w:tblGrid>
        </w:tblGridChange>
      </w:tblGrid>
      <w:tr>
        <w:trPr>
          <w:cantSplit w:val="0"/>
          <w:tblHeader w:val="0"/>
        </w:trPr>
        <w:tc>
          <w:tcPr>
            <w:gridSpan w:val="2"/>
          </w:tcPr>
          <w:p w:rsidR="00000000" w:rsidDel="00000000" w:rsidP="00000000" w:rsidRDefault="00000000" w:rsidRPr="00000000" w14:paraId="0000002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A</w:t>
            </w:r>
          </w:p>
        </w:tc>
        <w:tc>
          <w:tcPr>
            <w:gridSpan w:val="2"/>
          </w:tcPr>
          <w:p w:rsidR="00000000" w:rsidDel="00000000" w:rsidP="00000000" w:rsidRDefault="00000000" w:rsidRPr="00000000" w14:paraId="0000002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B</w:t>
            </w:r>
          </w:p>
        </w:tc>
      </w:tr>
      <w:tr>
        <w:trPr>
          <w:cantSplit w:val="0"/>
          <w:tblHeader w:val="0"/>
        </w:trPr>
        <w:tc>
          <w:tcPr/>
          <w:p w:rsidR="00000000" w:rsidDel="00000000" w:rsidP="00000000" w:rsidRDefault="00000000" w:rsidRPr="00000000" w14:paraId="0000003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m/z</w:t>
            </w:r>
          </w:p>
        </w:tc>
        <w:tc>
          <w:tcPr/>
          <w:p w:rsidR="00000000" w:rsidDel="00000000" w:rsidP="00000000" w:rsidRDefault="00000000" w:rsidRPr="00000000" w14:paraId="0000003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Cường độ tương đối %</w:t>
            </w:r>
          </w:p>
        </w:tc>
        <w:tc>
          <w:tcPr/>
          <w:p w:rsidR="00000000" w:rsidDel="00000000" w:rsidP="00000000" w:rsidRDefault="00000000" w:rsidRPr="00000000" w14:paraId="0000003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m/z</w:t>
            </w:r>
          </w:p>
        </w:tc>
        <w:tc>
          <w:tcPr/>
          <w:p w:rsidR="00000000" w:rsidDel="00000000" w:rsidP="00000000" w:rsidRDefault="00000000" w:rsidRPr="00000000" w14:paraId="0000003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Cường độ tương đối %</w:t>
            </w:r>
          </w:p>
        </w:tc>
      </w:tr>
      <w:tr>
        <w:trPr>
          <w:cantSplit w:val="0"/>
          <w:tblHeader w:val="0"/>
        </w:trPr>
        <w:tc>
          <w:tcPr/>
          <w:p w:rsidR="00000000" w:rsidDel="00000000" w:rsidP="00000000" w:rsidRDefault="00000000" w:rsidRPr="00000000" w14:paraId="0000003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03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03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03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p w:rsidR="00000000" w:rsidDel="00000000" w:rsidP="00000000" w:rsidRDefault="00000000" w:rsidRPr="00000000" w14:paraId="0000003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p w:rsidR="00000000" w:rsidDel="00000000" w:rsidP="00000000" w:rsidRDefault="00000000" w:rsidRPr="00000000" w14:paraId="0000003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p w:rsidR="00000000" w:rsidDel="00000000" w:rsidP="00000000" w:rsidRDefault="00000000" w:rsidRPr="00000000" w14:paraId="0000004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bl>
    <w:p w:rsidR="00000000" w:rsidDel="00000000" w:rsidP="00000000" w:rsidRDefault="00000000" w:rsidRPr="00000000" w14:paraId="00000041">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Xác định công thức phân tử của A và B. Biết mảnh [M</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có giá trị m/z lớn nhất. </w:t>
      </w:r>
    </w:p>
    <w:p w:rsidR="00000000" w:rsidDel="00000000" w:rsidP="00000000" w:rsidRDefault="00000000" w:rsidRPr="00000000" w14:paraId="00000042">
      <w:pPr>
        <w:shd w:fill="ffff00" w:val="clea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r w:rsidDel="00000000" w:rsidR="00000000" w:rsidRPr="00000000">
        <w:rPr>
          <w:rtl w:val="0"/>
        </w:rPr>
      </w:r>
    </w:p>
    <w:p w:rsidR="00000000" w:rsidDel="00000000" w:rsidP="00000000" w:rsidRDefault="00000000" w:rsidRPr="00000000" w14:paraId="00000043">
      <w:pPr>
        <w:spacing w:after="0" w:line="276" w:lineRule="auto"/>
        <w:jc w:val="both"/>
        <w:rPr>
          <w:rFonts w:ascii="Times New Roman" w:cs="Times New Roman" w:eastAsia="Times New Roman" w:hAnsi="Times New Roman"/>
          <w:sz w:val="24"/>
          <w:szCs w:val="24"/>
        </w:rPr>
      </w:pPr>
      <w:sdt>
        <w:sdtPr>
          <w:tag w:val="goog_rdk_1"/>
        </w:sdtPr>
        <w:sdtContent>
          <w:r w:rsidDel="00000000" w:rsidR="00000000" w:rsidRPr="00000000">
            <w:rPr>
              <w:rFonts w:ascii="Caudex" w:cs="Caudex" w:eastAsia="Caudex" w:hAnsi="Caudex"/>
              <w:sz w:val="24"/>
              <w:szCs w:val="24"/>
              <w:rtl w:val="0"/>
            </w:rPr>
            <w:t xml:space="preserve">* Chất A: m/z có giá trị lớn nhất là 60 → M</w:t>
          </w:r>
        </w:sdtContent>
      </w:sdt>
      <w:r w:rsidDel="00000000" w:rsidR="00000000" w:rsidRPr="00000000">
        <w:rPr>
          <w:rFonts w:ascii="Times New Roman" w:cs="Times New Roman" w:eastAsia="Times New Roman" w:hAnsi="Times New Roman"/>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 60</w:t>
      </w:r>
    </w:p>
    <w:p w:rsidR="00000000" w:rsidDel="00000000" w:rsidP="00000000" w:rsidRDefault="00000000" w:rsidRPr="00000000" w14:paraId="0000004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n</w:t>
      </w:r>
      <w:sdt>
        <w:sdtPr>
          <w:tag w:val="goog_rdk_2"/>
        </w:sdtPr>
        <w:sdtContent>
          <w:r w:rsidDel="00000000" w:rsidR="00000000" w:rsidRPr="00000000">
            <w:rPr>
              <w:rFonts w:ascii="Cardo" w:cs="Cardo" w:eastAsia="Cardo" w:hAnsi="Cardo"/>
              <w:sz w:val="24"/>
              <w:szCs w:val="24"/>
              <w:rtl w:val="0"/>
            </w:rPr>
            <w:t xml:space="preserve"> = 60 → 30.n = 60 → n = 2</w:t>
          </w:r>
        </w:sdtContent>
      </w:sdt>
    </w:p>
    <w:p w:rsidR="00000000" w:rsidDel="00000000" w:rsidP="00000000" w:rsidRDefault="00000000" w:rsidRPr="00000000" w14:paraId="0000004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CTPT của A là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46">
      <w:pPr>
        <w:spacing w:after="0" w:line="276" w:lineRule="auto"/>
        <w:jc w:val="both"/>
        <w:rPr>
          <w:rFonts w:ascii="Times New Roman" w:cs="Times New Roman" w:eastAsia="Times New Roman" w:hAnsi="Times New Roman"/>
          <w:sz w:val="24"/>
          <w:szCs w:val="24"/>
        </w:rPr>
      </w:pPr>
      <w:sdt>
        <w:sdtPr>
          <w:tag w:val="goog_rdk_3"/>
        </w:sdtPr>
        <w:sdtContent>
          <w:r w:rsidDel="00000000" w:rsidR="00000000" w:rsidRPr="00000000">
            <w:rPr>
              <w:rFonts w:ascii="Caudex" w:cs="Caudex" w:eastAsia="Caudex" w:hAnsi="Caudex"/>
              <w:sz w:val="24"/>
              <w:szCs w:val="24"/>
              <w:rtl w:val="0"/>
            </w:rPr>
            <w:t xml:space="preserve">* Chất B: m/z có giá trị lớn nhất là 90 → M</w:t>
          </w:r>
        </w:sdtContent>
      </w:sdt>
      <w:r w:rsidDel="00000000" w:rsidR="00000000" w:rsidRPr="00000000">
        <w:rPr>
          <w:rFonts w:ascii="Times New Roman" w:cs="Times New Roman" w:eastAsia="Times New Roman" w:hAnsi="Times New Roman"/>
          <w:b w:val="1"/>
          <w:sz w:val="24"/>
          <w:szCs w:val="24"/>
          <w:vertAlign w:val="subscript"/>
          <w:rtl w:val="0"/>
        </w:rPr>
        <w:t xml:space="preserve">B</w:t>
      </w:r>
      <w:r w:rsidDel="00000000" w:rsidR="00000000" w:rsidRPr="00000000">
        <w:rPr>
          <w:rFonts w:ascii="Times New Roman" w:cs="Times New Roman" w:eastAsia="Times New Roman" w:hAnsi="Times New Roman"/>
          <w:b w:val="1"/>
          <w:sz w:val="24"/>
          <w:szCs w:val="24"/>
          <w:rtl w:val="0"/>
        </w:rPr>
        <w:t xml:space="preserve"> = 90</w:t>
      </w:r>
      <w:r w:rsidDel="00000000" w:rsidR="00000000" w:rsidRPr="00000000">
        <w:rPr>
          <w:rtl w:val="0"/>
        </w:rPr>
      </w:r>
    </w:p>
    <w:p w:rsidR="00000000" w:rsidDel="00000000" w:rsidP="00000000" w:rsidRDefault="00000000" w:rsidRPr="00000000" w14:paraId="0000004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n</w:t>
      </w:r>
      <w:sdt>
        <w:sdtPr>
          <w:tag w:val="goog_rdk_4"/>
        </w:sdtPr>
        <w:sdtContent>
          <w:r w:rsidDel="00000000" w:rsidR="00000000" w:rsidRPr="00000000">
            <w:rPr>
              <w:rFonts w:ascii="Cardo" w:cs="Cardo" w:eastAsia="Cardo" w:hAnsi="Cardo"/>
              <w:sz w:val="24"/>
              <w:szCs w:val="24"/>
              <w:rtl w:val="0"/>
            </w:rPr>
            <w:t xml:space="preserve"> = 90 → 30.n = 90 → n = 3</w:t>
          </w:r>
        </w:sdtContent>
      </w:sdt>
    </w:p>
    <w:p w:rsidR="00000000" w:rsidDel="00000000" w:rsidP="00000000" w:rsidRDefault="00000000" w:rsidRPr="00000000" w14:paraId="0000004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CTPT của A là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4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4 [CD-SGK]:</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Kết quả phân tích nguyên tố cho thấy trong hợp chất Y, carbon chiếm 85,7% còn hydrogen chiếm 14,3% về khối lượng.</w:t>
      </w:r>
    </w:p>
    <w:p w:rsidR="00000000" w:rsidDel="00000000" w:rsidP="00000000" w:rsidRDefault="00000000" w:rsidRPr="00000000" w14:paraId="0000004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Y là hydrocarbon hay dẫn xuất của hydrocarbon.</w:t>
      </w:r>
    </w:p>
    <w:p w:rsidR="00000000" w:rsidDel="00000000" w:rsidP="00000000" w:rsidRDefault="00000000" w:rsidRPr="00000000" w14:paraId="0000004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Xác định công thức đơn giản nhất của Y.</w:t>
      </w:r>
    </w:p>
    <w:p w:rsidR="00000000" w:rsidDel="00000000" w:rsidP="00000000" w:rsidRDefault="00000000" w:rsidRPr="00000000" w14:paraId="0000004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Biết Y có phân tử khối là 56, xác định công thức phân tử của Y.</w:t>
      </w:r>
    </w:p>
    <w:p w:rsidR="00000000" w:rsidDel="00000000" w:rsidP="00000000" w:rsidRDefault="00000000" w:rsidRPr="00000000" w14:paraId="0000004D">
      <w:pPr>
        <w:shd w:fill="ffff00" w:val="clea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p w:rsidR="00000000" w:rsidDel="00000000" w:rsidP="00000000" w:rsidRDefault="00000000" w:rsidRPr="00000000" w14:paraId="0000004E">
      <w:pPr>
        <w:spacing w:after="0" w:line="276" w:lineRule="auto"/>
        <w:jc w:val="both"/>
        <w:rPr>
          <w:rFonts w:ascii="Times New Roman" w:cs="Times New Roman" w:eastAsia="Times New Roman" w:hAnsi="Times New Roman"/>
          <w:sz w:val="24"/>
          <w:szCs w:val="24"/>
        </w:rPr>
      </w:pPr>
      <w:sdt>
        <w:sdtPr>
          <w:tag w:val="goog_rdk_5"/>
        </w:sdtPr>
        <w:sdtContent>
          <w:r w:rsidDel="00000000" w:rsidR="00000000" w:rsidRPr="00000000">
            <w:rPr>
              <w:rFonts w:ascii="Cardo" w:cs="Cardo" w:eastAsia="Cardo" w:hAnsi="Cardo"/>
              <w:sz w:val="24"/>
              <w:szCs w:val="24"/>
              <w:rtl w:val="0"/>
            </w:rPr>
            <w:t xml:space="preserve">a) %O = 100% - %C - %H = 0% → Y không chứa oxygen trong phân tử nên Y là hydrocarbon.</w:t>
          </w:r>
        </w:sdtContent>
      </w:sdt>
    </w:p>
    <w:p w:rsidR="00000000" w:rsidDel="00000000" w:rsidP="00000000" w:rsidRDefault="00000000" w:rsidRPr="00000000" w14:paraId="0000004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Gọi công thức tổng quát của Y là C</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tl w:val="0"/>
        </w:rPr>
      </w:r>
    </w:p>
    <w:p w:rsidR="00000000" w:rsidDel="00000000" w:rsidP="00000000" w:rsidRDefault="00000000" w:rsidRPr="00000000" w14:paraId="0000005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tỉ lệ: x : y  = </w:t>
      </w:r>
      <w:r w:rsidDel="00000000" w:rsidR="00000000" w:rsidRPr="00000000">
        <w:rPr>
          <w:rFonts w:ascii="Times New Roman" w:cs="Times New Roman" w:eastAsia="Times New Roman" w:hAnsi="Times New Roman"/>
          <w:sz w:val="40"/>
          <w:szCs w:val="40"/>
          <w:vertAlign w:val="subscript"/>
        </w:rPr>
        <w:pict>
          <v:shape id="_x0000_i1027" style="width:52pt;height:31pt" o:ole="" type="#_x0000_t75">
            <v:imagedata r:id="rId5" o:title=""/>
          </v:shape>
          <o:OLEObject DrawAspect="Content" r:id="rId6" ObjectID="_1742883573" ProgID="Equation.DSMT4" ShapeID="_x0000_i1027" Type="Embed"/>
        </w:pic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40"/>
          <w:szCs w:val="40"/>
          <w:vertAlign w:val="subscript"/>
        </w:rPr>
        <w:pict>
          <v:shape id="_x0000_i1028" style="width:56pt;height:31pt" o:ole="" type="#_x0000_t75">
            <v:imagedata r:id="rId7" o:title=""/>
          </v:shape>
          <o:OLEObject DrawAspect="Content" r:id="rId8" ObjectID="_1742883574" ProgID="Equation.DSMT4" ShapeID="_x0000_i1028" Type="Embed"/>
        </w:pict>
      </w:r>
      <w:r w:rsidDel="00000000" w:rsidR="00000000" w:rsidRPr="00000000">
        <w:rPr>
          <w:rFonts w:ascii="Times New Roman" w:cs="Times New Roman" w:eastAsia="Times New Roman" w:hAnsi="Times New Roman"/>
          <w:sz w:val="24"/>
          <w:szCs w:val="24"/>
          <w:rtl w:val="0"/>
        </w:rPr>
        <w:t xml:space="preserve">= 7,142 : 14,3 = 1: 2 </w:t>
      </w:r>
    </w:p>
    <w:p w:rsidR="00000000" w:rsidDel="00000000" w:rsidP="00000000" w:rsidRDefault="00000000" w:rsidRPr="00000000" w14:paraId="00000051">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Vậy CTĐGN của Y là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52">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w:t>
      </w:r>
      <w:r w:rsidDel="00000000" w:rsidR="00000000" w:rsidRPr="00000000">
        <w:rPr>
          <w:rFonts w:ascii="Times New Roman" w:cs="Times New Roman" w:eastAsia="Times New Roman" w:hAnsi="Times New Roman"/>
          <w:sz w:val="24"/>
          <w:szCs w:val="24"/>
          <w:vertAlign w:val="subscript"/>
          <w:rtl w:val="0"/>
        </w:rPr>
        <w:t xml:space="preserve">Y</w:t>
      </w:r>
      <w:sdt>
        <w:sdtPr>
          <w:tag w:val="goog_rdk_6"/>
        </w:sdtPr>
        <w:sdtContent>
          <w:r w:rsidDel="00000000" w:rsidR="00000000" w:rsidRPr="00000000">
            <w:rPr>
              <w:rFonts w:ascii="Cardo" w:cs="Cardo" w:eastAsia="Cardo" w:hAnsi="Cardo"/>
              <w:sz w:val="24"/>
              <w:szCs w:val="24"/>
              <w:rtl w:val="0"/>
            </w:rPr>
            <w:t xml:space="preserve"> = 56 → (CH</w:t>
          </w:r>
        </w:sdtContent>
      </w:sdt>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n</w:t>
      </w:r>
      <w:sdt>
        <w:sdtPr>
          <w:tag w:val="goog_rdk_7"/>
        </w:sdtPr>
        <w:sdtContent>
          <w:r w:rsidDel="00000000" w:rsidR="00000000" w:rsidRPr="00000000">
            <w:rPr>
              <w:rFonts w:ascii="Cardo" w:cs="Cardo" w:eastAsia="Cardo" w:hAnsi="Cardo"/>
              <w:sz w:val="24"/>
              <w:szCs w:val="24"/>
              <w:rtl w:val="0"/>
            </w:rPr>
            <w:t xml:space="preserve"> = 56 → 14.n = 56 → n = 4</w:t>
          </w:r>
        </w:sdtContent>
      </w:sdt>
    </w:p>
    <w:p w:rsidR="00000000" w:rsidDel="00000000" w:rsidP="00000000" w:rsidRDefault="00000000" w:rsidRPr="00000000" w14:paraId="0000005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CTPT của Y là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tl w:val="0"/>
        </w:rPr>
      </w:r>
    </w:p>
    <w:p w:rsidR="00000000" w:rsidDel="00000000" w:rsidP="00000000" w:rsidRDefault="00000000" w:rsidRPr="00000000" w14:paraId="0000005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Câu 5 [CD – SGK]:</w:t>
      </w:r>
      <w:r w:rsidDel="00000000" w:rsidR="00000000" w:rsidRPr="00000000">
        <w:rPr>
          <w:rFonts w:ascii="Times New Roman" w:cs="Times New Roman" w:eastAsia="Times New Roman" w:hAnsi="Times New Roman"/>
          <w:sz w:val="24"/>
          <w:szCs w:val="24"/>
          <w:rtl w:val="0"/>
        </w:rPr>
        <w:t xml:space="preserve"> Safrol là một chất có trong tinh dần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Xác định công thức đơn giản nhất và công thức phân tử của safrol.</w:t>
      </w:r>
    </w:p>
    <w:p w:rsidR="00000000" w:rsidDel="00000000" w:rsidP="00000000" w:rsidRDefault="00000000" w:rsidRPr="00000000" w14:paraId="00000055">
      <w:pPr>
        <w:shd w:fill="ffff00" w:val="clea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giải:</w:t>
      </w:r>
    </w:p>
    <w:p w:rsidR="00000000" w:rsidDel="00000000" w:rsidP="00000000" w:rsidRDefault="00000000" w:rsidRPr="00000000" w14:paraId="0000005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Gọi công thức tổng quát của X là C</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z</w:t>
      </w:r>
      <w:r w:rsidDel="00000000" w:rsidR="00000000" w:rsidRPr="00000000">
        <w:rPr>
          <w:rtl w:val="0"/>
        </w:rPr>
      </w:r>
    </w:p>
    <w:p w:rsidR="00000000" w:rsidDel="00000000" w:rsidP="00000000" w:rsidRDefault="00000000" w:rsidRPr="00000000" w14:paraId="0000005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tỉ lệ: x : y : z = </w:t>
      </w:r>
      <w:r w:rsidDel="00000000" w:rsidR="00000000" w:rsidRPr="00000000">
        <w:rPr>
          <w:rFonts w:ascii="Times New Roman" w:cs="Times New Roman" w:eastAsia="Times New Roman" w:hAnsi="Times New Roman"/>
          <w:sz w:val="40"/>
          <w:szCs w:val="40"/>
          <w:vertAlign w:val="subscript"/>
        </w:rPr>
        <w:pict>
          <v:shape id="_x0000_i1029" style="width:79pt;height:31pt" o:ole="" type="#_x0000_t75">
            <v:imagedata r:id="rId9" o:title=""/>
          </v:shape>
          <o:OLEObject DrawAspect="Content" r:id="rId10" ObjectID="_1742883575" ProgID="Equation.DSMT4" ShapeID="_x0000_i1029" Type="Embed"/>
        </w:pic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40"/>
          <w:szCs w:val="40"/>
          <w:vertAlign w:val="subscript"/>
        </w:rPr>
        <w:pict>
          <v:shape id="_x0000_i1030" style="width:99pt;height:31pt" o:ole="" type="#_x0000_t75">
            <v:imagedata r:id="rId11" o:title=""/>
          </v:shape>
          <o:OLEObject DrawAspect="Content" r:id="rId12" ObjectID="_1742883576" ProgID="Equation.DSMT4" ShapeID="_x0000_i1030" Type="Embed"/>
        </w:pict>
      </w:r>
      <w:r w:rsidDel="00000000" w:rsidR="00000000" w:rsidRPr="00000000">
        <w:rPr>
          <w:rFonts w:ascii="Times New Roman" w:cs="Times New Roman" w:eastAsia="Times New Roman" w:hAnsi="Times New Roman"/>
          <w:sz w:val="24"/>
          <w:szCs w:val="24"/>
          <w:rtl w:val="0"/>
        </w:rPr>
        <w:t xml:space="preserve">= 6,1725: 6,18: 1,234 = 5: 5 : 1</w:t>
      </w:r>
    </w:p>
    <w:p w:rsidR="00000000" w:rsidDel="00000000" w:rsidP="00000000" w:rsidRDefault="00000000" w:rsidRPr="00000000" w14:paraId="0000005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CTĐGN của X là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5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x</w:t>
      </w:r>
      <w:sdt>
        <w:sdtPr>
          <w:tag w:val="goog_rdk_8"/>
        </w:sdtPr>
        <w:sdtContent>
          <w:r w:rsidDel="00000000" w:rsidR="00000000" w:rsidRPr="00000000">
            <w:rPr>
              <w:rFonts w:ascii="Cardo" w:cs="Cardo" w:eastAsia="Cardo" w:hAnsi="Cardo"/>
              <w:sz w:val="24"/>
              <w:szCs w:val="24"/>
              <w:rtl w:val="0"/>
            </w:rPr>
            <w:t xml:space="preserve"> = 162 → (C</w:t>
          </w:r>
        </w:sdtContent>
      </w:sdt>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n</w:t>
      </w:r>
      <w:sdt>
        <w:sdtPr>
          <w:tag w:val="goog_rdk_9"/>
        </w:sdtPr>
        <w:sdtContent>
          <w:r w:rsidDel="00000000" w:rsidR="00000000" w:rsidRPr="00000000">
            <w:rPr>
              <w:rFonts w:ascii="Cardo" w:cs="Cardo" w:eastAsia="Cardo" w:hAnsi="Cardo"/>
              <w:sz w:val="24"/>
              <w:szCs w:val="24"/>
              <w:rtl w:val="0"/>
            </w:rPr>
            <w:t xml:space="preserve"> = 162 → 81.n = 162 → n = 2</w:t>
          </w:r>
        </w:sdtContent>
      </w:sdt>
    </w:p>
    <w:p w:rsidR="00000000" w:rsidDel="00000000" w:rsidP="00000000" w:rsidRDefault="00000000" w:rsidRPr="00000000" w14:paraId="0000005A">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Vậy CTPT là 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sectPr>
      <w:headerReference r:id="rId19" w:type="default"/>
      <w:footerReference r:id="rId20" w:type="default"/>
      <w:pgSz w:h="16834" w:w="11909" w:orient="portrait"/>
      <w:pgMar w:bottom="562" w:top="1138" w:left="1138" w:right="56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udex">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rdo">
    <w:embedRegular w:fontKey="{00000000-0000-0000-0000-000000000000}" r:id="rId17" w:subsetted="0"/>
    <w:embedBold w:fontKey="{00000000-0000-0000-0000-000000000000}" r:id="rId18" w:subsetted="0"/>
    <w:embe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Hệ thống bài tập Hóa 11 – nhóm thầy TTB                                                                              Trang 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DỰ ÁN BIÊN SOẠN HỆ THỐNG BÀI TẬP HÓA 11 – CT MỚI</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-126999</wp:posOffset>
              </wp:positionV>
              <wp:extent cx="6178313" cy="389916"/>
              <wp:effectExtent b="0" l="0" r="0" t="0"/>
              <wp:wrapNone/>
              <wp:docPr id="3" name=""/>
              <a:graphic>
                <a:graphicData uri="http://schemas.microsoft.com/office/word/2010/wordprocessingShape">
                  <wps:wsp>
                    <wps:cNvSpPr/>
                    <wps:cNvPr id="2" name="Shape 2"/>
                    <wps:spPr>
                      <a:xfrm>
                        <a:off x="2261606" y="3589805"/>
                        <a:ext cx="6168788" cy="380391"/>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-126999</wp:posOffset>
              </wp:positionV>
              <wp:extent cx="6178313" cy="389916"/>
              <wp:effectExtent b="0" l="0" r="0" t="0"/>
              <wp:wrapNone/>
              <wp:docPr id="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178313" cy="38991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637B0"/>
    <w:pPr>
      <w:ind w:left="720"/>
      <w:contextualSpacing w:val="1"/>
    </w:pPr>
  </w:style>
  <w:style w:type="table" w:styleId="TableGrid">
    <w:name w:val="Table Grid"/>
    <w:basedOn w:val="TableNormal"/>
    <w:uiPriority w:val="39"/>
    <w:rsid w:val="00D637B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14907"/>
    <w:pPr>
      <w:tabs>
        <w:tab w:val="center" w:pos="4680"/>
        <w:tab w:val="right" w:pos="9360"/>
      </w:tabs>
      <w:spacing w:after="0" w:line="240" w:lineRule="auto"/>
    </w:pPr>
  </w:style>
  <w:style w:type="character" w:styleId="HeaderChar" w:customStyle="1">
    <w:name w:val="Header Char"/>
    <w:basedOn w:val="DefaultParagraphFont"/>
    <w:link w:val="Header"/>
    <w:uiPriority w:val="99"/>
    <w:rsid w:val="00C14907"/>
  </w:style>
  <w:style w:type="paragraph" w:styleId="Footer">
    <w:name w:val="footer"/>
    <w:basedOn w:val="Normal"/>
    <w:link w:val="FooterChar"/>
    <w:uiPriority w:val="99"/>
    <w:unhideWhenUsed w:val="1"/>
    <w:rsid w:val="00C14907"/>
    <w:pPr>
      <w:tabs>
        <w:tab w:val="center" w:pos="4680"/>
        <w:tab w:val="right" w:pos="9360"/>
      </w:tabs>
      <w:spacing w:after="0" w:line="240" w:lineRule="auto"/>
    </w:pPr>
  </w:style>
  <w:style w:type="character" w:styleId="FooterChar" w:customStyle="1">
    <w:name w:val="Footer Char"/>
    <w:basedOn w:val="DefaultParagraphFont"/>
    <w:link w:val="Footer"/>
    <w:uiPriority w:val="99"/>
    <w:rsid w:val="00C1490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wmf"/><Relationship Id="rId10" Type="http://schemas.openxmlformats.org/officeDocument/2006/relationships/oleObject" Target="embeddings/oleObject5.bin"/><Relationship Id="rId13" Type="http://schemas.openxmlformats.org/officeDocument/2006/relationships/theme" Target="theme/theme1.xml"/><Relationship Id="rId12" Type="http://schemas.openxmlformats.org/officeDocument/2006/relationships/oleObject" Target="embeddings/oleObject1.bin"/><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4.wmf"/><Relationship Id="rId4" Type="http://schemas.openxmlformats.org/officeDocument/2006/relationships/oleObject" Target="embeddings/oleObject4.bin"/><Relationship Id="rId15" Type="http://schemas.openxmlformats.org/officeDocument/2006/relationships/fontTable" Target="fontTable.xml"/><Relationship Id="rId9" Type="http://schemas.openxmlformats.org/officeDocument/2006/relationships/image" Target="media/image2.wmf"/><Relationship Id="rId14" Type="http://schemas.openxmlformats.org/officeDocument/2006/relationships/settings" Target="settings.xml"/><Relationship Id="rId17" Type="http://schemas.openxmlformats.org/officeDocument/2006/relationships/styles" Target="styles.xml"/><Relationship Id="rId16" Type="http://schemas.openxmlformats.org/officeDocument/2006/relationships/numbering" Target="numbering.xml"/><Relationship Id="rId5" Type="http://schemas.openxmlformats.org/officeDocument/2006/relationships/image" Target="media/image3.wmf"/><Relationship Id="rId19" Type="http://schemas.openxmlformats.org/officeDocument/2006/relationships/header" Target="header1.xml"/><Relationship Id="rId18" Type="http://schemas.openxmlformats.org/officeDocument/2006/relationships/customXml" Target="../customXML/item1.xml"/><Relationship Id="rId6" Type="http://schemas.openxmlformats.org/officeDocument/2006/relationships/oleObject" Target="embeddings/oleObject3.bin"/><Relationship Id="rId7" Type="http://schemas.openxmlformats.org/officeDocument/2006/relationships/image" Target="media/image6.wmf"/><Relationship Id="rId8" Type="http://schemas.openxmlformats.org/officeDocument/2006/relationships/oleObject" Target="embeddings/oleObject6.bin"/></Relationships>
</file>

<file path=word/_rels/fontTable.xml.rels><?xml version="1.0" encoding="UTF-8" standalone="yes"?><Relationships xmlns="http://schemas.openxmlformats.org/package/2006/relationships"><Relationship Id="rId13" Type="http://schemas.openxmlformats.org/officeDocument/2006/relationships/font" Target="fonts/Caudex-regular.ttf"/><Relationship Id="rId15" Type="http://schemas.openxmlformats.org/officeDocument/2006/relationships/font" Target="fonts/Caudex-italic.ttf"/><Relationship Id="rId14" Type="http://schemas.openxmlformats.org/officeDocument/2006/relationships/font" Target="fonts/Caudex-bold.ttf"/><Relationship Id="rId17" Type="http://schemas.openxmlformats.org/officeDocument/2006/relationships/font" Target="fonts/Cardo-regular.ttf"/><Relationship Id="rId16" Type="http://schemas.openxmlformats.org/officeDocument/2006/relationships/font" Target="fonts/Caudex-boldItalic.ttf"/><Relationship Id="rId19" Type="http://schemas.openxmlformats.org/officeDocument/2006/relationships/font" Target="fonts/Cardo-italic.ttf"/><Relationship Id="rId18" Type="http://schemas.openxmlformats.org/officeDocument/2006/relationships/font" Target="fonts/Cardo-bold.ttf"/></Relationships>
</file>

<file path=word/_rels/header1.xml.rels><?xml version="1.0" encoding="UTF-8" standalone="yes"?><Relationships xmlns="http://schemas.openxmlformats.org/package/2006/relationships"><Relationship Id="rId1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c+3AskX6sC3hn8cNS0u6du17Ww==">AMUW2mWwWwcIDagrdZaMemq20PcYPmyXrr5GijYNis85PZXQhGxN0mkr9ycWKCJezMQYgsSQBYbFt7wyD9ZR9c3s714Y2C56qAXYVMIWup3cNd8dVHxVqlazdlR4j198dbDykxI9T70eNHJfMZ3o2GMY61ReZQKJZwySMK1QVnAjVsyjPiz8QDOSG0EN0jufVnvv2ujn8UJ3I1nHeCk2QAelu6X6HZZ/4jULDAGKw9qbzNXC5PSvx1mW1SIiBfyGXyLypTiG1c4Cf2IJN7oXiMn1jxBE+RAWvN7Q9H+ltw8ygoySzLQAsoOxkLJ00iSG8HvSRtlfWsLloqY6KhA0s8FuCjtgKX36ZQZdysH22CngyIGw82AwOZkCXxBBADq/ncmkItJtme5MBGeh3+2e2TEhqWEa2BUvt4Cq5VsrQCuom8DWTYIgJfjEHWYBs1f/B3rtIhBW+AORSlMbRgTLErYmAz8DKaYq0Xaf4DF01B+nSxqzWBSQHiEG33aFt5x6pUtp/ec8qOI2Rqj3JZ55BODhyjkQQRP1tEz4yvV9+kEtOxPG97wZPCA3hB/kVhIlfPsSDUs4UWFxw2AiuKZAi9sB+RFAOLBV6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2023-04-13T01:29:00Z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