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AA" w:rsidRPr="005C58AA" w:rsidRDefault="004B5A34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LÀM CHỦ KIẾN THỨC NGỮ PH:</w:t>
      </w:r>
    </w:p>
    <w:p w:rsidR="005C58AA" w:rsidRPr="00901371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C58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DANH ĐỘNG T</w:t>
      </w:r>
      <w:r w:rsidR="00F057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Ừ VÀ ĐỘNG TỪ NGUYÊN MẪU (BUỔI 1)</w:t>
      </w:r>
      <w:bookmarkStart w:id="0" w:name="_GoBack"/>
      <w:bookmarkEnd w:id="0"/>
    </w:p>
    <w:p w:rsidR="005C58AA" w:rsidRPr="005C58AA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614D45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DANH ĐỘNG TỪ (V-ING)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5852"/>
      </w:tblGrid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suggest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(gợi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ý)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suggested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going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out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="00540DF3">
              <w:rPr>
                <w:spacing w:val="-2"/>
                <w:sz w:val="24"/>
                <w:szCs w:val="24"/>
              </w:rPr>
              <w:t>walk.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admit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(thừa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nhận)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admitted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message.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deny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(phủ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nhận)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denied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staying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up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late.</w:t>
            </w:r>
          </w:p>
        </w:tc>
      </w:tr>
      <w:tr w:rsidR="00901371" w:rsidRPr="00901371" w:rsidTr="00897B07">
        <w:trPr>
          <w:trHeight w:val="331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avoid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(tránh)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avoided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her.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keep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tục)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kept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talking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about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relationships.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enjoy/fancy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thích)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enjoys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swimming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spend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(dành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thời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gian,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tiền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bạc)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spent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two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hours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writing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essay.</w:t>
            </w:r>
          </w:p>
        </w:tc>
      </w:tr>
      <w:tr w:rsidR="00901371" w:rsidRPr="00901371" w:rsidTr="00897B07">
        <w:trPr>
          <w:trHeight w:val="328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mind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(phiền)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mind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waiting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practise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(luyện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tập)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practise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speaking</w:t>
            </w:r>
            <w:r w:rsidRPr="0090137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Chinese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every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day.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recommend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(đề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nghị,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khuyến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recommended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taking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course.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(không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nhịn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được)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laughing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(đáng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giá)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It’s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taking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gap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year.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It’s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use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~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There’s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point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(Vô</w:t>
            </w:r>
            <w:r w:rsidRPr="00901371">
              <w:rPr>
                <w:spacing w:val="-4"/>
                <w:sz w:val="24"/>
                <w:szCs w:val="24"/>
              </w:rPr>
              <w:t xml:space="preserve"> ích)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There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point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back.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consider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(cân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nhắc)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I’ve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considered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travelling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New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York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summer.</w:t>
            </w:r>
          </w:p>
        </w:tc>
      </w:tr>
      <w:tr w:rsidR="00901371" w:rsidRPr="00901371" w:rsidTr="00897B07">
        <w:trPr>
          <w:trHeight w:val="331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look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forward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chờ)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look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forward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(khuyên)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I’d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buying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tickets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advance.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(khuyến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speaking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your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mind.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(cho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852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don’t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parking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here.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ĐỘNG TỪ NGUYÊN MẪU CÓ TO (TO V)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Verb + to V</w:t>
      </w:r>
    </w:p>
    <w:tbl>
      <w:tblPr>
        <w:tblW w:w="0" w:type="auto"/>
        <w:tblInd w:w="1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86"/>
        <w:gridCol w:w="10"/>
        <w:gridCol w:w="5842"/>
        <w:gridCol w:w="10"/>
      </w:tblGrid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(hy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vọng)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soon.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đợi)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didn’t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meet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=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wish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=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prefer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muốn)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see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you!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intend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(dự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intended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  <w:tr w:rsidR="00901371" w:rsidRPr="00901371" w:rsidTr="00E70785">
        <w:trPr>
          <w:gridBefore w:val="1"/>
          <w:wBefore w:w="10" w:type="dxa"/>
          <w:trHeight w:val="331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promise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(hứa)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promised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pay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back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Friday.</w:t>
            </w:r>
          </w:p>
        </w:tc>
      </w:tr>
      <w:tr w:rsidR="00901371" w:rsidRPr="00901371" w:rsidTr="00E70785">
        <w:trPr>
          <w:gridBefore w:val="1"/>
          <w:wBefore w:w="10" w:type="dxa"/>
          <w:trHeight w:val="328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(quyết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decided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accept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offer.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seem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vẻ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như)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seemed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know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manage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(thành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công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managed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get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out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of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car.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offer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(đề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nghị)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offered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help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refuse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(từ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chối)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refused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lend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money.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threaten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dọa)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threatened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kill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me.</w:t>
            </w:r>
          </w:p>
        </w:tc>
      </w:tr>
      <w:tr w:rsidR="00901371" w:rsidRPr="00901371" w:rsidTr="00E70785">
        <w:trPr>
          <w:gridBefore w:val="1"/>
          <w:wBefore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plan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định)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planned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have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holiday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Vietnam.</w:t>
            </w:r>
          </w:p>
        </w:tc>
      </w:tr>
      <w:tr w:rsidR="00901371" w:rsidRPr="00901371" w:rsidTr="00E70785">
        <w:trPr>
          <w:gridAfter w:val="1"/>
          <w:wAfter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tend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hướng)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tends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cry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4"/>
                <w:sz w:val="24"/>
                <w:szCs w:val="24"/>
              </w:rPr>
              <w:t xml:space="preserve"> lot.</w:t>
            </w:r>
          </w:p>
        </w:tc>
      </w:tr>
      <w:tr w:rsidR="00901371" w:rsidRPr="00901371" w:rsidTr="00E70785">
        <w:trPr>
          <w:gridAfter w:val="1"/>
          <w:wAfter w:w="10" w:type="dxa"/>
          <w:trHeight w:val="330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afford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đủ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năng)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can’t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afford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buy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new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car.</w:t>
            </w:r>
          </w:p>
        </w:tc>
      </w:tr>
      <w:tr w:rsidR="00901371" w:rsidRPr="00901371" w:rsidTr="00E70785">
        <w:trPr>
          <w:gridAfter w:val="1"/>
          <w:wAfter w:w="10" w:type="dxa"/>
          <w:trHeight w:val="331"/>
        </w:trPr>
        <w:tc>
          <w:tcPr>
            <w:tcW w:w="4496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attempt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(nỗ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lực)</w:t>
            </w:r>
          </w:p>
        </w:tc>
        <w:tc>
          <w:tcPr>
            <w:tcW w:w="5852" w:type="dxa"/>
            <w:gridSpan w:val="2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attempted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get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first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prize.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Arial" w:eastAsia="Times New Roman" w:hAnsi="Arial" w:cs="Arial"/>
          <w:b/>
          <w:bCs/>
          <w:sz w:val="24"/>
          <w:szCs w:val="24"/>
        </w:rPr>
        <w:t>TUẦN SỐ 01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Verb + O + to V 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5761"/>
      </w:tblGrid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(khuyến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khích)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encouraged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join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team.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12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(khuyên)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advised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ask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cầu)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asked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keep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silent.</w:t>
            </w:r>
          </w:p>
        </w:tc>
      </w:tr>
      <w:tr w:rsidR="00901371" w:rsidRPr="00901371" w:rsidTr="00897B07">
        <w:trPr>
          <w:trHeight w:val="328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tell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(bảo)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told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sign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name.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persuade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(thuyết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phục)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persuaded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accept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offer.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remind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(nhắc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nhở)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reminded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lock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door.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require/order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(yêu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cầu/ra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lệnh)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required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open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suitcase.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permit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(cho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permitted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park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here.</w:t>
            </w:r>
          </w:p>
        </w:tc>
      </w:tr>
      <w:tr w:rsidR="00901371" w:rsidRPr="00901371" w:rsidTr="00897B07">
        <w:trPr>
          <w:trHeight w:val="331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enable/allow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(làm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thể/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phép)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allowed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go</w:t>
            </w:r>
            <w:r w:rsidRPr="009013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out.</w:t>
            </w:r>
          </w:p>
        </w:tc>
      </w:tr>
      <w:tr w:rsidR="00901371" w:rsidRPr="00901371" w:rsidTr="00897B07">
        <w:trPr>
          <w:trHeight w:val="330"/>
        </w:trPr>
        <w:tc>
          <w:tcPr>
            <w:tcW w:w="4496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help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(giúp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đỡ)</w:t>
            </w:r>
          </w:p>
        </w:tc>
        <w:tc>
          <w:tcPr>
            <w:tcW w:w="576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They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helped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(to)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find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job.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MỘT SỐ ĐỘNG TỪ CÓ CẢ 2 DẠNG V-ING VÀ TO V </w:t>
      </w:r>
    </w:p>
    <w:tbl>
      <w:tblPr>
        <w:tblW w:w="0" w:type="auto"/>
        <w:tblInd w:w="2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601"/>
        <w:gridCol w:w="5041"/>
      </w:tblGrid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remember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(nhớ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shut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door.</w:t>
            </w:r>
          </w:p>
        </w:tc>
      </w:tr>
      <w:tr w:rsidR="00901371" w:rsidRPr="00901371" w:rsidTr="00897B07">
        <w:trPr>
          <w:trHeight w:val="328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(nhớ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shutting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door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before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left.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forget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forgot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email.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(quên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will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never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sending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this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email.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try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(cố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gắng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tried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all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day.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(thử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Try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calling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her;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may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be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home</w:t>
            </w:r>
            <w:r w:rsidRPr="00901371">
              <w:rPr>
                <w:spacing w:val="-4"/>
                <w:sz w:val="24"/>
                <w:szCs w:val="24"/>
              </w:rPr>
              <w:t xml:space="preserve"> now.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regret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(tiếc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regret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</w:t>
            </w:r>
            <w:r w:rsidRPr="009013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that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you’re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fired.</w:t>
            </w:r>
          </w:p>
        </w:tc>
      </w:tr>
      <w:tr w:rsidR="00901371" w:rsidRPr="00901371" w:rsidTr="00897B07">
        <w:trPr>
          <w:trHeight w:val="331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(tiếc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regret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telling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him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truth.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4"/>
                <w:sz w:val="24"/>
                <w:szCs w:val="24"/>
              </w:rPr>
              <w:t>stop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(dừng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để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1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stopped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rest</w:t>
            </w:r>
            <w:r w:rsidRPr="00901371">
              <w:rPr>
                <w:spacing w:val="-4"/>
                <w:sz w:val="24"/>
                <w:szCs w:val="24"/>
              </w:rPr>
              <w:t>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(dừng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lại)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stopped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2"/>
                <w:sz w:val="24"/>
                <w:szCs w:val="24"/>
              </w:rPr>
              <w:t>resting</w:t>
            </w:r>
            <w:r w:rsidRPr="00901371">
              <w:rPr>
                <w:spacing w:val="-2"/>
                <w:sz w:val="24"/>
                <w:szCs w:val="24"/>
              </w:rPr>
              <w:t>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 w:val="restart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4"/>
                <w:sz w:val="24"/>
                <w:szCs w:val="24"/>
              </w:rPr>
              <w:t>mean</w:t>
            </w: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V-ing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(đồng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nghĩa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với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việc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Saying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these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words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means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hurting</w:t>
            </w:r>
            <w:r w:rsidRPr="0090137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others.</w:t>
            </w:r>
          </w:p>
        </w:tc>
      </w:tr>
      <w:tr w:rsidR="00901371" w:rsidRPr="00901371" w:rsidTr="00897B07">
        <w:trPr>
          <w:trHeight w:val="330"/>
        </w:trPr>
        <w:tc>
          <w:tcPr>
            <w:tcW w:w="1616" w:type="dxa"/>
            <w:vMerge/>
            <w:tcBorders>
              <w:top w:val="nil"/>
            </w:tcBorders>
          </w:tcPr>
          <w:p w:rsidR="00E70785" w:rsidRPr="00901371" w:rsidRDefault="00E70785" w:rsidP="00897B07">
            <w:p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ý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gì)</w:t>
            </w:r>
          </w:p>
        </w:tc>
        <w:tc>
          <w:tcPr>
            <w:tcW w:w="5041" w:type="dxa"/>
          </w:tcPr>
          <w:p w:rsidR="00E70785" w:rsidRPr="00901371" w:rsidRDefault="00E70785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didn’t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mean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to</w:t>
            </w:r>
            <w:r w:rsidRPr="00901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hurt</w:t>
            </w:r>
            <w:r w:rsidRPr="00901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you.</w:t>
            </w:r>
          </w:p>
        </w:tc>
      </w:tr>
    </w:tbl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PRACTICE </w:t>
      </w:r>
    </w:p>
    <w:p w:rsidR="005C58AA" w:rsidRPr="005C58AA" w:rsidRDefault="005C58AA" w:rsidP="005C58AA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the numbered blanks from 1 to 30. 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</w:p>
    <w:p w:rsidR="005C58AA" w:rsidRPr="005C58AA" w:rsidRDefault="005C58AA" w:rsidP="005C58AA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The Lunar New Year is a special time for families to celebrate together. People often spend time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 their homes with red banners and lanterns for good luck. Many families enjoy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  traditional foods like dumplings and rice cakes during this holiday. Children love receiving red envelopes  with money as a symbol of blessings. Everyone wants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 new year with happiness and  hope. The Lunar New Year is full of joy, traditions, and time spent with loved ones.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decorating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decorate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decorate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decorating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eat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eat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eating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eating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starting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start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starting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start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I’ll never forget being bullied in middle school. A group of kids made fun of me because I wore glasses.  One day, they threatened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my lunch if I didn’t do what they said. I felt scared and helpless.  Later, a kind teacher noticed I was upset and offered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) _________ me talk to the principal. With her  support, the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lastRenderedPageBreak/>
        <w:t>bullying stopped, and I learned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_________ up for myself. That experience taught me the  importance of kindness and courage.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take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help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help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helping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helping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standing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standing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stand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stand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</w:p>
    <w:p w:rsidR="005C58AA" w:rsidRPr="005C58AA" w:rsidRDefault="005C58AA" w:rsidP="005C58AA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Last year, I joined a cultural exchange programme. I decided (</w:t>
      </w:r>
      <w:r w:rsidRPr="00897B0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to another country to learn  about their traditions and lifestyle. I expected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new friends and improve my language  skills. During the programme, I stayed with a host family who welcomed me warmly and taught me so  much about their culture. I’ll never forget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their traditional food for the first time - it was  delicious! The experience was unforgettable and taught me the value of understanding different cultures.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travel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travelling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travelling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travel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meeting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meet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meet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trying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try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The bike-sharing system in my city is a great idea. It allows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bikes for short trips, making  it easy and eco-friendly to get around. People can rent a bike from one station and return it at another. I  hope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more people using this system to reduce traffic and pollution. The city also plans 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 programme by adding more stations and bikes. It’s a simple and helpful way to  promote green living and healthy habits.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using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using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use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seeing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see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seeing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see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expand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expanding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expand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p w:rsidR="005C58AA" w:rsidRPr="005C58AA" w:rsidRDefault="005C58AA" w:rsidP="005C58AA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Joining a reading club is a great way to enjoy books and meet new people. If you love reading, you should  consider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one. In the club, members discuss different books and share their thoughts. It’s  important to remember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your book for group discussions. The club also encourages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new genres, which helps you discover stories you might not read on your own. Some  members prefer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fiction, while others enjoy non-fiction. A reading club makes reading  more fun and builds a community of book lovers!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joining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joining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join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join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bring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explore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explore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exploring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exploring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read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reads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reading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6. </w:t>
      </w:r>
    </w:p>
    <w:p w:rsidR="005C58AA" w:rsidRPr="005C58AA" w:rsidRDefault="005C58AA" w:rsidP="005C58AA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Social media is a great way to express yourself and share your ideas with others. If you wish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your creativity, you can post art, photos, or stories. Some people fancy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new  trends or making videos to share their thoughts. It’s important to avoid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negative or hurtful  comments, as this can harm others. To build a positive space, you should keep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inspiring  and helpful content. Social media can be powerful when used wisely.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showing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show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showing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show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trying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try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trying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post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post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posting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posting 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sharing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share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share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sharing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5C58AA" w:rsidRPr="005C58AA" w:rsidRDefault="005C58AA" w:rsidP="005C58AA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lastRenderedPageBreak/>
        <w:t>Many people tend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plastic bags because they are cheap and convenient. However, plastic  bags harm the environment. Reusable bags enable people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 items without creating waste.  It’s important to remind everyone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their own bags when shopping. Using reusable bags  can help us stop (24) __________ the planet with plastic waste. Although plastic bags seem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  __________ life easier, their long-term effects are damaging. Switching to reusable options is a simple  way to protect the environment.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use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using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carry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carrying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to carry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carrying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bring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pollute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897B0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897B07">
        <w:rPr>
          <w:rFonts w:ascii="Times New Roman" w:eastAsia="Times New Roman" w:hAnsi="Times New Roman" w:cs="Times New Roman"/>
          <w:sz w:val="24"/>
          <w:szCs w:val="24"/>
          <w:highlight w:val="yellow"/>
        </w:rPr>
        <w:t>polluting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polluting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pollute 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make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making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making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make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58AA" w:rsidRPr="005C58AA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p w:rsidR="005C58AA" w:rsidRPr="005C58AA" w:rsidRDefault="005C58AA" w:rsidP="005C58AA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sz w:val="24"/>
          <w:szCs w:val="24"/>
        </w:rPr>
        <w:t>Last year, I attended an unforgettable party. At first, I almost refused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 because I was tired,  but my friend convinced me. The host had planned everything so well, and they managed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  an amazing atmosphere. Before the party, my friend advised me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a gift, which turned out  to be a great idea. The host had intended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 everyone with a live band, and it was incredible.  It’s worth (</w:t>
      </w:r>
      <w:r w:rsidRPr="005C58A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) __________ time with friends at such events because the memories last forever. 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go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going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going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creating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create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creating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bring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bring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to surprise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surprising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surprising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surprise </w:t>
      </w:r>
    </w:p>
    <w:p w:rsidR="005C58AA" w:rsidRPr="00901371" w:rsidRDefault="005C58AA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Pr="0090137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to spending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056C2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B. </w:t>
      </w:r>
      <w:r w:rsidRPr="00056C2B">
        <w:rPr>
          <w:rFonts w:ascii="Times New Roman" w:eastAsia="Times New Roman" w:hAnsi="Times New Roman" w:cs="Times New Roman"/>
          <w:sz w:val="24"/>
          <w:szCs w:val="24"/>
          <w:highlight w:val="yellow"/>
        </w:rPr>
        <w:t>spending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 xml:space="preserve">spend </w:t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901371">
        <w:rPr>
          <w:rFonts w:ascii="Times New Roman" w:eastAsia="Times New Roman" w:hAnsi="Times New Roman" w:cs="Times New Roman"/>
          <w:sz w:val="24"/>
          <w:szCs w:val="24"/>
        </w:rPr>
        <w:tab/>
      </w:r>
      <w:r w:rsidRPr="005C5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5C58AA">
        <w:rPr>
          <w:rFonts w:ascii="Times New Roman" w:eastAsia="Times New Roman" w:hAnsi="Times New Roman" w:cs="Times New Roman"/>
          <w:sz w:val="24"/>
          <w:szCs w:val="24"/>
        </w:rPr>
        <w:t>to spend</w:t>
      </w: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9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1897"/>
        <w:gridCol w:w="1128"/>
        <w:gridCol w:w="2067"/>
        <w:gridCol w:w="4372"/>
      </w:tblGrid>
      <w:tr w:rsidR="00901371" w:rsidRPr="00901371" w:rsidTr="00897B07">
        <w:trPr>
          <w:trHeight w:val="330"/>
        </w:trPr>
        <w:tc>
          <w:tcPr>
            <w:tcW w:w="10355" w:type="dxa"/>
            <w:gridSpan w:val="5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2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BẢNG</w:t>
            </w:r>
            <w:r w:rsidRPr="0090137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1897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486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28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3" w:right="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Từ</w:t>
            </w:r>
            <w:r w:rsidRPr="0090137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2067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6" w:right="7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Phiên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4372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01371" w:rsidRPr="00901371" w:rsidTr="00897B07">
        <w:trPr>
          <w:trHeight w:val="331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celebrate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/ˈsel.ə.breɪt/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tổ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chức,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kỷ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niệm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banner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/ˈbænər/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ngữ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lantern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/ˈlæntərn/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đèn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lồng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envelope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7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/ˈen.və.ləʊp/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phong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bì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joy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/dʒɔɪ/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niềm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vui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symbol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/ˈsɪmbəl/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tượng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helpless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/ˈhɛlpləs/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bất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lực,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năng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giúp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mình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principal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/ˈprɪnsəpəl/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hiệu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trưởng</w:t>
            </w:r>
          </w:p>
        </w:tc>
      </w:tr>
      <w:tr w:rsidR="00901371" w:rsidRPr="00901371" w:rsidTr="00897B07">
        <w:trPr>
          <w:trHeight w:val="328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bully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/ˈbʊli/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bắt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nạt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/ɪkˈspɪərɪəns/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kinh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nghiệm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kindness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6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/ˈkaɪndnəs/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lòng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tốt</w:t>
            </w:r>
          </w:p>
        </w:tc>
      </w:tr>
      <w:tr w:rsidR="00901371" w:rsidRPr="00901371" w:rsidTr="00897B07">
        <w:trPr>
          <w:trHeight w:val="331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courage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/ˈkɜːrɪdʒ/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dũng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cảm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programme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/ˈprəʊɡræm/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chương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trình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unforgettable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/ˌʌn.fəˈɡet.ə.bəl/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quên,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đáng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nhớ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eco-friendly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/ˈiː.kəʊˌfrend.li/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thân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thiện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với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môi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trường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promote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/prəˈməʊt/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thúc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đẩy,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quảng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bá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pollution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/pəˈluːʃən/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ô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nhiễm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discuss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/dɪsˈkʌs/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thảo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luận,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bàn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luận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fiction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/ˈfɪkʃən/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tiểu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thuyết,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cấu</w:t>
            </w:r>
          </w:p>
        </w:tc>
      </w:tr>
      <w:tr w:rsidR="00901371" w:rsidRPr="00901371" w:rsidTr="00897B07">
        <w:trPr>
          <w:trHeight w:val="328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community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/kəˈmjuːnəti/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cộng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đồng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non-fiction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/ˌnɒnˈfɪkʃən/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sách,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văn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bản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cấu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creativity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6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/kriːeɪˈtɪvəti/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sáng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tạo</w:t>
            </w:r>
          </w:p>
        </w:tc>
      </w:tr>
      <w:tr w:rsidR="00901371" w:rsidRPr="00901371" w:rsidTr="00897B07">
        <w:trPr>
          <w:trHeight w:val="331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thought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/θɔːt/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suy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nghĩ,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tưởng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inspiring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5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/ɪnˈspaɪərɪŋ/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truyền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cảm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hứng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reusable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/ˌriːˈjuːzəbl/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tái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sử</w:t>
            </w:r>
            <w:r w:rsidRPr="00901371">
              <w:rPr>
                <w:spacing w:val="-4"/>
                <w:sz w:val="24"/>
                <w:szCs w:val="24"/>
              </w:rPr>
              <w:t xml:space="preserve"> dụng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damage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n/v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/ˈdæmɪdʒ/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sự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hại,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hại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convince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901371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4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/kənˈvɪns/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thuyết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4"/>
                <w:sz w:val="24"/>
                <w:szCs w:val="24"/>
              </w:rPr>
              <w:t>phục</w:t>
            </w:r>
          </w:p>
        </w:tc>
      </w:tr>
      <w:tr w:rsidR="00901371" w:rsidRPr="00901371" w:rsidTr="00897B07">
        <w:trPr>
          <w:trHeight w:val="330"/>
        </w:trPr>
        <w:tc>
          <w:tcPr>
            <w:tcW w:w="891" w:type="dxa"/>
          </w:tcPr>
          <w:p w:rsidR="00901371" w:rsidRPr="00901371" w:rsidRDefault="00901371" w:rsidP="00897B07">
            <w:pPr>
              <w:pStyle w:val="TableParagraph"/>
              <w:ind w:left="249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89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incredible</w:t>
            </w:r>
          </w:p>
        </w:tc>
        <w:tc>
          <w:tcPr>
            <w:tcW w:w="1128" w:type="dxa"/>
          </w:tcPr>
          <w:p w:rsidR="00901371" w:rsidRPr="00901371" w:rsidRDefault="00901371" w:rsidP="00897B07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r w:rsidRPr="00901371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2067" w:type="dxa"/>
          </w:tcPr>
          <w:p w:rsidR="00901371" w:rsidRPr="00901371" w:rsidRDefault="00901371" w:rsidP="00897B07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/ɪnˈkrɛdəbl/</w:t>
            </w:r>
          </w:p>
        </w:tc>
        <w:tc>
          <w:tcPr>
            <w:tcW w:w="4372" w:type="dxa"/>
          </w:tcPr>
          <w:p w:rsidR="00901371" w:rsidRPr="00901371" w:rsidRDefault="00901371" w:rsidP="00897B07">
            <w:pPr>
              <w:pStyle w:val="TableParagraph"/>
              <w:ind w:left="104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không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được,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tuyệt</w:t>
            </w:r>
            <w:r w:rsidRPr="00901371">
              <w:rPr>
                <w:spacing w:val="-5"/>
                <w:sz w:val="24"/>
                <w:szCs w:val="24"/>
              </w:rPr>
              <w:t xml:space="preserve"> vời</w:t>
            </w:r>
          </w:p>
        </w:tc>
      </w:tr>
    </w:tbl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371" w:rsidRPr="00901371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4157"/>
        <w:gridCol w:w="5401"/>
      </w:tblGrid>
      <w:tr w:rsidR="00901371" w:rsidRPr="00901371" w:rsidTr="00897B07">
        <w:trPr>
          <w:trHeight w:val="350"/>
        </w:trPr>
        <w:tc>
          <w:tcPr>
            <w:tcW w:w="10257" w:type="dxa"/>
            <w:gridSpan w:val="3"/>
          </w:tcPr>
          <w:p w:rsidR="00901371" w:rsidRPr="00901371" w:rsidRDefault="00901371" w:rsidP="00897B07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BẢNG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z w:val="24"/>
                <w:szCs w:val="24"/>
              </w:rPr>
              <w:t>CẤU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901371" w:rsidRPr="00901371" w:rsidTr="00897B07">
        <w:trPr>
          <w:trHeight w:val="350"/>
        </w:trPr>
        <w:tc>
          <w:tcPr>
            <w:tcW w:w="699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7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157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z w:val="24"/>
                <w:szCs w:val="24"/>
              </w:rPr>
              <w:t>Cấu</w:t>
            </w:r>
            <w:r w:rsidRPr="0090137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5401" w:type="dxa"/>
            <w:shd w:val="clear" w:color="auto" w:fill="FFF1CC"/>
          </w:tcPr>
          <w:p w:rsidR="00901371" w:rsidRPr="00901371" w:rsidRDefault="00901371" w:rsidP="00897B07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901371" w:rsidRPr="00901371" w:rsidTr="00897B07">
        <w:trPr>
          <w:trHeight w:val="662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65" w:line="240" w:lineRule="auto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spend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something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dành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(thường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thời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gian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hoặc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tiền</w:t>
            </w:r>
            <w:r w:rsidRPr="00901371">
              <w:rPr>
                <w:spacing w:val="-4"/>
                <w:sz w:val="24"/>
                <w:szCs w:val="24"/>
              </w:rPr>
              <w:t xml:space="preserve"> bạc)</w:t>
            </w:r>
          </w:p>
          <w:p w:rsidR="00901371" w:rsidRPr="00901371" w:rsidRDefault="00901371" w:rsidP="00897B07">
            <w:pPr>
              <w:pStyle w:val="TableParagraph"/>
              <w:spacing w:before="43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để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enjoy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thú,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tận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hưởng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want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muốn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threaten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dọa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offer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đề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xuất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learn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học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quyết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forget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đã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1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2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decide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spacing w:before="2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quyết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3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expect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allow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phép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hope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hi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vọng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plan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lên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kế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hoạch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consider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cân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nhắc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remember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nhớ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phải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encourage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9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khuyến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khích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prefer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wish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mong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muốn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fancy</w:t>
            </w:r>
            <w:r w:rsidRPr="00901371">
              <w:rPr>
                <w:spacing w:val="-8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thích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1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2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avoid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tránh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keep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tiếp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tục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3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tend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hướng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7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659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65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enable</w:t>
            </w:r>
            <w:r w:rsidRPr="00901371">
              <w:rPr>
                <w:spacing w:val="-11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somebody/something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do</w:t>
            </w:r>
          </w:p>
          <w:p w:rsidR="00901371" w:rsidRPr="00901371" w:rsidRDefault="00901371" w:rsidP="00897B07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cho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phép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ai/cái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thể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được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662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65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remind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somebody/yourself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10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do</w:t>
            </w:r>
          </w:p>
          <w:p w:rsidR="00901371" w:rsidRPr="00901371" w:rsidRDefault="00901371" w:rsidP="00897B07">
            <w:pPr>
              <w:pStyle w:val="TableParagraph"/>
              <w:spacing w:before="43" w:line="240" w:lineRule="auto"/>
              <w:rPr>
                <w:sz w:val="24"/>
                <w:szCs w:val="24"/>
              </w:rPr>
            </w:pP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nhắc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nhở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đó/bản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thân</w:t>
            </w:r>
            <w:r w:rsidRPr="00901371">
              <w:rPr>
                <w:spacing w:val="-3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seem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dường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như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đó,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có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vẻ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như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advise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somebody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khuyên</w:t>
            </w:r>
            <w:r w:rsidRPr="00901371">
              <w:rPr>
                <w:spacing w:val="-6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ai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đó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worth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doing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đáng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điều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gì</w:t>
            </w:r>
            <w:r w:rsidRPr="00901371">
              <w:rPr>
                <w:spacing w:val="-5"/>
                <w:sz w:val="24"/>
                <w:szCs w:val="24"/>
              </w:rPr>
              <w:t xml:space="preserve"> đó</w:t>
            </w:r>
          </w:p>
        </w:tc>
      </w:tr>
      <w:tr w:rsidR="00901371" w:rsidRPr="00901371" w:rsidTr="00897B07">
        <w:trPr>
          <w:trHeight w:val="330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intend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dự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định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1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refuse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từ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chối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4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  <w:tr w:rsidR="00901371" w:rsidRPr="00901371" w:rsidTr="00897B07">
        <w:trPr>
          <w:trHeight w:val="333"/>
        </w:trPr>
        <w:tc>
          <w:tcPr>
            <w:tcW w:w="699" w:type="dxa"/>
          </w:tcPr>
          <w:p w:rsidR="00901371" w:rsidRPr="00901371" w:rsidRDefault="00901371" w:rsidP="00897B07">
            <w:pPr>
              <w:pStyle w:val="TableParagraph"/>
              <w:spacing w:before="1" w:line="240" w:lineRule="auto"/>
              <w:ind w:left="59"/>
              <w:jc w:val="center"/>
              <w:rPr>
                <w:b/>
                <w:sz w:val="24"/>
                <w:szCs w:val="24"/>
              </w:rPr>
            </w:pPr>
            <w:r w:rsidRPr="00901371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4157" w:type="dxa"/>
          </w:tcPr>
          <w:p w:rsidR="00901371" w:rsidRPr="00901371" w:rsidRDefault="00901371" w:rsidP="00897B07">
            <w:pPr>
              <w:pStyle w:val="TableParagraph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manage</w:t>
            </w:r>
            <w:r w:rsidRPr="00901371">
              <w:rPr>
                <w:spacing w:val="-7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to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do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pacing w:val="-2"/>
                <w:sz w:val="24"/>
                <w:szCs w:val="24"/>
              </w:rPr>
              <w:t>something</w:t>
            </w:r>
          </w:p>
        </w:tc>
        <w:tc>
          <w:tcPr>
            <w:tcW w:w="5401" w:type="dxa"/>
          </w:tcPr>
          <w:p w:rsidR="00901371" w:rsidRPr="00901371" w:rsidRDefault="00901371" w:rsidP="00897B07">
            <w:pPr>
              <w:pStyle w:val="TableParagraph"/>
              <w:ind w:left="108"/>
              <w:rPr>
                <w:sz w:val="24"/>
                <w:szCs w:val="24"/>
              </w:rPr>
            </w:pPr>
            <w:r w:rsidRPr="00901371">
              <w:rPr>
                <w:sz w:val="24"/>
                <w:szCs w:val="24"/>
              </w:rPr>
              <w:t>xoay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xở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làm</w:t>
            </w:r>
            <w:r w:rsidRPr="00901371">
              <w:rPr>
                <w:spacing w:val="-5"/>
                <w:sz w:val="24"/>
                <w:szCs w:val="24"/>
              </w:rPr>
              <w:t xml:space="preserve"> </w:t>
            </w:r>
            <w:r w:rsidRPr="00901371">
              <w:rPr>
                <w:sz w:val="24"/>
                <w:szCs w:val="24"/>
              </w:rPr>
              <w:t>cái</w:t>
            </w:r>
            <w:r w:rsidRPr="00901371">
              <w:rPr>
                <w:spacing w:val="-2"/>
                <w:sz w:val="24"/>
                <w:szCs w:val="24"/>
              </w:rPr>
              <w:t xml:space="preserve"> </w:t>
            </w:r>
            <w:r w:rsidRPr="00901371">
              <w:rPr>
                <w:spacing w:val="-5"/>
                <w:sz w:val="24"/>
                <w:szCs w:val="24"/>
              </w:rPr>
              <w:t>gì</w:t>
            </w:r>
          </w:p>
        </w:tc>
      </w:tr>
    </w:tbl>
    <w:p w:rsidR="00901371" w:rsidRPr="005C58AA" w:rsidRDefault="00901371" w:rsidP="005C58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901371" w:rsidRDefault="00AF76BB" w:rsidP="005C58AA">
      <w:pPr>
        <w:spacing w:after="0" w:line="276" w:lineRule="auto"/>
        <w:rPr>
          <w:sz w:val="24"/>
          <w:szCs w:val="24"/>
        </w:rPr>
      </w:pPr>
    </w:p>
    <w:sectPr w:rsidR="00AF76BB" w:rsidRPr="00901371" w:rsidSect="005C5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ED"/>
    <w:rsid w:val="00056C2B"/>
    <w:rsid w:val="00135AD8"/>
    <w:rsid w:val="00151FED"/>
    <w:rsid w:val="0028607B"/>
    <w:rsid w:val="004B5A34"/>
    <w:rsid w:val="00540DF3"/>
    <w:rsid w:val="005C58AA"/>
    <w:rsid w:val="006034D0"/>
    <w:rsid w:val="00614D45"/>
    <w:rsid w:val="006645E6"/>
    <w:rsid w:val="007561D4"/>
    <w:rsid w:val="007F3F76"/>
    <w:rsid w:val="00897B07"/>
    <w:rsid w:val="00901371"/>
    <w:rsid w:val="00AF76BB"/>
    <w:rsid w:val="00C866D6"/>
    <w:rsid w:val="00E70785"/>
    <w:rsid w:val="00F0570E"/>
    <w:rsid w:val="00FA55ED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2CE4"/>
  <w15:chartTrackingRefBased/>
  <w15:docId w15:val="{53AD7253-DD58-445D-AEB6-246D40D9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70785"/>
    <w:pPr>
      <w:widowControl w:val="0"/>
      <w:autoSpaceDE w:val="0"/>
      <w:autoSpaceDN w:val="0"/>
      <w:spacing w:after="0" w:line="287" w:lineRule="exact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3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2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34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264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896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2025-02-25T12:36:00Z</dcterms:created>
  <dcterms:modified xsi:type="dcterms:W3CDTF">2025-03-10T08:18:00Z</dcterms:modified>
</cp:coreProperties>
</file>