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9CA" w:rsidRDefault="000C7620">
      <w:r w:rsidRPr="000C7620">
        <w:rPr>
          <w:b/>
          <w:bCs/>
        </w:rPr>
        <w:t>Bài 3:</w:t>
      </w:r>
      <w:r>
        <w:t xml:space="preserve"> Số lượng giỏ trái cây bán được trong mùa hè vừa qua của sáu của hàng được biểu hiện trong biểu đồ sau:</w:t>
      </w:r>
    </w:p>
    <w:tbl>
      <w:tblPr>
        <w:tblStyle w:val="TableGrid"/>
        <w:tblW w:w="0" w:type="auto"/>
        <w:jc w:val="center"/>
        <w:tblLook w:val="04A0" w:firstRow="1" w:lastRow="0" w:firstColumn="1" w:lastColumn="0" w:noHBand="0" w:noVBand="1"/>
      </w:tblPr>
      <w:tblGrid>
        <w:gridCol w:w="1980"/>
        <w:gridCol w:w="3118"/>
      </w:tblGrid>
      <w:tr w:rsidR="000C7620" w:rsidTr="001A6649">
        <w:trPr>
          <w:jc w:val="center"/>
        </w:trPr>
        <w:tc>
          <w:tcPr>
            <w:tcW w:w="1980" w:type="dxa"/>
          </w:tcPr>
          <w:p w:rsidR="000C7620" w:rsidRDefault="000C7620" w:rsidP="000C7620">
            <w:pPr>
              <w:jc w:val="center"/>
            </w:pPr>
            <w:r>
              <w:t>Cửa hàng</w:t>
            </w:r>
          </w:p>
        </w:tc>
        <w:tc>
          <w:tcPr>
            <w:tcW w:w="3118" w:type="dxa"/>
          </w:tcPr>
          <w:p w:rsidR="000C7620" w:rsidRDefault="000C7620" w:rsidP="000C7620">
            <w:pPr>
              <w:jc w:val="center"/>
            </w:pPr>
            <w:r>
              <w:t>Số giỏ trái cây bán được</w:t>
            </w:r>
          </w:p>
        </w:tc>
      </w:tr>
      <w:tr w:rsidR="000C7620" w:rsidTr="001A6649">
        <w:trPr>
          <w:jc w:val="center"/>
        </w:trPr>
        <w:tc>
          <w:tcPr>
            <w:tcW w:w="1980" w:type="dxa"/>
          </w:tcPr>
          <w:p w:rsidR="000C7620" w:rsidRDefault="000C7620">
            <w:r>
              <w:t>Bốn Mùa</w:t>
            </w:r>
          </w:p>
        </w:tc>
        <w:tc>
          <w:tcPr>
            <w:tcW w:w="3118" w:type="dxa"/>
          </w:tcPr>
          <w:p w:rsidR="001A6649" w:rsidRDefault="001A6649" w:rsidP="001A6649">
            <w:r w:rsidRPr="001A6649">
              <w:drawing>
                <wp:inline distT="0" distB="0" distL="0" distR="0" wp14:anchorId="0D1A3194" wp14:editId="40ECABFE">
                  <wp:extent cx="189781" cy="182035"/>
                  <wp:effectExtent l="0" t="0" r="1270" b="8890"/>
                  <wp:docPr id="1708556551" name="Picture 170855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t xml:space="preserve"> </w:t>
            </w:r>
            <w:r w:rsidRPr="001A6649">
              <w:drawing>
                <wp:inline distT="0" distB="0" distL="0" distR="0" wp14:anchorId="0D1A3194" wp14:editId="40ECABFE">
                  <wp:extent cx="189781" cy="182035"/>
                  <wp:effectExtent l="0" t="0" r="1270" b="8890"/>
                  <wp:docPr id="353353017" name="Picture 35335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t xml:space="preserve"> </w:t>
            </w:r>
            <w:r w:rsidRPr="001A6649">
              <w:drawing>
                <wp:inline distT="0" distB="0" distL="0" distR="0" wp14:anchorId="0D1A3194" wp14:editId="40ECABFE">
                  <wp:extent cx="189781" cy="182035"/>
                  <wp:effectExtent l="0" t="0" r="1270" b="8890"/>
                  <wp:docPr id="1626074971" name="Picture 162607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t xml:space="preserve"> </w:t>
            </w:r>
            <w:r w:rsidRPr="001A6649">
              <w:drawing>
                <wp:inline distT="0" distB="0" distL="0" distR="0" wp14:anchorId="0D1A3194" wp14:editId="40ECABFE">
                  <wp:extent cx="189781" cy="182035"/>
                  <wp:effectExtent l="0" t="0" r="1270" b="8890"/>
                  <wp:docPr id="2002118267" name="Picture 200211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t xml:space="preserve"> </w:t>
            </w:r>
            <w:r w:rsidRPr="001A6649">
              <w:drawing>
                <wp:inline distT="0" distB="0" distL="0" distR="0" wp14:anchorId="0D1A3194" wp14:editId="40ECABFE">
                  <wp:extent cx="189781" cy="182035"/>
                  <wp:effectExtent l="0" t="0" r="1270" b="8890"/>
                  <wp:docPr id="2029449790" name="Picture 202944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t xml:space="preserve"> </w:t>
            </w:r>
            <w:r w:rsidRPr="001A6649">
              <w:drawing>
                <wp:inline distT="0" distB="0" distL="0" distR="0" wp14:anchorId="0D1A3194" wp14:editId="40ECABFE">
                  <wp:extent cx="189781" cy="182035"/>
                  <wp:effectExtent l="0" t="0" r="1270" b="8890"/>
                  <wp:docPr id="533739961" name="Picture 533739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t xml:space="preserve"> </w:t>
            </w:r>
            <w:r w:rsidRPr="001A6649">
              <w:drawing>
                <wp:inline distT="0" distB="0" distL="0" distR="0" wp14:anchorId="0D1A3194" wp14:editId="40ECABFE">
                  <wp:extent cx="189781" cy="182035"/>
                  <wp:effectExtent l="0" t="0" r="1270" b="8890"/>
                  <wp:docPr id="871137024" name="Picture 87113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7E9B2ACC" wp14:editId="4FE69A9E">
                  <wp:extent cx="104790" cy="200053"/>
                  <wp:effectExtent l="0" t="0" r="9525" b="0"/>
                  <wp:docPr id="960130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0569" name=""/>
                          <pic:cNvPicPr/>
                        </pic:nvPicPr>
                        <pic:blipFill>
                          <a:blip r:embed="rId9"/>
                          <a:stretch>
                            <a:fillRect/>
                          </a:stretch>
                        </pic:blipFill>
                        <pic:spPr>
                          <a:xfrm>
                            <a:off x="0" y="0"/>
                            <a:ext cx="104790" cy="200053"/>
                          </a:xfrm>
                          <a:prstGeom prst="rect">
                            <a:avLst/>
                          </a:prstGeom>
                        </pic:spPr>
                      </pic:pic>
                    </a:graphicData>
                  </a:graphic>
                </wp:inline>
              </w:drawing>
            </w:r>
          </w:p>
        </w:tc>
      </w:tr>
      <w:tr w:rsidR="000C7620" w:rsidTr="001A6649">
        <w:trPr>
          <w:jc w:val="center"/>
        </w:trPr>
        <w:tc>
          <w:tcPr>
            <w:tcW w:w="1980" w:type="dxa"/>
          </w:tcPr>
          <w:p w:rsidR="000C7620" w:rsidRDefault="000C7620">
            <w:r>
              <w:t>Tươi Xanh</w:t>
            </w:r>
          </w:p>
        </w:tc>
        <w:tc>
          <w:tcPr>
            <w:tcW w:w="3118" w:type="dxa"/>
          </w:tcPr>
          <w:p w:rsidR="000C7620" w:rsidRDefault="001A6649">
            <w:r w:rsidRPr="001A6649">
              <w:drawing>
                <wp:inline distT="0" distB="0" distL="0" distR="0" wp14:anchorId="0D1A3194" wp14:editId="40ECABFE">
                  <wp:extent cx="189781" cy="182035"/>
                  <wp:effectExtent l="0" t="0" r="1270" b="8890"/>
                  <wp:docPr id="1400115590" name="Picture 140011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158667231" name="Picture 15866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520054792" name="Picture 52005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737047379" name="Picture 73704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p>
        </w:tc>
      </w:tr>
      <w:tr w:rsidR="000C7620" w:rsidTr="001A6649">
        <w:trPr>
          <w:jc w:val="center"/>
        </w:trPr>
        <w:tc>
          <w:tcPr>
            <w:tcW w:w="1980" w:type="dxa"/>
          </w:tcPr>
          <w:p w:rsidR="000C7620" w:rsidRDefault="000C7620">
            <w:r>
              <w:t>Miệt Vườn</w:t>
            </w:r>
          </w:p>
        </w:tc>
        <w:tc>
          <w:tcPr>
            <w:tcW w:w="3118" w:type="dxa"/>
          </w:tcPr>
          <w:p w:rsidR="000C7620" w:rsidRDefault="001A6649">
            <w:r w:rsidRPr="001A6649">
              <w:drawing>
                <wp:inline distT="0" distB="0" distL="0" distR="0" wp14:anchorId="0D1A3194" wp14:editId="40ECABFE">
                  <wp:extent cx="189781" cy="182035"/>
                  <wp:effectExtent l="0" t="0" r="1270" b="8890"/>
                  <wp:docPr id="976485974" name="Picture 97648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1611883356" name="Picture 161188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1837235139" name="Picture 183723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p>
        </w:tc>
      </w:tr>
      <w:tr w:rsidR="000C7620" w:rsidTr="001A6649">
        <w:trPr>
          <w:jc w:val="center"/>
        </w:trPr>
        <w:tc>
          <w:tcPr>
            <w:tcW w:w="1980" w:type="dxa"/>
          </w:tcPr>
          <w:p w:rsidR="000C7620" w:rsidRDefault="000C7620">
            <w:r>
              <w:t>Phù Sa</w:t>
            </w:r>
          </w:p>
        </w:tc>
        <w:tc>
          <w:tcPr>
            <w:tcW w:w="3118" w:type="dxa"/>
          </w:tcPr>
          <w:p w:rsidR="000C7620" w:rsidRDefault="001A6649">
            <w:r w:rsidRPr="001A6649">
              <w:drawing>
                <wp:inline distT="0" distB="0" distL="0" distR="0" wp14:anchorId="0D1A3194" wp14:editId="40ECABFE">
                  <wp:extent cx="189781" cy="182035"/>
                  <wp:effectExtent l="0" t="0" r="1270" b="8890"/>
                  <wp:docPr id="697832784" name="Picture 6978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1611869489" name="Picture 161186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1906944571" name="Picture 190694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4D73AC84" wp14:editId="3051DF60">
                  <wp:extent cx="104790" cy="200053"/>
                  <wp:effectExtent l="0" t="0" r="9525" b="0"/>
                  <wp:docPr id="671454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54529" name=""/>
                          <pic:cNvPicPr/>
                        </pic:nvPicPr>
                        <pic:blipFill>
                          <a:blip r:embed="rId9"/>
                          <a:stretch>
                            <a:fillRect/>
                          </a:stretch>
                        </pic:blipFill>
                        <pic:spPr>
                          <a:xfrm>
                            <a:off x="0" y="0"/>
                            <a:ext cx="104790" cy="200053"/>
                          </a:xfrm>
                          <a:prstGeom prst="rect">
                            <a:avLst/>
                          </a:prstGeom>
                        </pic:spPr>
                      </pic:pic>
                    </a:graphicData>
                  </a:graphic>
                </wp:inline>
              </w:drawing>
            </w:r>
          </w:p>
        </w:tc>
      </w:tr>
      <w:tr w:rsidR="000C7620" w:rsidTr="001A6649">
        <w:trPr>
          <w:jc w:val="center"/>
        </w:trPr>
        <w:tc>
          <w:tcPr>
            <w:tcW w:w="1980" w:type="dxa"/>
          </w:tcPr>
          <w:p w:rsidR="000C7620" w:rsidRDefault="000C7620">
            <w:r>
              <w:t>Xanh Sạch</w:t>
            </w:r>
          </w:p>
        </w:tc>
        <w:tc>
          <w:tcPr>
            <w:tcW w:w="3118" w:type="dxa"/>
          </w:tcPr>
          <w:p w:rsidR="000C7620" w:rsidRDefault="001A6649">
            <w:r w:rsidRPr="001A6649">
              <w:drawing>
                <wp:inline distT="0" distB="0" distL="0" distR="0" wp14:anchorId="0D1A3194" wp14:editId="40ECABFE">
                  <wp:extent cx="189781" cy="182035"/>
                  <wp:effectExtent l="0" t="0" r="1270" b="8890"/>
                  <wp:docPr id="501957422" name="Picture 50195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p>
        </w:tc>
      </w:tr>
      <w:tr w:rsidR="000C7620" w:rsidTr="001A6649">
        <w:trPr>
          <w:jc w:val="center"/>
        </w:trPr>
        <w:tc>
          <w:tcPr>
            <w:tcW w:w="1980" w:type="dxa"/>
          </w:tcPr>
          <w:p w:rsidR="000C7620" w:rsidRDefault="001A6649">
            <w:r>
              <w:t>Quả</w:t>
            </w:r>
            <w:r w:rsidR="000C7620">
              <w:t xml:space="preserve"> Ngọt</w:t>
            </w:r>
          </w:p>
        </w:tc>
        <w:tc>
          <w:tcPr>
            <w:tcW w:w="3118" w:type="dxa"/>
          </w:tcPr>
          <w:p w:rsidR="000C7620" w:rsidRDefault="001A6649">
            <w:r w:rsidRPr="001A6649">
              <w:drawing>
                <wp:inline distT="0" distB="0" distL="0" distR="0" wp14:anchorId="0D1A3194" wp14:editId="40ECABFE">
                  <wp:extent cx="189781" cy="182035"/>
                  <wp:effectExtent l="0" t="0" r="1270" b="8890"/>
                  <wp:docPr id="1020291606" name="Picture 102029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387583257" name="Picture 38758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732594291" name="Picture 73259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672116357" name="Picture 67211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1301715941" name="Picture 130171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rsidRPr="001A6649">
              <w:drawing>
                <wp:inline distT="0" distB="0" distL="0" distR="0" wp14:anchorId="0D1A3194" wp14:editId="40ECABFE">
                  <wp:extent cx="189781" cy="182035"/>
                  <wp:effectExtent l="0" t="0" r="1270" b="8890"/>
                  <wp:docPr id="5762940" name="Picture 57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p>
        </w:tc>
      </w:tr>
    </w:tbl>
    <w:p w:rsidR="000C7620" w:rsidRDefault="001A6649">
      <w:r>
        <w:t>(</w:t>
      </w:r>
      <w:r w:rsidRPr="001A6649">
        <w:drawing>
          <wp:inline distT="0" distB="0" distL="0" distR="0" wp14:anchorId="0A9389B7" wp14:editId="5916EA80">
            <wp:extent cx="189781" cy="182035"/>
            <wp:effectExtent l="0" t="0" r="1270" b="8890"/>
            <wp:docPr id="1698546829" name="Picture 169854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34" name=""/>
                    <pic:cNvPicPr/>
                  </pic:nvPicPr>
                  <pic:blipFill>
                    <a:blip r:embed="rId8"/>
                    <a:stretch>
                      <a:fillRect/>
                    </a:stretch>
                  </pic:blipFill>
                  <pic:spPr>
                    <a:xfrm>
                      <a:off x="0" y="0"/>
                      <a:ext cx="197453" cy="189394"/>
                    </a:xfrm>
                    <a:prstGeom prst="rect">
                      <a:avLst/>
                    </a:prstGeom>
                  </pic:spPr>
                </pic:pic>
              </a:graphicData>
            </a:graphic>
          </wp:inline>
        </w:drawing>
      </w:r>
      <w:r>
        <w:t>= 100 giỏ trái cây;</w:t>
      </w:r>
      <w:r w:rsidRPr="001A6649">
        <w:t xml:space="preserve"> </w:t>
      </w:r>
      <w:r w:rsidRPr="001A6649">
        <w:drawing>
          <wp:inline distT="0" distB="0" distL="0" distR="0" wp14:anchorId="145702A5" wp14:editId="79890839">
            <wp:extent cx="104790" cy="200053"/>
            <wp:effectExtent l="0" t="0" r="9525" b="0"/>
            <wp:docPr id="853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750" name=""/>
                    <pic:cNvPicPr/>
                  </pic:nvPicPr>
                  <pic:blipFill>
                    <a:blip r:embed="rId9"/>
                    <a:stretch>
                      <a:fillRect/>
                    </a:stretch>
                  </pic:blipFill>
                  <pic:spPr>
                    <a:xfrm>
                      <a:off x="0" y="0"/>
                      <a:ext cx="104790" cy="200053"/>
                    </a:xfrm>
                    <a:prstGeom prst="rect">
                      <a:avLst/>
                    </a:prstGeom>
                  </pic:spPr>
                </pic:pic>
              </a:graphicData>
            </a:graphic>
          </wp:inline>
        </w:drawing>
      </w:r>
      <w:r>
        <w:t xml:space="preserve"> =50 giỏ trái cây )</w:t>
      </w:r>
    </w:p>
    <w:p w:rsidR="001A6649" w:rsidRDefault="001A6649">
      <w:r>
        <w:t>Trong tình huống những của hàng bán được dưới 200 giỏ trái cây buộc phải đóng cửa hoặc chuyển sang kinh doanh mắt hàng khác, em hãy cho biết đó có thể là cửa hàng nào.</w:t>
      </w:r>
    </w:p>
    <w:p w:rsidR="001A6649" w:rsidRPr="001A6649" w:rsidRDefault="001A6649">
      <w:r w:rsidRPr="000C7620">
        <w:rPr>
          <w:b/>
          <w:bCs/>
        </w:rPr>
        <w:t>Bài 3:</w:t>
      </w:r>
      <w:r>
        <w:rPr>
          <w:b/>
          <w:bCs/>
        </w:rPr>
        <w:t xml:space="preserve"> </w:t>
      </w:r>
      <w:r>
        <w:t>Trong tình huống những của bài 3, có thêm thông tin cho biết những của hàng bán được từ 500 giỏ trái cây trở lên</w:t>
      </w:r>
      <w:r w:rsidR="00E47BE2">
        <w:t xml:space="preserve"> dự định sẽ đầu tư xây dựng nhà kho bảo quản. em hay cho biết đó có thể là những cửa</w:t>
      </w:r>
      <w:r>
        <w:t xml:space="preserve"> hàng </w:t>
      </w:r>
      <w:r w:rsidR="00E47BE2">
        <w:t>nào.</w:t>
      </w:r>
    </w:p>
    <w:p w:rsidR="001A6649" w:rsidRPr="00C87462" w:rsidRDefault="008A6878" w:rsidP="00C87462">
      <w:pPr>
        <w:pStyle w:val="ListParagraph"/>
        <w:numPr>
          <w:ilvl w:val="0"/>
          <w:numId w:val="3"/>
        </w:numPr>
      </w:pPr>
      <w:r>
        <w:rPr>
          <w:b/>
          <w:bCs/>
          <w:noProof/>
        </w:rPr>
        <w:drawing>
          <wp:anchor distT="0" distB="0" distL="114300" distR="114300" simplePos="0" relativeHeight="251658240" behindDoc="0" locked="0" layoutInCell="1" allowOverlap="1">
            <wp:simplePos x="0" y="0"/>
            <wp:positionH relativeFrom="column">
              <wp:posOffset>3976370</wp:posOffset>
            </wp:positionH>
            <wp:positionV relativeFrom="paragraph">
              <wp:posOffset>8255</wp:posOffset>
            </wp:positionV>
            <wp:extent cx="1802130" cy="1501775"/>
            <wp:effectExtent l="0" t="0" r="7620" b="3175"/>
            <wp:wrapSquare wrapText="bothSides"/>
            <wp:docPr id="5679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130"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7462">
        <w:rPr>
          <w:b/>
          <w:bCs/>
        </w:rPr>
        <w:t>BÀI TẬP CƠ BẢN</w:t>
      </w:r>
    </w:p>
    <w:p w:rsidR="00C87462" w:rsidRDefault="00C87462" w:rsidP="00C87462">
      <w:r w:rsidRPr="000C7620">
        <w:rPr>
          <w:b/>
          <w:bCs/>
        </w:rPr>
        <w:t xml:space="preserve">Bài </w:t>
      </w:r>
      <w:r>
        <w:rPr>
          <w:b/>
          <w:bCs/>
        </w:rPr>
        <w:t>1</w:t>
      </w:r>
      <w:r w:rsidRPr="000C7620">
        <w:rPr>
          <w:b/>
          <w:bCs/>
        </w:rPr>
        <w:t>:</w:t>
      </w:r>
      <w:r>
        <w:tab/>
        <w:t>Hãy phân tích bảng thống kê sau để tìm:</w:t>
      </w:r>
    </w:p>
    <w:p w:rsidR="00C87462" w:rsidRDefault="00C87462" w:rsidP="00C87462">
      <w:r>
        <w:t xml:space="preserve">1) </w:t>
      </w:r>
      <w:r w:rsidR="008A6878">
        <w:t>Số học sinh bình quân trên một giáo viên;</w:t>
      </w:r>
    </w:p>
    <w:p w:rsidR="008A6878" w:rsidRPr="00C87462" w:rsidRDefault="008A6878" w:rsidP="00C87462">
      <w:r>
        <w:t>2) Số học sinh bình quân trong một lớp.</w:t>
      </w:r>
    </w:p>
    <w:p w:rsidR="00C87462" w:rsidRDefault="00C87462" w:rsidP="00C87462">
      <w:pPr>
        <w:rPr>
          <w:b/>
          <w:bCs/>
        </w:rPr>
      </w:pPr>
    </w:p>
    <w:p w:rsidR="008E74AC" w:rsidRDefault="008E74AC" w:rsidP="00C87462">
      <w:pPr>
        <w:rPr>
          <w:b/>
          <w:bCs/>
        </w:rPr>
      </w:pPr>
    </w:p>
    <w:p w:rsidR="008A6878" w:rsidRDefault="00FC5C7F" w:rsidP="00C87462">
      <w:r>
        <w:rPr>
          <w:noProof/>
        </w:rPr>
        <w:drawing>
          <wp:anchor distT="0" distB="0" distL="114300" distR="114300" simplePos="0" relativeHeight="251660288" behindDoc="0" locked="0" layoutInCell="1" allowOverlap="1" wp14:anchorId="58C0AB9E">
            <wp:simplePos x="0" y="0"/>
            <wp:positionH relativeFrom="margin">
              <wp:align>right</wp:align>
            </wp:positionH>
            <wp:positionV relativeFrom="paragraph">
              <wp:posOffset>13970</wp:posOffset>
            </wp:positionV>
            <wp:extent cx="3152775" cy="1981200"/>
            <wp:effectExtent l="0" t="0" r="9525" b="0"/>
            <wp:wrapSquare wrapText="bothSides"/>
            <wp:docPr id="71786183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8A6878" w:rsidRPr="008A6878">
        <w:rPr>
          <w:b/>
          <w:bCs/>
        </w:rPr>
        <w:t xml:space="preserve">Bài </w:t>
      </w:r>
      <w:r w:rsidR="008A6878" w:rsidRPr="008A6878">
        <w:rPr>
          <w:b/>
          <w:bCs/>
        </w:rPr>
        <w:t>2</w:t>
      </w:r>
      <w:r w:rsidR="008A6878" w:rsidRPr="008A6878">
        <w:rPr>
          <w:b/>
          <w:bCs/>
        </w:rPr>
        <w:t>:</w:t>
      </w:r>
      <w:r w:rsidR="008A6878" w:rsidRPr="008A6878">
        <w:rPr>
          <w:b/>
          <w:bCs/>
        </w:rPr>
        <w:t xml:space="preserve"> </w:t>
      </w:r>
      <w:r w:rsidR="008A6878" w:rsidRPr="008A6878">
        <w:t xml:space="preserve">Quan sát biểu đồ tỉ </w:t>
      </w:r>
      <w:r w:rsidR="008A6878">
        <w:t>lệ phần trăm số xe đạp của một cửa hàngđã bán được theo màu sơn trong tháng sau đay. Theo em, chủ của hàng nên đặt thêm cho xe đạp màu gì?</w:t>
      </w:r>
      <w:r w:rsidR="008A6878" w:rsidRPr="008A6878">
        <w:tab/>
      </w:r>
    </w:p>
    <w:p w:rsidR="00CC428F" w:rsidRDefault="00CC428F" w:rsidP="00C87462"/>
    <w:p w:rsidR="00CC428F" w:rsidRPr="008A6878" w:rsidRDefault="00CC428F" w:rsidP="00CC428F">
      <w:pPr>
        <w:jc w:val="right"/>
        <w:rPr>
          <w:b/>
          <w:bCs/>
        </w:rPr>
      </w:pPr>
    </w:p>
    <w:p w:rsidR="00FC5C7F" w:rsidRDefault="00FC5C7F" w:rsidP="00FC5C7F">
      <w:pPr>
        <w:rPr>
          <w14:textFill>
            <w14:solidFill>
              <w14:srgbClr w14:val="000000">
                <w14:alpha w14:val="1000"/>
              </w14:srgbClr>
            </w14:solidFill>
          </w14:textFill>
        </w:rPr>
      </w:pPr>
    </w:p>
    <w:p w:rsidR="008E74AC" w:rsidRDefault="008E74AC" w:rsidP="00FC5C7F">
      <w:pPr>
        <w:rPr>
          <w14:textFill>
            <w14:solidFill>
              <w14:srgbClr w14:val="000000">
                <w14:alpha w14:val="1000"/>
              </w14:srgbClr>
            </w14:solidFill>
          </w14:textFill>
        </w:rPr>
      </w:pPr>
    </w:p>
    <w:p w:rsidR="008E74AC" w:rsidRDefault="008E74AC" w:rsidP="00FC5C7F">
      <w:pPr>
        <w:rPr>
          <w14:textFill>
            <w14:solidFill>
              <w14:srgbClr w14:val="000000">
                <w14:alpha w14:val="1000"/>
              </w14:srgbClr>
            </w14:solidFill>
          </w14:textFill>
        </w:rPr>
      </w:pPr>
    </w:p>
    <w:p w:rsidR="00FC5C7F" w:rsidRDefault="00FC5C7F" w:rsidP="00FC5C7F">
      <w:r w:rsidRPr="008A6878">
        <w:rPr>
          <w:b/>
          <w:bCs/>
        </w:rPr>
        <w:t xml:space="preserve">Bài </w:t>
      </w:r>
      <w:r>
        <w:rPr>
          <w:b/>
          <w:bCs/>
        </w:rPr>
        <w:t>3</w:t>
      </w:r>
      <w:r w:rsidRPr="008A6878">
        <w:rPr>
          <w:b/>
          <w:bCs/>
        </w:rPr>
        <w:t>:</w:t>
      </w:r>
      <w:r>
        <w:rPr>
          <w:b/>
          <w:bCs/>
        </w:rPr>
        <w:t xml:space="preserve"> </w:t>
      </w:r>
      <w:r w:rsidRPr="008E74AC">
        <w:t>Đọc biểu đồ biểu diễn số máy cày trong năm xã sau đây và trả lời các câu hỏi bên dưới</w:t>
      </w:r>
      <w:r w:rsidR="008E74AC">
        <w:t>.</w:t>
      </w:r>
    </w:p>
    <w:p w:rsidR="008E74AC" w:rsidRDefault="008E74AC" w:rsidP="00FC5C7F">
      <w:r>
        <w:t>1) Xã nào có nhiều máy cày nhất</w:t>
      </w:r>
      <w:r w:rsidR="00A00DC0">
        <w:t>? Xã nào có ít máy cày nhất?</w:t>
      </w:r>
    </w:p>
    <w:p w:rsidR="00A00DC0" w:rsidRDefault="00A00DC0" w:rsidP="00FC5C7F">
      <w:r>
        <w:t>2) Trong tính huống xã có trên 20 máy cày cần đàu tư một trạm bảo trì sửa chữa riêng, theo em đó là những xã nào?</w:t>
      </w:r>
    </w:p>
    <w:p w:rsidR="00A00DC0" w:rsidRDefault="00A00DC0" w:rsidP="00A00DC0">
      <w:pPr>
        <w:jc w:val="center"/>
      </w:pPr>
      <w:r>
        <w:rPr>
          <w:noProof/>
        </w:rPr>
        <w:lastRenderedPageBreak/>
        <w:drawing>
          <wp:anchor distT="0" distB="0" distL="114300" distR="114300" simplePos="0" relativeHeight="251662336" behindDoc="1" locked="0" layoutInCell="1" allowOverlap="1" wp14:anchorId="7E0B5399" wp14:editId="13930DE5">
            <wp:simplePos x="0" y="0"/>
            <wp:positionH relativeFrom="margin">
              <wp:posOffset>1555115</wp:posOffset>
            </wp:positionH>
            <wp:positionV relativeFrom="paragraph">
              <wp:posOffset>240030</wp:posOffset>
            </wp:positionV>
            <wp:extent cx="3238500" cy="1859280"/>
            <wp:effectExtent l="0" t="0" r="0" b="7620"/>
            <wp:wrapTopAndBottom/>
            <wp:docPr id="2431141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t>Số máy cày của năm xã</w:t>
      </w:r>
    </w:p>
    <w:p w:rsidR="00A00DC0" w:rsidRDefault="00A00DC0" w:rsidP="00FC5C7F">
      <w:pPr>
        <w:rPr>
          <w:b/>
          <w:bCs/>
        </w:rPr>
      </w:pPr>
    </w:p>
    <w:p w:rsidR="00A00DC0" w:rsidRDefault="00A00DC0" w:rsidP="00FC5C7F">
      <w:r w:rsidRPr="008A6878">
        <w:rPr>
          <w:b/>
          <w:bCs/>
        </w:rPr>
        <w:t xml:space="preserve">Bài </w:t>
      </w:r>
      <w:r>
        <w:rPr>
          <w:b/>
          <w:bCs/>
        </w:rPr>
        <w:t>4</w:t>
      </w:r>
      <w:r w:rsidRPr="008A6878">
        <w:rPr>
          <w:b/>
          <w:bCs/>
        </w:rPr>
        <w:t>:</w:t>
      </w:r>
      <w:r w:rsidRPr="00A00DC0">
        <w:t>Một số công ty sản xuất đồng hồ đeo tay</w:t>
      </w:r>
      <w:r>
        <w:t xml:space="preserve"> quảng cáo rằng đồng hồ của họ chống thấm nước. Sau khi cơ quan kiểm địnhchất lượng kiểm tra, kết quả được công bố như biểu đồ sau:</w:t>
      </w:r>
    </w:p>
    <w:p w:rsidR="00655CB2" w:rsidRDefault="00655CB2" w:rsidP="00655CB2">
      <w:pPr>
        <w:jc w:val="center"/>
      </w:pPr>
      <w:r>
        <w:t>Kết quả kiểm địnhchất lượng đồng hồ</w:t>
      </w:r>
    </w:p>
    <w:p w:rsidR="00A00DC0" w:rsidRDefault="00A14F3A" w:rsidP="00655CB2">
      <w:pPr>
        <w:jc w:val="center"/>
      </w:pPr>
      <w:r>
        <w:rPr>
          <w:noProof/>
        </w:rPr>
        <w:drawing>
          <wp:inline distT="0" distB="0" distL="0" distR="0">
            <wp:extent cx="4419600" cy="2762250"/>
            <wp:effectExtent l="0" t="0" r="0" b="0"/>
            <wp:docPr id="42447210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5CB2" w:rsidRDefault="00655CB2" w:rsidP="00655CB2">
      <w:r>
        <w:t>Từ biểu đồ kép trên, hãy tính tỉ số giữa đồng hồ thấm nước và số đồng hồ đem kiểm tra của mỗi loại đồng hồ và dự đoán loại đồng hồ nào chống thấm nước tốt nhất.</w:t>
      </w:r>
    </w:p>
    <w:p w:rsidR="00E74C51" w:rsidRPr="00E74C51" w:rsidRDefault="00E74C51" w:rsidP="00E74C51">
      <w:pPr>
        <w:pStyle w:val="ListParagraph"/>
        <w:numPr>
          <w:ilvl w:val="0"/>
          <w:numId w:val="3"/>
        </w:numPr>
      </w:pPr>
      <w:r w:rsidRPr="00E74C51">
        <w:rPr>
          <w:b/>
          <w:bCs/>
        </w:rPr>
        <w:t>BÀI TẬP</w:t>
      </w:r>
      <w:r>
        <w:rPr>
          <w:b/>
          <w:bCs/>
        </w:rPr>
        <w:t xml:space="preserve"> CUỐI CHƯƠNG</w:t>
      </w:r>
    </w:p>
    <w:p w:rsidR="00E74C51" w:rsidRDefault="00E74C51" w:rsidP="00E74C51">
      <w:r w:rsidRPr="008A6878">
        <w:rPr>
          <w:b/>
          <w:bCs/>
        </w:rPr>
        <w:t xml:space="preserve">Bài </w:t>
      </w:r>
      <w:r>
        <w:rPr>
          <w:b/>
          <w:bCs/>
        </w:rPr>
        <w:t>1</w:t>
      </w:r>
      <w:r w:rsidRPr="008A6878">
        <w:rPr>
          <w:b/>
          <w:bCs/>
        </w:rPr>
        <w:t>:</w:t>
      </w:r>
      <w:r>
        <w:t>Em hay đề xuất phương pháp thu thập dữ liệu cho các vấn đề sau:</w:t>
      </w:r>
    </w:p>
    <w:p w:rsidR="00E74C51" w:rsidRDefault="00E74C51" w:rsidP="00E74C51">
      <w:r>
        <w:t>1) Ý kiến của học sinh về 3 mẫu logo của trường em.</w:t>
      </w:r>
    </w:p>
    <w:p w:rsidR="00E74C51" w:rsidRDefault="00E74C51" w:rsidP="00E74C51">
      <w:r>
        <w:t>2) Tỉ số giãu số lần xuất hiện mặt có số chấm là số chẵn và số lần xuất hiện mặt có số chấm là số lẻ khi giao một con xác xắc 20 lần.</w:t>
      </w:r>
    </w:p>
    <w:p w:rsidR="00E74C51" w:rsidRDefault="00E74C51" w:rsidP="00E74C51">
      <w:r w:rsidRPr="00E74C51">
        <w:t>3) So sánh dân số ba nước Đ</w:t>
      </w:r>
      <w:r>
        <w:t>ông Dương.</w:t>
      </w:r>
    </w:p>
    <w:p w:rsidR="00E74C51" w:rsidRPr="00E74C51" w:rsidRDefault="00E74C51" w:rsidP="00E74C51">
      <w:r>
        <w:t>4) Lượng mưa trung bình 12 tháng trong năm của một địa phương.</w:t>
      </w:r>
    </w:p>
    <w:p w:rsidR="008E74AC" w:rsidRPr="008E74AC" w:rsidRDefault="008E74AC" w:rsidP="008E74AC">
      <w:pPr>
        <w:tabs>
          <w:tab w:val="left" w:pos="2310"/>
        </w:tabs>
      </w:pPr>
    </w:p>
    <w:sectPr w:rsidR="008E74AC" w:rsidRPr="008E74AC" w:rsidSect="008E74AC">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129" w:rsidRDefault="005A5129" w:rsidP="008E74AC">
      <w:pPr>
        <w:spacing w:after="0" w:line="240" w:lineRule="auto"/>
      </w:pPr>
      <w:r>
        <w:separator/>
      </w:r>
    </w:p>
  </w:endnote>
  <w:endnote w:type="continuationSeparator" w:id="0">
    <w:p w:rsidR="005A5129" w:rsidRDefault="005A5129" w:rsidP="008E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129" w:rsidRDefault="005A5129" w:rsidP="008E74AC">
      <w:pPr>
        <w:spacing w:after="0" w:line="240" w:lineRule="auto"/>
      </w:pPr>
      <w:r>
        <w:separator/>
      </w:r>
    </w:p>
  </w:footnote>
  <w:footnote w:type="continuationSeparator" w:id="0">
    <w:p w:rsidR="005A5129" w:rsidRDefault="005A5129" w:rsidP="008E7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36.75pt;height:35.25pt;visibility:visible;mso-wrap-style:square" o:bullet="t">
        <v:imagedata r:id="rId1" o:title=""/>
      </v:shape>
    </w:pict>
  </w:numPicBullet>
  <w:abstractNum w:abstractNumId="0" w15:restartNumberingAfterBreak="0">
    <w:nsid w:val="1BDE4356"/>
    <w:multiLevelType w:val="hybridMultilevel"/>
    <w:tmpl w:val="DC346E84"/>
    <w:lvl w:ilvl="0" w:tplc="2624960A">
      <w:start w:val="1"/>
      <w:numFmt w:val="bullet"/>
      <w:lvlText w:val=""/>
      <w:lvlPicBulletId w:val="0"/>
      <w:lvlJc w:val="left"/>
      <w:pPr>
        <w:tabs>
          <w:tab w:val="num" w:pos="720"/>
        </w:tabs>
        <w:ind w:left="720" w:hanging="360"/>
      </w:pPr>
      <w:rPr>
        <w:rFonts w:ascii="Symbol" w:hAnsi="Symbol" w:hint="default"/>
      </w:rPr>
    </w:lvl>
    <w:lvl w:ilvl="1" w:tplc="6D18A3D6" w:tentative="1">
      <w:start w:val="1"/>
      <w:numFmt w:val="bullet"/>
      <w:lvlText w:val=""/>
      <w:lvlJc w:val="left"/>
      <w:pPr>
        <w:tabs>
          <w:tab w:val="num" w:pos="1440"/>
        </w:tabs>
        <w:ind w:left="1440" w:hanging="360"/>
      </w:pPr>
      <w:rPr>
        <w:rFonts w:ascii="Symbol" w:hAnsi="Symbol" w:hint="default"/>
      </w:rPr>
    </w:lvl>
    <w:lvl w:ilvl="2" w:tplc="DF2062C4" w:tentative="1">
      <w:start w:val="1"/>
      <w:numFmt w:val="bullet"/>
      <w:lvlText w:val=""/>
      <w:lvlJc w:val="left"/>
      <w:pPr>
        <w:tabs>
          <w:tab w:val="num" w:pos="2160"/>
        </w:tabs>
        <w:ind w:left="2160" w:hanging="360"/>
      </w:pPr>
      <w:rPr>
        <w:rFonts w:ascii="Symbol" w:hAnsi="Symbol" w:hint="default"/>
      </w:rPr>
    </w:lvl>
    <w:lvl w:ilvl="3" w:tplc="956A90BC" w:tentative="1">
      <w:start w:val="1"/>
      <w:numFmt w:val="bullet"/>
      <w:lvlText w:val=""/>
      <w:lvlJc w:val="left"/>
      <w:pPr>
        <w:tabs>
          <w:tab w:val="num" w:pos="2880"/>
        </w:tabs>
        <w:ind w:left="2880" w:hanging="360"/>
      </w:pPr>
      <w:rPr>
        <w:rFonts w:ascii="Symbol" w:hAnsi="Symbol" w:hint="default"/>
      </w:rPr>
    </w:lvl>
    <w:lvl w:ilvl="4" w:tplc="1D583E42" w:tentative="1">
      <w:start w:val="1"/>
      <w:numFmt w:val="bullet"/>
      <w:lvlText w:val=""/>
      <w:lvlJc w:val="left"/>
      <w:pPr>
        <w:tabs>
          <w:tab w:val="num" w:pos="3600"/>
        </w:tabs>
        <w:ind w:left="3600" w:hanging="360"/>
      </w:pPr>
      <w:rPr>
        <w:rFonts w:ascii="Symbol" w:hAnsi="Symbol" w:hint="default"/>
      </w:rPr>
    </w:lvl>
    <w:lvl w:ilvl="5" w:tplc="E78A2AA8" w:tentative="1">
      <w:start w:val="1"/>
      <w:numFmt w:val="bullet"/>
      <w:lvlText w:val=""/>
      <w:lvlJc w:val="left"/>
      <w:pPr>
        <w:tabs>
          <w:tab w:val="num" w:pos="4320"/>
        </w:tabs>
        <w:ind w:left="4320" w:hanging="360"/>
      </w:pPr>
      <w:rPr>
        <w:rFonts w:ascii="Symbol" w:hAnsi="Symbol" w:hint="default"/>
      </w:rPr>
    </w:lvl>
    <w:lvl w:ilvl="6" w:tplc="E86AB71E" w:tentative="1">
      <w:start w:val="1"/>
      <w:numFmt w:val="bullet"/>
      <w:lvlText w:val=""/>
      <w:lvlJc w:val="left"/>
      <w:pPr>
        <w:tabs>
          <w:tab w:val="num" w:pos="5040"/>
        </w:tabs>
        <w:ind w:left="5040" w:hanging="360"/>
      </w:pPr>
      <w:rPr>
        <w:rFonts w:ascii="Symbol" w:hAnsi="Symbol" w:hint="default"/>
      </w:rPr>
    </w:lvl>
    <w:lvl w:ilvl="7" w:tplc="74AA3392" w:tentative="1">
      <w:start w:val="1"/>
      <w:numFmt w:val="bullet"/>
      <w:lvlText w:val=""/>
      <w:lvlJc w:val="left"/>
      <w:pPr>
        <w:tabs>
          <w:tab w:val="num" w:pos="5760"/>
        </w:tabs>
        <w:ind w:left="5760" w:hanging="360"/>
      </w:pPr>
      <w:rPr>
        <w:rFonts w:ascii="Symbol" w:hAnsi="Symbol" w:hint="default"/>
      </w:rPr>
    </w:lvl>
    <w:lvl w:ilvl="8" w:tplc="D2D6D5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354770"/>
    <w:multiLevelType w:val="hybridMultilevel"/>
    <w:tmpl w:val="D42E7B66"/>
    <w:lvl w:ilvl="0" w:tplc="2624960A">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716D4"/>
    <w:multiLevelType w:val="hybridMultilevel"/>
    <w:tmpl w:val="17C8D5F2"/>
    <w:lvl w:ilvl="0" w:tplc="A53A3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083762">
    <w:abstractNumId w:val="0"/>
  </w:num>
  <w:num w:numId="2" w16cid:durableId="2014450035">
    <w:abstractNumId w:val="1"/>
  </w:num>
  <w:num w:numId="3" w16cid:durableId="451286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20"/>
    <w:rsid w:val="000C7620"/>
    <w:rsid w:val="001A6649"/>
    <w:rsid w:val="005A5129"/>
    <w:rsid w:val="005E6B0C"/>
    <w:rsid w:val="00650D70"/>
    <w:rsid w:val="00655CB2"/>
    <w:rsid w:val="0069316A"/>
    <w:rsid w:val="008A6878"/>
    <w:rsid w:val="008E74AC"/>
    <w:rsid w:val="00A00DC0"/>
    <w:rsid w:val="00A14F3A"/>
    <w:rsid w:val="00C87462"/>
    <w:rsid w:val="00CC428F"/>
    <w:rsid w:val="00DA69CA"/>
    <w:rsid w:val="00E47BE2"/>
    <w:rsid w:val="00E74C51"/>
    <w:rsid w:val="00EE001D"/>
    <w:rsid w:val="00F3283B"/>
    <w:rsid w:val="00F73FE4"/>
    <w:rsid w:val="00FC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62602"/>
  <w15:chartTrackingRefBased/>
  <w15:docId w15:val="{96BD60A0-601E-48AE-85B4-5DEC3841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649"/>
    <w:pPr>
      <w:ind w:left="720"/>
      <w:contextualSpacing/>
    </w:pPr>
  </w:style>
  <w:style w:type="paragraph" w:styleId="Header">
    <w:name w:val="header"/>
    <w:basedOn w:val="Normal"/>
    <w:link w:val="HeaderChar"/>
    <w:uiPriority w:val="99"/>
    <w:unhideWhenUsed/>
    <w:rsid w:val="008E7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AC"/>
  </w:style>
  <w:style w:type="paragraph" w:styleId="Footer">
    <w:name w:val="footer"/>
    <w:basedOn w:val="Normal"/>
    <w:link w:val="FooterChar"/>
    <w:uiPriority w:val="99"/>
    <w:unhideWhenUsed/>
    <w:rsid w:val="008E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image" Target="../media/image9.jpeg"/><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package" Target="../embeddings/Microsoft_Excel_Worksheet2.xlsx"/><Relationship Id="rId4" Type="http://schemas.openxmlformats.org/officeDocument/2006/relationships/image" Target="../media/image10.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600" b="1" i="0" u="none" strike="noStrike" kern="1200" spc="0" normalizeH="0" baseline="0">
                <a:solidFill>
                  <a:schemeClr val="dk1">
                    <a:lumMod val="50000"/>
                    <a:lumOff val="50000"/>
                  </a:schemeClr>
                </a:solidFill>
                <a:latin typeface="+mj-lt"/>
                <a:ea typeface="+mj-ea"/>
                <a:cs typeface="+mj-cs"/>
              </a:defRPr>
            </a:pPr>
            <a:r>
              <a:rPr lang="en-US" sz="1000">
                <a:latin typeface="Times New Roman" panose="02020603050405020304" pitchFamily="18" charset="0"/>
                <a:cs typeface="Times New Roman" panose="02020603050405020304" pitchFamily="18" charset="0"/>
              </a:rPr>
              <a:t>Tỉ lệ phần trăm số xe bán đươc theo màu sơn</a:t>
            </a:r>
          </a:p>
        </c:rich>
      </c:tx>
      <c:layout>
        <c:manualLayout>
          <c:xMode val="edge"/>
          <c:yMode val="edge"/>
          <c:x val="0.12784015903337526"/>
          <c:y val="1.1494252873563218E-2"/>
        </c:manualLayout>
      </c:layout>
      <c:overlay val="0"/>
      <c:spPr>
        <a:noFill/>
        <a:ln>
          <a:noFill/>
        </a:ln>
        <a:effectLst/>
      </c:spPr>
      <c:txPr>
        <a:bodyPr rot="0" spcFirstLastPara="1" vertOverflow="ellipsis" vert="horz" wrap="square" anchor="ctr" anchorCtr="1"/>
        <a:lstStyle/>
        <a:p>
          <a:pPr algn="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Sales</c:v>
                </c:pt>
              </c:strCache>
            </c:strRef>
          </c:tx>
          <c:spPr>
            <a:ln w="76200">
              <a:extLst>
                <a:ext uri="{C807C97D-BFC1-408E-A445-0C87EB9F89A2}">
                  <ask:lineSketchStyleProps xmlns:ask="http://schemas.microsoft.com/office/drawing/2018/sketchyshapes">
                    <ask:type>
                      <ask:lineSketchNone/>
                    </ask:type>
                  </ask:lineSketchStyleProps>
                </a:ext>
              </a:extLst>
            </a:ln>
          </c:spPr>
          <c:dPt>
            <c:idx val="0"/>
            <c:bubble3D val="0"/>
            <c:spPr>
              <a:pattFill prst="lgConfetti">
                <a:fgClr>
                  <a:sysClr val="windowText" lastClr="000000"/>
                </a:fgClr>
                <a:bgClr>
                  <a:schemeClr val="bg1"/>
                </a:bgClr>
              </a:pattFill>
              <a:ln w="6350">
                <a:solidFill>
                  <a:schemeClr val="lt1"/>
                </a:solidFill>
                <a:extLst>
                  <a:ext uri="{C807C97D-BFC1-408E-A445-0C87EB9F89A2}">
                    <ask:lineSketchStyleProps xmlns:ask="http://schemas.microsoft.com/office/drawing/2018/sketchyshapes">
                      <ask:type>
                        <ask:lineSketchNone/>
                      </ask:type>
                    </ask:lineSketchStyleProps>
                  </a:ext>
                </a:extLst>
              </a:ln>
              <a:effectLst/>
            </c:spPr>
            <c:extLst>
              <c:ext xmlns:c16="http://schemas.microsoft.com/office/drawing/2014/chart" uri="{C3380CC4-5D6E-409C-BE32-E72D297353CC}">
                <c16:uniqueId val="{00000001-C645-417B-BB00-49ECE9CDE0FD}"/>
              </c:ext>
            </c:extLst>
          </c:dPt>
          <c:dPt>
            <c:idx val="1"/>
            <c:bubble3D val="0"/>
            <c:spPr>
              <a:pattFill prst="horzBrick">
                <a:fgClr>
                  <a:srgbClr val="000000"/>
                </a:fgClr>
                <a:bgClr>
                  <a:schemeClr val="bg1"/>
                </a:bgClr>
              </a:pattFill>
              <a:ln w="76200">
                <a:solidFill>
                  <a:schemeClr val="lt1"/>
                </a:solidFill>
                <a:extLst>
                  <a:ext uri="{C807C97D-BFC1-408E-A445-0C87EB9F89A2}">
                    <ask:lineSketchStyleProps xmlns:ask="http://schemas.microsoft.com/office/drawing/2018/sketchyshapes">
                      <ask:type>
                        <ask:lineSketchNone/>
                      </ask:type>
                    </ask:lineSketchStyleProps>
                  </a:ext>
                </a:extLst>
              </a:ln>
              <a:effectLst/>
            </c:spPr>
            <c:extLst>
              <c:ext xmlns:c16="http://schemas.microsoft.com/office/drawing/2014/chart" uri="{C3380CC4-5D6E-409C-BE32-E72D297353CC}">
                <c16:uniqueId val="{00000003-C645-417B-BB00-49ECE9CDE0FD}"/>
              </c:ext>
            </c:extLst>
          </c:dPt>
          <c:dPt>
            <c:idx val="2"/>
            <c:bubble3D val="0"/>
            <c:spPr>
              <a:pattFill prst="lgCheck">
                <a:fgClr>
                  <a:sysClr val="windowText" lastClr="000000"/>
                </a:fgClr>
                <a:bgClr>
                  <a:schemeClr val="bg1"/>
                </a:bgClr>
              </a:pattFill>
              <a:ln w="76200">
                <a:solidFill>
                  <a:schemeClr val="lt1"/>
                </a:solidFill>
                <a:extLst>
                  <a:ext uri="{C807C97D-BFC1-408E-A445-0C87EB9F89A2}">
                    <ask:lineSketchStyleProps xmlns:ask="http://schemas.microsoft.com/office/drawing/2018/sketchyshapes">
                      <ask:type>
                        <ask:lineSketchNone/>
                      </ask:type>
                    </ask:lineSketchStyleProps>
                  </a:ext>
                </a:extLst>
              </a:ln>
              <a:effectLst/>
            </c:spPr>
            <c:extLst>
              <c:ext xmlns:c16="http://schemas.microsoft.com/office/drawing/2014/chart" uri="{C3380CC4-5D6E-409C-BE32-E72D297353CC}">
                <c16:uniqueId val="{00000005-C645-417B-BB00-49ECE9CDE0FD}"/>
              </c:ext>
            </c:extLst>
          </c:dPt>
          <c:dPt>
            <c:idx val="3"/>
            <c:bubble3D val="0"/>
            <c:spPr>
              <a:pattFill prst="pct40">
                <a:fgClr>
                  <a:sysClr val="windowText" lastClr="000000"/>
                </a:fgClr>
                <a:bgClr>
                  <a:schemeClr val="bg1"/>
                </a:bgClr>
              </a:pattFill>
              <a:ln w="76200">
                <a:solidFill>
                  <a:schemeClr val="lt1"/>
                </a:solidFill>
                <a:extLst>
                  <a:ext uri="{C807C97D-BFC1-408E-A445-0C87EB9F89A2}">
                    <ask:lineSketchStyleProps xmlns:ask="http://schemas.microsoft.com/office/drawing/2018/sketchyshapes">
                      <ask:type>
                        <ask:lineSketchNone/>
                      </ask:type>
                    </ask:lineSketchStyleProps>
                  </a:ext>
                </a:extLst>
              </a:ln>
              <a:effectLst/>
            </c:spPr>
            <c:extLst>
              <c:ext xmlns:c16="http://schemas.microsoft.com/office/drawing/2014/chart" uri="{C3380CC4-5D6E-409C-BE32-E72D297353CC}">
                <c16:uniqueId val="{00000007-C645-417B-BB00-49ECE9CDE0FD}"/>
              </c:ext>
            </c:extLst>
          </c:dPt>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Xanh dương</c:v>
                </c:pt>
                <c:pt idx="1">
                  <c:v>Đỏ</c:v>
                </c:pt>
                <c:pt idx="2">
                  <c:v>Xanh lá</c:v>
                </c:pt>
                <c:pt idx="3">
                  <c:v>Xám bạc</c:v>
                </c:pt>
              </c:strCache>
            </c:strRef>
          </c:cat>
          <c:val>
            <c:numRef>
              <c:f>Sheet1!$B$2:$B$5</c:f>
              <c:numCache>
                <c:formatCode>0%</c:formatCode>
                <c:ptCount val="4"/>
                <c:pt idx="0">
                  <c:v>0.6</c:v>
                </c:pt>
                <c:pt idx="1">
                  <c:v>0.15</c:v>
                </c:pt>
                <c:pt idx="2">
                  <c:v>0.1</c:v>
                </c:pt>
                <c:pt idx="3">
                  <c:v>0.15</c:v>
                </c:pt>
              </c:numCache>
            </c:numRef>
          </c:val>
          <c:extLst>
            <c:ext xmlns:c16="http://schemas.microsoft.com/office/drawing/2014/chart" uri="{C3380CC4-5D6E-409C-BE32-E72D297353CC}">
              <c16:uniqueId val="{00000008-C645-417B-BB00-49ECE9CDE0FD}"/>
            </c:ext>
          </c:extLst>
        </c:ser>
        <c:dLbls>
          <c:dLblPos val="inEnd"/>
          <c:showLegendKey val="0"/>
          <c:showVal val="0"/>
          <c:showCatName val="0"/>
          <c:showSerName val="0"/>
          <c:showPercent val="1"/>
          <c:showBubbleSize val="0"/>
          <c:showLeaderLines val="1"/>
        </c:dLbls>
        <c:firstSliceAng val="10"/>
      </c:pieChart>
      <c:spPr>
        <a:noFill/>
        <a:ln>
          <a:noFill/>
        </a:ln>
        <a:effectLst/>
      </c:spPr>
    </c:plotArea>
    <c:legend>
      <c:legendPos val="r"/>
      <c:layout>
        <c:manualLayout>
          <c:xMode val="edge"/>
          <c:yMode val="edge"/>
          <c:x val="0.70290153834937297"/>
          <c:y val="0.35521716035495565"/>
          <c:w val="0.27163549868766407"/>
          <c:h val="0.43452568428946375"/>
        </c:manualLayout>
      </c:layout>
      <c:overlay val="0"/>
      <c:spPr>
        <a:solidFill>
          <a:schemeClr val="lt1">
            <a:alpha val="50000"/>
          </a:schemeClr>
        </a:solidFill>
        <a:ln>
          <a:noFill/>
        </a:ln>
        <a:effectLst/>
      </c:spPr>
      <c:txPr>
        <a:bodyPr rot="0" spcFirstLastPara="1" vertOverflow="ellipsis" vert="horz" wrap="square" anchor="ctr" anchorCtr="1"/>
        <a:lstStyle/>
        <a:p>
          <a:pPr>
            <a:defRPr sz="1300" b="0" i="0" u="none" strike="noStrike" kern="1200" baseline="26000">
              <a:solidFill>
                <a:schemeClr val="dk1">
                  <a:lumMod val="65000"/>
                  <a:lumOff val="35000"/>
                  <a:alpha val="81000"/>
                </a:schemeClr>
              </a:solidFill>
              <a:effectLst>
                <a:glow>
                  <a:schemeClr val="accent1">
                    <a:alpha val="40000"/>
                  </a:schemeClr>
                </a:glow>
                <a:reflection endPos="0" dir="5400000" sy="-100000" algn="bl" rotWithShape="0"/>
              </a:effectLst>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cap="none" spc="20" baseline="0">
                <a:solidFill>
                  <a:schemeClr val="tx1">
                    <a:lumMod val="50000"/>
                    <a:lumOff val="50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Số</a:t>
            </a:r>
            <a:r>
              <a:rPr lang="en-US" sz="1100" baseline="0">
                <a:latin typeface="Times New Roman" panose="02020603050405020304" pitchFamily="18" charset="0"/>
                <a:cs typeface="Times New Roman" panose="02020603050405020304" pitchFamily="18" charset="0"/>
              </a:rPr>
              <a:t> lượng</a:t>
            </a:r>
            <a:endParaRPr lang="en-US" sz="1100">
              <a:latin typeface="Times New Roman" panose="02020603050405020304" pitchFamily="18" charset="0"/>
              <a:cs typeface="Times New Roman" panose="02020603050405020304" pitchFamily="18" charset="0"/>
            </a:endParaRPr>
          </a:p>
        </c:rich>
      </c:tx>
      <c:layout>
        <c:manualLayout>
          <c:xMode val="edge"/>
          <c:yMode val="edge"/>
          <c:x val="0"/>
          <c:y val="5.1587173529538323E-2"/>
        </c:manualLayout>
      </c:layout>
      <c:overlay val="0"/>
      <c:spPr>
        <a:noFill/>
        <a:ln>
          <a:noFill/>
        </a:ln>
        <a:effectLst/>
      </c:spPr>
      <c:txPr>
        <a:bodyPr rot="0" spcFirstLastPara="1" vertOverflow="ellipsis" vert="horz" wrap="square" anchor="ctr" anchorCtr="1"/>
        <a:lstStyle/>
        <a:p>
          <a:pPr algn="ct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Xã A</c:v>
                </c:pt>
                <c:pt idx="1">
                  <c:v>Xã B</c:v>
                </c:pt>
                <c:pt idx="2">
                  <c:v>Xã C</c:v>
                </c:pt>
                <c:pt idx="3">
                  <c:v>Xã D</c:v>
                </c:pt>
                <c:pt idx="4">
                  <c:v>Xã E</c:v>
                </c:pt>
              </c:strCache>
            </c:strRef>
          </c:cat>
          <c:val>
            <c:numRef>
              <c:f>Sheet1!$B$2:$B$6</c:f>
              <c:numCache>
                <c:formatCode>General</c:formatCode>
                <c:ptCount val="5"/>
                <c:pt idx="0">
                  <c:v>22</c:v>
                </c:pt>
                <c:pt idx="1">
                  <c:v>45</c:v>
                </c:pt>
                <c:pt idx="2">
                  <c:v>25</c:v>
                </c:pt>
                <c:pt idx="3">
                  <c:v>19</c:v>
                </c:pt>
                <c:pt idx="4">
                  <c:v>15</c:v>
                </c:pt>
              </c:numCache>
            </c:numRef>
          </c:val>
          <c:extLst>
            <c:ext xmlns:c16="http://schemas.microsoft.com/office/drawing/2014/chart" uri="{C3380CC4-5D6E-409C-BE32-E72D297353CC}">
              <c16:uniqueId val="{00000000-0F2F-49A5-AE03-368A99794658}"/>
            </c:ext>
          </c:extLst>
        </c:ser>
        <c:ser>
          <c:idx val="1"/>
          <c:order val="1"/>
          <c:tx>
            <c:strRef>
              <c:f>Sheet1!$C$1</c:f>
              <c:strCache>
                <c:ptCount val="1"/>
                <c:pt idx="0">
                  <c:v>Column1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Xã A</c:v>
                </c:pt>
                <c:pt idx="1">
                  <c:v>Xã B</c:v>
                </c:pt>
                <c:pt idx="2">
                  <c:v>Xã C</c:v>
                </c:pt>
                <c:pt idx="3">
                  <c:v>Xã D</c:v>
                </c:pt>
                <c:pt idx="4">
                  <c:v>Xã E</c:v>
                </c:pt>
              </c:strCache>
            </c:strRef>
          </c:cat>
          <c:val>
            <c:numRef>
              <c:f>Sheet1!$C$2:$C$6</c:f>
              <c:numCache>
                <c:formatCode>General</c:formatCode>
                <c:ptCount val="5"/>
              </c:numCache>
            </c:numRef>
          </c:val>
          <c:extLst>
            <c:ext xmlns:c16="http://schemas.microsoft.com/office/drawing/2014/chart" uri="{C3380CC4-5D6E-409C-BE32-E72D297353CC}">
              <c16:uniqueId val="{00000001-0F2F-49A5-AE03-368A99794658}"/>
            </c:ext>
          </c:extLst>
        </c:ser>
        <c:ser>
          <c:idx val="2"/>
          <c:order val="2"/>
          <c:tx>
            <c:strRef>
              <c:f>Sheet1!$D$1</c:f>
              <c:strCache>
                <c:ptCount val="1"/>
                <c:pt idx="0">
                  <c:v>Column2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Xã A</c:v>
                </c:pt>
                <c:pt idx="1">
                  <c:v>Xã B</c:v>
                </c:pt>
                <c:pt idx="2">
                  <c:v>Xã C</c:v>
                </c:pt>
                <c:pt idx="3">
                  <c:v>Xã D</c:v>
                </c:pt>
                <c:pt idx="4">
                  <c:v>Xã E</c:v>
                </c:pt>
              </c:strCache>
            </c:strRef>
          </c:cat>
          <c:val>
            <c:numRef>
              <c:f>Sheet1!$D$2:$D$6</c:f>
              <c:numCache>
                <c:formatCode>General</c:formatCode>
                <c:ptCount val="5"/>
              </c:numCache>
            </c:numRef>
          </c:val>
          <c:extLst>
            <c:ext xmlns:c16="http://schemas.microsoft.com/office/drawing/2014/chart" uri="{C3380CC4-5D6E-409C-BE32-E72D297353CC}">
              <c16:uniqueId val="{00000002-0F2F-49A5-AE03-368A99794658}"/>
            </c:ext>
          </c:extLst>
        </c:ser>
        <c:dLbls>
          <c:dLblPos val="outEnd"/>
          <c:showLegendKey val="0"/>
          <c:showVal val="1"/>
          <c:showCatName val="0"/>
          <c:showSerName val="0"/>
          <c:showPercent val="0"/>
          <c:showBubbleSize val="0"/>
        </c:dLbls>
        <c:gapWidth val="100"/>
        <c:overlap val="-24"/>
        <c:axId val="785687936"/>
        <c:axId val="608059392"/>
      </c:barChart>
      <c:catAx>
        <c:axId val="78568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08059392"/>
        <c:crosses val="autoZero"/>
        <c:auto val="1"/>
        <c:lblAlgn val="ctr"/>
        <c:lblOffset val="100"/>
        <c:noMultiLvlLbl val="0"/>
      </c:catAx>
      <c:valAx>
        <c:axId val="60805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85687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Số lượng</a:t>
            </a:r>
          </a:p>
        </c:rich>
      </c:tx>
      <c:layout>
        <c:manualLayout>
          <c:xMode val="edge"/>
          <c:yMode val="edge"/>
          <c:x val="0"/>
          <c:y val="5.5555555555555552E-2"/>
        </c:manualLayout>
      </c:layout>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Đồng hồ được kiểm tra</c:v>
                </c:pt>
              </c:strCache>
            </c:strRef>
          </c:tx>
          <c:spPr>
            <a:blipFill>
              <a:blip xmlns:r="http://schemas.openxmlformats.org/officeDocument/2006/relationships" r:embed="rId3"/>
              <a:tile tx="0" ty="0" sx="100000" sy="100000" flip="none" algn="tl"/>
            </a:blip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A</c:v>
                </c:pt>
                <c:pt idx="1">
                  <c:v>B</c:v>
                </c:pt>
                <c:pt idx="2">
                  <c:v>C</c:v>
                </c:pt>
                <c:pt idx="3">
                  <c:v>D</c:v>
                </c:pt>
                <c:pt idx="4">
                  <c:v>E</c:v>
                </c:pt>
              </c:strCache>
            </c:strRef>
          </c:cat>
          <c:val>
            <c:numRef>
              <c:f>Sheet1!$B$2:$B$6</c:f>
              <c:numCache>
                <c:formatCode>General</c:formatCode>
                <c:ptCount val="5"/>
                <c:pt idx="0">
                  <c:v>200</c:v>
                </c:pt>
                <c:pt idx="1">
                  <c:v>150</c:v>
                </c:pt>
                <c:pt idx="2">
                  <c:v>200</c:v>
                </c:pt>
                <c:pt idx="3">
                  <c:v>100</c:v>
                </c:pt>
                <c:pt idx="4">
                  <c:v>300</c:v>
                </c:pt>
              </c:numCache>
            </c:numRef>
          </c:val>
          <c:extLst>
            <c:ext xmlns:c16="http://schemas.microsoft.com/office/drawing/2014/chart" uri="{C3380CC4-5D6E-409C-BE32-E72D297353CC}">
              <c16:uniqueId val="{00000000-3E1F-41B6-A7E3-6545C13708DA}"/>
            </c:ext>
          </c:extLst>
        </c:ser>
        <c:ser>
          <c:idx val="1"/>
          <c:order val="1"/>
          <c:tx>
            <c:strRef>
              <c:f>Sheet1!$C$1</c:f>
              <c:strCache>
                <c:ptCount val="1"/>
                <c:pt idx="0">
                  <c:v>Đồng hồ bị thắm nước</c:v>
                </c:pt>
              </c:strCache>
            </c:strRef>
          </c:tx>
          <c:spPr>
            <a:blipFill>
              <a:blip xmlns:r="http://schemas.openxmlformats.org/officeDocument/2006/relationships" r:embed="rId4"/>
              <a:tile tx="0" ty="0" sx="100000" sy="100000" flip="none" algn="tl"/>
            </a:blip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A</c:v>
                </c:pt>
                <c:pt idx="1">
                  <c:v>B</c:v>
                </c:pt>
                <c:pt idx="2">
                  <c:v>C</c:v>
                </c:pt>
                <c:pt idx="3">
                  <c:v>D</c:v>
                </c:pt>
                <c:pt idx="4">
                  <c:v>E</c:v>
                </c:pt>
              </c:strCache>
            </c:strRef>
          </c:cat>
          <c:val>
            <c:numRef>
              <c:f>Sheet1!$C$2:$C$6</c:f>
              <c:numCache>
                <c:formatCode>General</c:formatCode>
                <c:ptCount val="5"/>
                <c:pt idx="0">
                  <c:v>40</c:v>
                </c:pt>
                <c:pt idx="1">
                  <c:v>40</c:v>
                </c:pt>
                <c:pt idx="2">
                  <c:v>25</c:v>
                </c:pt>
                <c:pt idx="3">
                  <c:v>40</c:v>
                </c:pt>
                <c:pt idx="4">
                  <c:v>40</c:v>
                </c:pt>
              </c:numCache>
            </c:numRef>
          </c:val>
          <c:extLst>
            <c:ext xmlns:c16="http://schemas.microsoft.com/office/drawing/2014/chart" uri="{C3380CC4-5D6E-409C-BE32-E72D297353CC}">
              <c16:uniqueId val="{00000001-3E1F-41B6-A7E3-6545C13708DA}"/>
            </c:ext>
          </c:extLst>
        </c:ser>
        <c:ser>
          <c:idx val="2"/>
          <c:order val="2"/>
          <c:tx>
            <c:strRef>
              <c:f>Sheet1!$D$1</c:f>
              <c:strCache>
                <c:ptCount val="1"/>
                <c:pt idx="0">
                  <c:v>Column1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A</c:v>
                </c:pt>
                <c:pt idx="1">
                  <c:v>B</c:v>
                </c:pt>
                <c:pt idx="2">
                  <c:v>C</c:v>
                </c:pt>
                <c:pt idx="3">
                  <c:v>D</c:v>
                </c:pt>
                <c:pt idx="4">
                  <c:v>E</c:v>
                </c:pt>
              </c:strCache>
            </c:strRef>
          </c:cat>
          <c:val>
            <c:numRef>
              <c:f>Sheet1!$D$2:$D$6</c:f>
              <c:numCache>
                <c:formatCode>General</c:formatCode>
                <c:ptCount val="5"/>
              </c:numCache>
            </c:numRef>
          </c:val>
          <c:extLst>
            <c:ext xmlns:c16="http://schemas.microsoft.com/office/drawing/2014/chart" uri="{C3380CC4-5D6E-409C-BE32-E72D297353CC}">
              <c16:uniqueId val="{00000002-3E1F-41B6-A7E3-6545C13708DA}"/>
            </c:ext>
          </c:extLst>
        </c:ser>
        <c:dLbls>
          <c:dLblPos val="outEnd"/>
          <c:showLegendKey val="0"/>
          <c:showVal val="1"/>
          <c:showCatName val="0"/>
          <c:showSerName val="0"/>
          <c:showPercent val="0"/>
          <c:showBubbleSize val="0"/>
        </c:dLbls>
        <c:gapWidth val="100"/>
        <c:overlap val="-24"/>
        <c:axId val="920683616"/>
        <c:axId val="915786000"/>
      </c:barChart>
      <c:catAx>
        <c:axId val="92068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915786000"/>
        <c:crosses val="autoZero"/>
        <c:auto val="1"/>
        <c:lblAlgn val="ctr"/>
        <c:lblOffset val="100"/>
        <c:noMultiLvlLbl val="0"/>
      </c:catAx>
      <c:valAx>
        <c:axId val="91578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92068361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5">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0.69765</cdr:x>
      <cdr:y>0.57574</cdr:y>
    </cdr:from>
    <cdr:to>
      <cdr:x>0.74974</cdr:x>
      <cdr:y>0.65611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46048" y="1272268"/>
          <a:ext cx="167703" cy="177598"/>
        </a:xfrm>
        <a:prstGeom xmlns:a="http://schemas.openxmlformats.org/drawingml/2006/main" prst="rect">
          <a:avLst/>
        </a:prstGeom>
      </cdr:spPr>
    </cdr:pic>
  </cdr:relSizeAnchor>
  <cdr:relSizeAnchor xmlns:cdr="http://schemas.openxmlformats.org/drawingml/2006/chartDrawing">
    <cdr:from>
      <cdr:x>0.70234</cdr:x>
      <cdr:y>0.6915</cdr:y>
    </cdr:from>
    <cdr:to>
      <cdr:x>0.75443</cdr:x>
      <cdr:y>0.77485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261162" y="1528082"/>
          <a:ext cx="167703" cy="184176"/>
        </a:xfrm>
        <a:prstGeom xmlns:a="http://schemas.openxmlformats.org/drawingml/2006/main" prst="rect">
          <a:avLst/>
        </a:prstGeom>
      </cdr:spPr>
    </cdr:pic>
  </cdr:relSizeAnchor>
  <cdr:relSizeAnchor xmlns:cdr="http://schemas.openxmlformats.org/drawingml/2006/chartDrawing">
    <cdr:from>
      <cdr:x>0.71122</cdr:x>
      <cdr:y>0.35396</cdr:y>
    </cdr:from>
    <cdr:to>
      <cdr:x>0.76157</cdr:x>
      <cdr:y>0.42458</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2289737" y="782188"/>
          <a:ext cx="162091" cy="156049"/>
        </a:xfrm>
        <a:prstGeom xmlns:a="http://schemas.openxmlformats.org/drawingml/2006/main" prst="rect">
          <a:avLst/>
        </a:prstGeom>
      </cdr:spPr>
    </cdr:pic>
  </cdr:relSizeAnchor>
  <cdr:relSizeAnchor xmlns:cdr="http://schemas.openxmlformats.org/drawingml/2006/chartDrawing">
    <cdr:from>
      <cdr:x>0.70217</cdr:x>
      <cdr:y>0.46121</cdr:y>
    </cdr:from>
    <cdr:to>
      <cdr:x>0.7574</cdr:x>
      <cdr:y>0.54167</cdr:y>
    </cdr:to>
    <cdr:pic>
      <cdr:nvPicPr>
        <cdr:cNvPr id="7" name="Picture 6"/>
        <cdr:cNvPicPr>
          <a:picLocks xmlns:a="http://schemas.openxmlformats.org/drawingml/2006/main" noChangeAspect="1"/>
        </cdr:cNvPicPr>
      </cdr:nvPicPr>
      <cdr:blipFill>
        <a:blip xmlns:a="http://schemas.openxmlformats.org/drawingml/2006/main" xmlns:r="http://schemas.openxmlformats.org/officeDocument/2006/relationships" r:embed="rId4">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260600" y="1019175"/>
          <a:ext cx="177800" cy="1778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0790-891D-4ABE-AF1B-5375FAD3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304</Words>
  <Characters>1733</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2023-09-15T08:04:00Z</dcterms:created>
  <dcterms:modified xsi:type="dcterms:W3CDTF">2023-09-15T11:07:00Z</dcterms:modified>
</cp:coreProperties>
</file>