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62628F" w:rsidRPr="00B04AC3" w:rsidTr="00D84C58">
        <w:tc>
          <w:tcPr>
            <w:tcW w:w="4673" w:type="dxa"/>
          </w:tcPr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rường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Tiểu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……………………</w:t>
            </w:r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…………………………….</w:t>
            </w:r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2…..</w:t>
            </w:r>
          </w:p>
        </w:tc>
        <w:tc>
          <w:tcPr>
            <w:tcW w:w="4389" w:type="dxa"/>
          </w:tcPr>
          <w:p w:rsidR="0062628F" w:rsidRPr="00B04AC3" w:rsidRDefault="0062628F" w:rsidP="00D84C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:rsidR="0062628F" w:rsidRPr="00B04AC3" w:rsidRDefault="0062628F" w:rsidP="00D84C58">
            <w:pPr>
              <w:spacing w:line="288" w:lineRule="auto"/>
              <w:ind w:right="-10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B04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 </w:t>
            </w:r>
            <w:proofErr w:type="spellStart"/>
            <w:r w:rsidRPr="00B04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B04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B04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04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B04A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  <w:p w:rsidR="0062628F" w:rsidRPr="00B04AC3" w:rsidRDefault="0062628F" w:rsidP="00D84C58">
            <w:pPr>
              <w:spacing w:line="288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B04A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…... </w:t>
            </w:r>
            <w:proofErr w:type="spellStart"/>
            <w:r w:rsidRPr="00B04A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B04A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…….</w:t>
            </w:r>
            <w:proofErr w:type="spellStart"/>
            <w:r w:rsidRPr="00B04A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B04A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……</w:t>
            </w:r>
          </w:p>
        </w:tc>
      </w:tr>
    </w:tbl>
    <w:p w:rsidR="0062628F" w:rsidRPr="00B04AC3" w:rsidRDefault="0062628F" w:rsidP="0062628F">
      <w:pPr>
        <w:tabs>
          <w:tab w:val="left" w:pos="3164"/>
        </w:tabs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2628F" w:rsidRPr="00B04AC3" w:rsidTr="00D84C5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628F" w:rsidRPr="00B04AC3" w:rsidRDefault="0069426D" w:rsidP="00D84C5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ÔN TẬP CUỐI HỌC KÌ I</w:t>
            </w:r>
          </w:p>
        </w:tc>
      </w:tr>
    </w:tbl>
    <w:p w:rsidR="0062628F" w:rsidRPr="00B04AC3" w:rsidRDefault="0062628F" w:rsidP="0062628F">
      <w:pPr>
        <w:tabs>
          <w:tab w:val="left" w:pos="3164"/>
        </w:tabs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28F" w:rsidRPr="00B04AC3" w:rsidRDefault="0062628F" w:rsidP="0062628F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I. MỤC TIÊU: </w:t>
      </w:r>
      <w:proofErr w:type="spellStart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Sau</w:t>
      </w:r>
      <w:proofErr w:type="spellEnd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bài</w:t>
      </w:r>
      <w:proofErr w:type="spellEnd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học</w:t>
      </w:r>
      <w:proofErr w:type="spellEnd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HS </w:t>
      </w:r>
      <w:proofErr w:type="spellStart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đạt</w:t>
      </w:r>
      <w:proofErr w:type="spellEnd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được</w:t>
      </w:r>
      <w:proofErr w:type="spellEnd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</w:p>
    <w:p w:rsidR="0062628F" w:rsidRPr="00B04AC3" w:rsidRDefault="0062628F" w:rsidP="0062628F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1.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Kiến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thức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kĩ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năng</w:t>
      </w:r>
      <w:proofErr w:type="spellEnd"/>
    </w:p>
    <w:p w:rsidR="0062628F" w:rsidRDefault="0069426D" w:rsidP="0062628F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khắc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lỗi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9426D" w:rsidRPr="00E64F01" w:rsidRDefault="0069426D" w:rsidP="0062628F">
      <w:pPr>
        <w:spacing w:after="0" w:line="288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lứa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628F" w:rsidRPr="00B04AC3" w:rsidRDefault="0062628F" w:rsidP="0062628F">
      <w:pPr>
        <w:widowControl w:val="0"/>
        <w:tabs>
          <w:tab w:val="left" w:pos="523"/>
        </w:tabs>
        <w:spacing w:after="0" w:line="288" w:lineRule="auto"/>
        <w:ind w:right="44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04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Năng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lực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62628F" w:rsidRPr="00B04AC3" w:rsidRDefault="0062628F" w:rsidP="0062628F">
      <w:p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628F" w:rsidRPr="00B04AC3" w:rsidRDefault="0062628F" w:rsidP="0062628F">
      <w:p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628F" w:rsidRPr="00B04AC3" w:rsidRDefault="0062628F" w:rsidP="0062628F">
      <w:pPr>
        <w:widowControl w:val="0"/>
        <w:tabs>
          <w:tab w:val="left" w:pos="523"/>
        </w:tabs>
        <w:spacing w:after="0" w:line="288" w:lineRule="auto"/>
        <w:ind w:right="44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04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Phẩm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chất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62628F" w:rsidRPr="00B04AC3" w:rsidRDefault="0062628F" w:rsidP="0062628F">
      <w:pPr>
        <w:widowControl w:val="0"/>
        <w:tabs>
          <w:tab w:val="left" w:pos="523"/>
        </w:tabs>
        <w:spacing w:after="0" w:line="288" w:lineRule="auto"/>
        <w:ind w:right="44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proofErr w:type="gramEnd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>mực</w:t>
      </w:r>
      <w:proofErr w:type="spellEnd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26D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628F" w:rsidRPr="00B04AC3" w:rsidRDefault="0062628F" w:rsidP="0062628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vi-VN"/>
        </w:rPr>
      </w:pPr>
      <w:r w:rsidRPr="00B04AC3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vi-VN"/>
        </w:rPr>
        <w:t>II. Đồ dùng dạy học:</w:t>
      </w:r>
    </w:p>
    <w:p w:rsidR="0062628F" w:rsidRPr="00B04AC3" w:rsidRDefault="0062628F" w:rsidP="0062628F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Máy</w:t>
      </w:r>
      <w:proofErr w:type="spellEnd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chiếu</w:t>
      </w:r>
      <w:proofErr w:type="spellEnd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máy</w:t>
      </w:r>
      <w:proofErr w:type="spellEnd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A02C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hoa</w:t>
      </w:r>
      <w:proofErr w:type="spellEnd"/>
      <w:r w:rsidR="00A02C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02C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khen</w:t>
      </w:r>
      <w:proofErr w:type="spellEnd"/>
    </w:p>
    <w:p w:rsidR="0062628F" w:rsidRPr="00B04AC3" w:rsidRDefault="0062628F" w:rsidP="0062628F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sinh</w:t>
      </w:r>
      <w:proofErr w:type="spellEnd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SGK, VBT </w:t>
      </w:r>
      <w:proofErr w:type="spell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đạo</w:t>
      </w:r>
      <w:proofErr w:type="spellEnd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đức</w:t>
      </w:r>
      <w:proofErr w:type="spellEnd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2, </w:t>
      </w:r>
      <w:proofErr w:type="spell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giấy</w:t>
      </w:r>
      <w:proofErr w:type="spellEnd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vẽ</w:t>
      </w:r>
      <w:proofErr w:type="spellEnd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bút</w:t>
      </w:r>
      <w:proofErr w:type="spellEnd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,..</w:t>
      </w:r>
      <w:proofErr w:type="gramEnd"/>
    </w:p>
    <w:p w:rsidR="0062628F" w:rsidRPr="00B04AC3" w:rsidRDefault="0062628F" w:rsidP="0062628F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CÁC HOẠT ĐỘNG DẠY VÀ HỌC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21"/>
        <w:gridCol w:w="2068"/>
        <w:gridCol w:w="3969"/>
        <w:gridCol w:w="2835"/>
      </w:tblGrid>
      <w:tr w:rsidR="0062628F" w:rsidRPr="00B04AC3" w:rsidTr="00D96612">
        <w:tc>
          <w:tcPr>
            <w:tcW w:w="621" w:type="dxa"/>
          </w:tcPr>
          <w:p w:rsidR="0062628F" w:rsidRPr="00B04AC3" w:rsidRDefault="0062628F" w:rsidP="00D84C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2068" w:type="dxa"/>
          </w:tcPr>
          <w:p w:rsidR="0062628F" w:rsidRPr="00B04AC3" w:rsidRDefault="0062628F" w:rsidP="00D84C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969" w:type="dxa"/>
          </w:tcPr>
          <w:p w:rsidR="0062628F" w:rsidRPr="00B04AC3" w:rsidRDefault="0062628F" w:rsidP="00D84C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835" w:type="dxa"/>
          </w:tcPr>
          <w:p w:rsidR="0062628F" w:rsidRPr="00B04AC3" w:rsidRDefault="0062628F" w:rsidP="00D84C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62628F" w:rsidRPr="00B04AC3" w:rsidTr="00D96612">
        <w:tc>
          <w:tcPr>
            <w:tcW w:w="621" w:type="dxa"/>
          </w:tcPr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2068" w:type="dxa"/>
          </w:tcPr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Tia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chớp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xem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phút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bất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kì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="00913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A02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13F10" w:rsidRDefault="00913F10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3F10" w:rsidRDefault="00913F10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628F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3F10" w:rsidRDefault="00913F10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3F10" w:rsidRDefault="00913F10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3F10" w:rsidRPr="00B04AC3" w:rsidRDefault="00913F10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3F10" w:rsidRDefault="00913F10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</w:p>
          <w:p w:rsidR="00913F10" w:rsidRDefault="00913F10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628F" w:rsidRPr="00B04AC3" w:rsidTr="00D96612">
        <w:tc>
          <w:tcPr>
            <w:tcW w:w="621" w:type="dxa"/>
          </w:tcPr>
          <w:p w:rsidR="0062628F" w:rsidRPr="00B04AC3" w:rsidRDefault="008872FB" w:rsidP="00D84C58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  <w:r w:rsidR="0062628F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2068" w:type="dxa"/>
          </w:tcPr>
          <w:p w:rsidR="0062628F" w:rsidRPr="00B04AC3" w:rsidRDefault="0062628F" w:rsidP="00D84C58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="008872F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="008872F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2628F" w:rsidRPr="00B04AC3" w:rsidRDefault="00D96612" w:rsidP="00D84C58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HĐ</w:t>
            </w:r>
            <w:r w:rsidR="0062628F"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="00CC64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Trò</w:t>
            </w:r>
            <w:proofErr w:type="spellEnd"/>
            <w:r w:rsidR="00CC64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CC64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“Rung </w:t>
            </w:r>
            <w:proofErr w:type="spellStart"/>
            <w:r w:rsidR="00CC64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chuông</w:t>
            </w:r>
            <w:proofErr w:type="spellEnd"/>
            <w:r w:rsidR="00CC64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vàng</w:t>
            </w:r>
            <w:proofErr w:type="spellEnd"/>
            <w:r w:rsidR="00CC64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”</w:t>
            </w:r>
          </w:p>
          <w:p w:rsidR="0062628F" w:rsidRPr="00B04AC3" w:rsidRDefault="0062628F" w:rsidP="00D9661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: </w:t>
            </w:r>
            <w:r w:rsidRPr="00B04AC3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cố</w:t>
            </w:r>
            <w:proofErr w:type="spellEnd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CC645A" w:rsidRPr="00CC645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q</w:t>
            </w:r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uý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kính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thầy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cô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yêu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quý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bè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lỗi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sửa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lỗi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tìm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kiếm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sự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hỗ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trợ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bị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bắt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nạt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bị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lạc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xúc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lạ</w:t>
            </w:r>
            <w:proofErr w:type="spellEnd"/>
            <w:r w:rsidR="00CC645A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2628F" w:rsidRDefault="00CC645A" w:rsidP="00D84C58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“Rung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lục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C645A" w:rsidRDefault="00CC645A" w:rsidP="00D84C58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trả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lời</w:t>
            </w:r>
            <w:proofErr w:type="spellEnd"/>
            <w:r w:rsidR="00D96612">
              <w:rPr>
                <w:sz w:val="28"/>
                <w:szCs w:val="28"/>
              </w:rPr>
              <w:t xml:space="preserve">, HS </w:t>
            </w:r>
            <w:proofErr w:type="spellStart"/>
            <w:r w:rsidR="00D96612">
              <w:rPr>
                <w:sz w:val="28"/>
                <w:szCs w:val="28"/>
              </w:rPr>
              <w:t>ghi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câu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trả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lời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vào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bảng</w:t>
            </w:r>
            <w:proofErr w:type="spellEnd"/>
            <w:r w:rsidR="00D96612">
              <w:rPr>
                <w:sz w:val="28"/>
                <w:szCs w:val="28"/>
              </w:rPr>
              <w:t xml:space="preserve"> con </w:t>
            </w:r>
            <w:proofErr w:type="spellStart"/>
            <w:r w:rsidR="00D96612">
              <w:rPr>
                <w:sz w:val="28"/>
                <w:szCs w:val="28"/>
              </w:rPr>
              <w:t>và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giơ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bảng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khi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có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hiệu</w:t>
            </w:r>
            <w:proofErr w:type="spellEnd"/>
            <w:r w:rsidR="00D96612">
              <w:rPr>
                <w:sz w:val="28"/>
                <w:szCs w:val="28"/>
              </w:rPr>
              <w:t xml:space="preserve"> </w:t>
            </w:r>
            <w:proofErr w:type="spellStart"/>
            <w:r w:rsidR="00D96612">
              <w:rPr>
                <w:sz w:val="28"/>
                <w:szCs w:val="28"/>
              </w:rPr>
              <w:t>lệnh</w:t>
            </w:r>
            <w:proofErr w:type="spellEnd"/>
          </w:p>
          <w:p w:rsidR="00D96612" w:rsidRDefault="00D96612" w:rsidP="00D84C58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theo.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.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rung </w:t>
            </w:r>
            <w:proofErr w:type="spellStart"/>
            <w:r>
              <w:rPr>
                <w:sz w:val="28"/>
                <w:szCs w:val="28"/>
              </w:rPr>
              <w:t>chuông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96612" w:rsidRDefault="00D96612" w:rsidP="00D84C58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</w:p>
          <w:p w:rsidR="00D96612" w:rsidRPr="00B04AC3" w:rsidRDefault="00D96612" w:rsidP="00D84C58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835" w:type="dxa"/>
          </w:tcPr>
          <w:p w:rsidR="0062628F" w:rsidRDefault="0062628F" w:rsidP="00D84C5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12" w:rsidRDefault="00D96612" w:rsidP="00D84C5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12" w:rsidRDefault="00D96612" w:rsidP="00D84C5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12" w:rsidRDefault="00D96612" w:rsidP="00D84C5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12" w:rsidRDefault="00D96612" w:rsidP="00D84C5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12" w:rsidRDefault="00D96612" w:rsidP="00D84C5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12" w:rsidRPr="00D96612" w:rsidRDefault="00D96612" w:rsidP="00D9661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661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96612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D9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61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9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61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D96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61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  <w:tr w:rsidR="00D96612" w:rsidRPr="00B04AC3" w:rsidTr="00D96612">
        <w:tc>
          <w:tcPr>
            <w:tcW w:w="621" w:type="dxa"/>
          </w:tcPr>
          <w:p w:rsidR="00D96612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D96612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Pr="00B04AC3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:rsidR="00D96612" w:rsidRPr="00B04AC3" w:rsidRDefault="00D96612" w:rsidP="00D96612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HĐ</w:t>
            </w: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nhanh-Đáp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”</w:t>
            </w:r>
          </w:p>
          <w:p w:rsidR="00D96612" w:rsidRPr="00B04AC3" w:rsidRDefault="00D96612" w:rsidP="00D9661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 w:rsidRPr="00B04AC3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củng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mực: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q</w:t>
            </w:r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uý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thầy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quý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bè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kiếm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hỗ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nạt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lạc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lạ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96612" w:rsidRDefault="00D96612" w:rsidP="00D96612">
            <w:pPr>
              <w:spacing w:line="288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“Ổ bi”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ở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cần</w:t>
            </w:r>
            <w:proofErr w:type="spellEnd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mực</w:t>
            </w:r>
            <w:proofErr w:type="gramStart"/>
            <w:r w:rsidR="008872FB"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quý</w:t>
            </w:r>
            <w:proofErr w:type="spellEnd"/>
            <w:proofErr w:type="gram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kính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thầy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quý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bè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sửa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kiếm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bắt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nạt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lạc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</w:t>
            </w:r>
            <w:proofErr w:type="spellEnd"/>
            <w:r w:rsidR="008872FB"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8872FB" w:rsidRDefault="008872FB" w:rsidP="00D96612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:rsidR="008872FB" w:rsidRP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6612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VD:</w:t>
            </w: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8872FB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8872FB" w:rsidRPr="00B04AC3" w:rsidRDefault="008872FB" w:rsidP="00D9661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8872FB" w:rsidRPr="00B04AC3" w:rsidTr="00D96612">
        <w:tc>
          <w:tcPr>
            <w:tcW w:w="621" w:type="dxa"/>
          </w:tcPr>
          <w:p w:rsidR="008872FB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9’</w:t>
            </w:r>
          </w:p>
        </w:tc>
        <w:tc>
          <w:tcPr>
            <w:tcW w:w="2068" w:type="dxa"/>
          </w:tcPr>
          <w:p w:rsidR="008872FB" w:rsidRPr="00B04AC3" w:rsidRDefault="008872FB" w:rsidP="008872FB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HĐ</w:t>
            </w: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”</w:t>
            </w:r>
          </w:p>
          <w:p w:rsidR="008872FB" w:rsidRPr="00B04AC3" w:rsidRDefault="008872FB" w:rsidP="008872F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 w:rsidRPr="00B04AC3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nêu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mực: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q</w:t>
            </w:r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uý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thầy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quý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bè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kiếm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nạt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lạc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lạ</w:t>
            </w:r>
            <w:proofErr w:type="spellEnd"/>
            <w:r w:rsidRPr="00CC645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872FB" w:rsidRPr="008872FB" w:rsidRDefault="008872FB" w:rsidP="008872FB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phỏng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mực</w:t>
            </w:r>
            <w:proofErr w:type="gramStart"/>
            <w:r w:rsidRPr="0088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quý</w:t>
            </w:r>
            <w:proofErr w:type="spellEnd"/>
            <w:proofErr w:type="gram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thầy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quý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bè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kiếm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nạt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lạc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</w:t>
            </w:r>
            <w:proofErr w:type="spellEnd"/>
            <w:r w:rsidRPr="008872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A409B" w:rsidRDefault="00AA409B" w:rsidP="008872FB">
            <w:pPr>
              <w:spacing w:line="288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A409B" w:rsidRDefault="00AA409B" w:rsidP="008872FB">
            <w:pPr>
              <w:spacing w:line="288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A409B" w:rsidRDefault="00AA409B" w:rsidP="008872FB">
            <w:pPr>
              <w:spacing w:line="288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872FB" w:rsidRDefault="008872FB" w:rsidP="008872FB">
            <w:pPr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:rsidR="008872FB" w:rsidRPr="008872FB" w:rsidRDefault="008872FB" w:rsidP="00AA409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quý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kính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thầy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quý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bè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sửa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kiếm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bắt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nạt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lạc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</w:t>
            </w:r>
            <w:proofErr w:type="spellEnd"/>
            <w:r w:rsidR="00AA409B" w:rsidRPr="00AA4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872FB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</w:p>
          <w:p w:rsidR="008872FB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VD:</w:t>
            </w:r>
          </w:p>
          <w:p w:rsidR="008872FB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8872FB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8872FB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bè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8872FB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8872FB" w:rsidRPr="00B04AC3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8872FB" w:rsidRPr="00B04AC3" w:rsidTr="00D96612">
        <w:tc>
          <w:tcPr>
            <w:tcW w:w="621" w:type="dxa"/>
          </w:tcPr>
          <w:p w:rsidR="008872FB" w:rsidRPr="00B04AC3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Pr="00B04AC3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3’</w:t>
            </w:r>
          </w:p>
        </w:tc>
        <w:tc>
          <w:tcPr>
            <w:tcW w:w="2068" w:type="dxa"/>
          </w:tcPr>
          <w:p w:rsidR="008872FB" w:rsidRPr="00B04AC3" w:rsidRDefault="008872FB" w:rsidP="008872F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dò</w:t>
            </w:r>
            <w:proofErr w:type="spellEnd"/>
          </w:p>
          <w:p w:rsidR="008872FB" w:rsidRPr="00B04AC3" w:rsidRDefault="008872FB" w:rsidP="008872F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969" w:type="dxa"/>
          </w:tcPr>
          <w:p w:rsidR="008872FB" w:rsidRPr="009A3DB3" w:rsidRDefault="009A3DB3" w:rsidP="009A3DB3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8872FB" w:rsidRDefault="009A3DB3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2FB"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:rsidR="009A3DB3" w:rsidRPr="00B04AC3" w:rsidRDefault="009A3DB3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tốt.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872FB" w:rsidRPr="00B04AC3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 HS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</w:p>
          <w:p w:rsidR="008872FB" w:rsidRPr="00B04AC3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2FB" w:rsidRPr="00B04AC3" w:rsidRDefault="008872FB" w:rsidP="008872F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</w:tbl>
    <w:p w:rsidR="0062628F" w:rsidRDefault="0062628F" w:rsidP="0062628F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628F" w:rsidRDefault="0062628F" w:rsidP="0062628F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28F" w:rsidRDefault="0062628F" w:rsidP="00626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2628F" w:rsidSect="009B62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7FE0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192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A5FC6"/>
    <w:multiLevelType w:val="hybridMultilevel"/>
    <w:tmpl w:val="7DB8761A"/>
    <w:lvl w:ilvl="0" w:tplc="84F07F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21637"/>
    <w:multiLevelType w:val="hybridMultilevel"/>
    <w:tmpl w:val="742296E6"/>
    <w:lvl w:ilvl="0" w:tplc="C99620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8F"/>
    <w:rsid w:val="001C199B"/>
    <w:rsid w:val="0062628F"/>
    <w:rsid w:val="0069426D"/>
    <w:rsid w:val="008872FB"/>
    <w:rsid w:val="00913F10"/>
    <w:rsid w:val="009A3DB3"/>
    <w:rsid w:val="00A02CBA"/>
    <w:rsid w:val="00AA409B"/>
    <w:rsid w:val="00CC645A"/>
    <w:rsid w:val="00D52171"/>
    <w:rsid w:val="00D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AC148-D774-4984-B345-2CB4C7B6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28F"/>
    <w:pPr>
      <w:ind w:left="720"/>
      <w:contextualSpacing/>
    </w:pPr>
  </w:style>
  <w:style w:type="paragraph" w:styleId="NormalWeb">
    <w:name w:val="Normal (Web)"/>
    <w:uiPriority w:val="99"/>
    <w:unhideWhenUsed/>
    <w:rsid w:val="0062628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626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2021-07-11T08:14:00Z</dcterms:created>
  <dcterms:modified xsi:type="dcterms:W3CDTF">2021-07-11T09:08:00Z</dcterms:modified>
</cp:coreProperties>
</file>