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25F8" w14:textId="57B6E841" w:rsidR="00C555F2" w:rsidRPr="00D44943" w:rsidRDefault="00C555F2" w:rsidP="00AC63E4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D44943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B2858B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7E79F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P 3</w:t>
      </w:r>
    </w:p>
    <w:p w14:paraId="0BB189AA" w14:textId="09246765" w:rsidR="00C555F2" w:rsidRPr="000224C6" w:rsidRDefault="007E79F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TUẦN 14 _ </w:t>
      </w:r>
      <w:r w:rsidR="00C555F2"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="00C555F2"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XEM ĐỒNG HỒ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2)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182C107E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7777777" w:rsidR="00C555F2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549F4C41" w14:textId="7E3D4D26" w:rsidR="007E79F0" w:rsidRPr="007E79F0" w:rsidRDefault="007E79F0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- Biết quý trọng thời gian.</w:t>
      </w:r>
    </w:p>
    <w:p w14:paraId="3D4580F2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2E70A865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32F8F46C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006952A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79536AA" w14:textId="1555AFD0" w:rsidR="00C555F2" w:rsidRPr="007E79F0" w:rsidRDefault="00C555F2" w:rsidP="000224C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Đọc được </w:t>
      </w:r>
      <w:r w:rsidR="00AC63E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giờ trên đồng hồ chính xác đến từng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phút.</w:t>
      </w:r>
    </w:p>
    <w:p w14:paraId="725ED964" w14:textId="0AC27787" w:rsidR="00C555F2" w:rsidRPr="007E79F0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giải quyết được một số vấn đề thực tiễn liên quan đến thời gian.</w:t>
      </w:r>
    </w:p>
    <w:p w14:paraId="04D2A531" w14:textId="11974F8A" w:rsidR="007E79F0" w:rsidRDefault="00C555F2" w:rsidP="007E79F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AC63E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xoay kim đồng hồ chính xác đến từng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phút trên mô hình đồng hồ hai kim.</w:t>
      </w:r>
    </w:p>
    <w:p w14:paraId="560D9864" w14:textId="2017F84F" w:rsidR="00C555F2" w:rsidRPr="007E79F0" w:rsidRDefault="00C555F2" w:rsidP="007E79F0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7E79F0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Làm quen với việc chuyển đổi, tính toán giữa giờ và phút.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32EACCB2" w:rsidR="00C555F2" w:rsidRPr="007E79F0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Sách Toán lớ</w:t>
      </w:r>
      <w:r w:rsidR="007E79F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p 3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; bộ thiết bị dạy toán; bảng phụ, bảng nhóm; </w:t>
      </w:r>
      <w:r w:rsidR="007E79F0">
        <w:rPr>
          <w:rFonts w:ascii="Times New Roman" w:eastAsia="Calibri" w:hAnsi="Times New Roman" w:cs="Times New Roman"/>
          <w:color w:val="auto"/>
          <w:sz w:val="28"/>
          <w:szCs w:val="28"/>
        </w:rPr>
        <w:t>mô hình đồng hồ hai kim và đồng hồ điện tử.</w:t>
      </w:r>
    </w:p>
    <w:p w14:paraId="275455AB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74BB9311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</w:t>
      </w:r>
      <w:r w:rsidR="007E79F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có mô hình đồng hồ hai kim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viết chì, bảng con; …</w:t>
      </w:r>
    </w:p>
    <w:p w14:paraId="236ED814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A5548E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A5548E">
        <w:tc>
          <w:tcPr>
            <w:tcW w:w="9493" w:type="dxa"/>
            <w:gridSpan w:val="2"/>
          </w:tcPr>
          <w:p w14:paraId="25A1348D" w14:textId="3F18930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9B6A65A" w14:textId="793082EA" w:rsidR="007E79F0" w:rsidRP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“Gió thổi”</w:t>
            </w:r>
          </w:p>
          <w:p w14:paraId="011FC57C" w14:textId="120A54FD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c.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</w:t>
            </w:r>
            <w:r w:rsidR="00E64A57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  <w:p w14:paraId="5C65BD12" w14:textId="3AE7E3A3" w:rsidR="00E64A57" w:rsidRPr="000224C6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hỏi, HS trả lời, GV viết câu trả lời lên bảng.</w:t>
            </w:r>
          </w:p>
        </w:tc>
      </w:tr>
      <w:tr w:rsidR="00E64A57" w:rsidRPr="000224C6" w14:paraId="2811FCB1" w14:textId="77777777" w:rsidTr="00A5548E">
        <w:tc>
          <w:tcPr>
            <w:tcW w:w="5807" w:type="dxa"/>
          </w:tcPr>
          <w:p w14:paraId="065CE8D9" w14:textId="77777777" w:rsidR="007E79F0" w:rsidRPr="003B5653" w:rsidRDefault="007E79F0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- </w:t>
            </w:r>
            <w:r w:rsidRPr="003B5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Gió thổi, gió thổi!</w:t>
            </w:r>
          </w:p>
          <w:p w14:paraId="355D6F86" w14:textId="77777777" w:rsidR="007E79F0" w:rsidRPr="003B5653" w:rsidRDefault="007E79F0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5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Thổi các câu trả lời cho câu hỏi sau:</w:t>
            </w:r>
          </w:p>
          <w:p w14:paraId="5C8C4557" w14:textId="1A5E6393" w:rsidR="007E79F0" w:rsidRPr="007E79F0" w:rsidRDefault="00C67A03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7E79F0" w:rsidRPr="007E79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Giờ vào học buổi sáng là mấy giờ?</w:t>
            </w:r>
          </w:p>
          <w:p w14:paraId="0C4CF665" w14:textId="5FD7168D" w:rsidR="007E79F0" w:rsidRDefault="00C67A03" w:rsidP="007E79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7E79F0" w:rsidRPr="007E79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Giờ tập thể dục buổi sáng của trường là mấy giờ?</w:t>
            </w:r>
          </w:p>
          <w:p w14:paraId="6ABCD2DB" w14:textId="01CB27BF" w:rsidR="00E64A57" w:rsidRPr="00AC63E4" w:rsidRDefault="00AC63E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3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từ câu trả lời của HS yêu cầu cả lớp thực hành xoay kim với mô hình đồng hồ hai kim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dẫn dắt vào bài mới.</w:t>
            </w:r>
          </w:p>
        </w:tc>
        <w:tc>
          <w:tcPr>
            <w:tcW w:w="3686" w:type="dxa"/>
          </w:tcPr>
          <w:p w14:paraId="24433001" w14:textId="77777777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Thổi gì, thổi gì?</w:t>
            </w:r>
          </w:p>
          <w:p w14:paraId="40955B99" w14:textId="77777777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 gì, hỏi gì?</w:t>
            </w:r>
          </w:p>
          <w:p w14:paraId="3CE7D021" w14:textId="77777777" w:rsidR="007E79F0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giờ 45 phút</w:t>
            </w:r>
          </w:p>
          <w:p w14:paraId="68F20761" w14:textId="242849C6" w:rsidR="00E64A57" w:rsidRPr="000224C6" w:rsidRDefault="007E79F0" w:rsidP="007E79F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giờ 15 phút</w:t>
            </w:r>
          </w:p>
        </w:tc>
      </w:tr>
      <w:tr w:rsidR="00E64A57" w:rsidRPr="000224C6" w14:paraId="45740F49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796634F4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67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21EBC219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066F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giờ trên đồng hồ chính xác đến từng phút</w:t>
            </w:r>
          </w:p>
          <w:p w14:paraId="61B47230" w14:textId="6203C83F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C63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 được giờ trên đồng hồ chính xác đến từng phút</w:t>
            </w:r>
          </w:p>
          <w:p w14:paraId="59F584B8" w14:textId="4BE50029" w:rsidR="00EE3639" w:rsidRDefault="00EE3639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pháp: đàm thoại, vấn đáp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</w:p>
          <w:p w14:paraId="628D9006" w14:textId="71AF518A" w:rsidR="00E64A57" w:rsidRPr="000224C6" w:rsidRDefault="00EE3639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="00E64A57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nhóm đôi, nhóm 4</w:t>
            </w:r>
          </w:p>
        </w:tc>
      </w:tr>
      <w:tr w:rsidR="00E64A57" w:rsidRPr="000224C6" w14:paraId="32B2B523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54CBFDC" w14:textId="1DFD76F5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1: </w:t>
            </w:r>
          </w:p>
          <w:p w14:paraId="08FA899C" w14:textId="0E7DE6B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 bài.</w:t>
            </w:r>
          </w:p>
          <w:p w14:paraId="52FDE81D" w14:textId="77777777" w:rsidR="00E64A57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thảo luận nhóm đôi quan sát và xác định </w:t>
            </w:r>
            <w:r w:rsidRPr="00EE36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thời gian trên đồng hồ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từ đó tìm đáp án phù hợp, cũng có thể suy luận theo chiều ngược lại.</w:t>
            </w:r>
          </w:p>
          <w:p w14:paraId="7EF85DE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trình bày</w:t>
            </w:r>
          </w:p>
          <w:p w14:paraId="09122807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965A87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1BB98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A9F4C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20EDC9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1B59B1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3A357C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còn lại lắng nghe và nhận xét </w:t>
            </w:r>
          </w:p>
          <w:p w14:paraId="027DB24E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kết quả đúng, tuyên dương.</w:t>
            </w:r>
          </w:p>
          <w:p w14:paraId="2B2DFADB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2:</w:t>
            </w:r>
          </w:p>
          <w:p w14:paraId="066BD3F7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 bài.</w:t>
            </w:r>
          </w:p>
          <w:p w14:paraId="7225F900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hướng dẫn HS thảo luận nhóm 4 </w:t>
            </w:r>
            <w:r w:rsidRPr="00EE3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 sát đồng hồ và đọc chính xác thời gian ghi trên đồng hồ.</w:t>
            </w:r>
            <w:r w:rsidRPr="00EE3639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trình bày</w:t>
            </w:r>
          </w:p>
          <w:p w14:paraId="35CE6C36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1A2D28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4333B1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A20BE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E6EAB3" w14:textId="77777777" w:rsidR="00EE3639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còn lại lắng nghe và nhận xét </w:t>
            </w:r>
          </w:p>
          <w:p w14:paraId="51A5B796" w14:textId="5C0077F3" w:rsidR="00EE3639" w:rsidRPr="00066FF0" w:rsidRDefault="00EE3639" w:rsidP="00EE36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kết quả đúng,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23FB8082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B68B" w14:textId="643CAAA8" w:rsidR="00E64A57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yêu cầu bài </w:t>
            </w:r>
          </w:p>
          <w:p w14:paraId="1B24EF63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suy nghĩ nhóm đôi</w:t>
            </w:r>
          </w:p>
          <w:p w14:paraId="73007670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C9FD8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D16BC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F03F" w14:textId="72E5BABF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Mỗi nhóm đôi trình bày một đồng hồ:</w:t>
            </w:r>
          </w:p>
          <w:p w14:paraId="512270F4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cam -&gt; A</w:t>
            </w:r>
          </w:p>
          <w:p w14:paraId="3154281E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xanh lá -&gt; C</w:t>
            </w:r>
          </w:p>
          <w:p w14:paraId="373E6E8D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hồng -&gt; B</w:t>
            </w:r>
          </w:p>
          <w:p w14:paraId="0C5535AA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màu xanh dương -&gt; D</w:t>
            </w:r>
          </w:p>
          <w:p w14:paraId="3BF86997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78D7D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BC0C4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ED633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</w:t>
            </w:r>
          </w:p>
          <w:p w14:paraId="625E4F4F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57157BD0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BCCE7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9ACE" w14:textId="77777777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trình bày:</w:t>
            </w:r>
          </w:p>
          <w:p w14:paraId="15E3D9D2" w14:textId="044B0B28" w:rsidR="00EE3639" w:rsidRDefault="00EE3639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="00066FF0">
              <w:rPr>
                <w:rFonts w:ascii="Times New Roman" w:hAnsi="Times New Roman" w:cs="Times New Roman"/>
                <w:sz w:val="28"/>
                <w:szCs w:val="28"/>
              </w:rPr>
              <w:t>Đồng hồ A: 14 giờ 17 phút</w:t>
            </w:r>
          </w:p>
          <w:p w14:paraId="4DF7A9D0" w14:textId="77777777" w:rsidR="00066FF0" w:rsidRDefault="00066FF0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B: 17 giờ 12 phút</w:t>
            </w:r>
          </w:p>
          <w:p w14:paraId="44B2DBE8" w14:textId="77777777" w:rsidR="00066FF0" w:rsidRDefault="00066FF0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C: 15 giờ 59 phút</w:t>
            </w:r>
          </w:p>
          <w:p w14:paraId="5D80D686" w14:textId="6F16E29C" w:rsidR="00066FF0" w:rsidRPr="000224C6" w:rsidRDefault="00066FF0" w:rsidP="00EE363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Đồng hồ D: 13 giờ 52 phút</w:t>
            </w:r>
          </w:p>
        </w:tc>
      </w:tr>
      <w:tr w:rsidR="00E64A57" w:rsidRPr="000224C6" w14:paraId="2CFD69B7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5FDCDF66" w:rsidR="00E64A57" w:rsidRPr="00066FF0" w:rsidRDefault="00E64A57" w:rsidP="00066FF0">
            <w:pPr>
              <w:widowControl w:val="0"/>
              <w:tabs>
                <w:tab w:val="left" w:pos="686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 w:rsidR="00066F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giải quyết một số vấn đề thực tiễn liên quan đến thời gian.</w:t>
            </w:r>
          </w:p>
          <w:p w14:paraId="6758C3B9" w14:textId="179AA6E3" w:rsidR="00E64A57" w:rsidRPr="00066FF0" w:rsidRDefault="00E64A57" w:rsidP="00066FF0">
            <w:pPr>
              <w:widowControl w:val="0"/>
              <w:tabs>
                <w:tab w:val="left" w:pos="686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066F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066F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giải quyết được một số vấn đề thực tiễn liên quan đến thời gian.</w:t>
            </w:r>
          </w:p>
          <w:p w14:paraId="377333FB" w14:textId="29DA4526" w:rsidR="00066FF0" w:rsidRDefault="00066FF0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pháp: đàm thoại, vấn đáp</w:t>
            </w:r>
            <w:r w:rsid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</w:p>
          <w:p w14:paraId="53598984" w14:textId="7ED8F6DE" w:rsidR="00E64A57" w:rsidRPr="000224C6" w:rsidRDefault="00066FF0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="00E64A57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 4</w:t>
            </w:r>
          </w:p>
        </w:tc>
      </w:tr>
      <w:tr w:rsidR="00E64A57" w:rsidRPr="000224C6" w14:paraId="6D600D78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A2D3D58" w14:textId="011FB83C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3:</w:t>
            </w:r>
          </w:p>
          <w:p w14:paraId="54971128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yêu cầu bài.</w:t>
            </w:r>
          </w:p>
          <w:p w14:paraId="2EF5C2CB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HS tìm hiểu bài:</w:t>
            </w:r>
          </w:p>
          <w:p w14:paraId="2D31B8CC" w14:textId="724C106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Gọi HS đọc lời giới thiệu hoạt động.</w:t>
            </w:r>
          </w:p>
          <w:p w14:paraId="54F9CC72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252628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17CAAE" w14:textId="7C506CFD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Yêu cầu HS quan sát hình ảnh mô tả hoạt động:</w:t>
            </w:r>
          </w:p>
          <w:p w14:paraId="34722357" w14:textId="0047AB3D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* Thời điểm bắt đầu vẽ ?</w:t>
            </w:r>
          </w:p>
          <w:p w14:paraId="38D77CD5" w14:textId="3DDCD929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* Thời điểm vẽ xong tranh? Chú ý mỗi lớp kết thúc ở thời điểm khác nhau.</w:t>
            </w:r>
          </w:p>
          <w:p w14:paraId="5C83D54E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9B0241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B2472F" w14:textId="32D67A02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thảo luận nhóm 4 hoàn thành các câu nói ở dưới.</w:t>
            </w:r>
          </w:p>
          <w:p w14:paraId="4279FEF7" w14:textId="43F1D143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trình bày</w:t>
            </w:r>
          </w:p>
          <w:p w14:paraId="5D371A34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F519E1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EE902C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1DD41B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11D100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8BCCFC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43AD2C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5EEDC5" w14:textId="77777777" w:rsidR="00066FF0" w:rsidRDefault="00066FF0" w:rsidP="00066FF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còn lại lắng nghe và nhận xét </w:t>
            </w:r>
          </w:p>
          <w:p w14:paraId="10CD6661" w14:textId="0CD46FDE" w:rsidR="00E64A57" w:rsidRPr="000224C6" w:rsidRDefault="00066FF0" w:rsidP="00066FF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kết quả đúng,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5A13546E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ADE72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</w:t>
            </w:r>
          </w:p>
          <w:p w14:paraId="1A368D0E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7FDB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Mừng xuân mới, trường em tổ chức thi vẽ tranh với chủ đề “Đất nước em”.</w:t>
            </w:r>
          </w:p>
          <w:p w14:paraId="1976DEA9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9F329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Bắt đầu vẽ lúc 8 giờ.</w:t>
            </w:r>
          </w:p>
          <w:p w14:paraId="0466DE3C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2A vẽ xong tranh lúc 11 giờ 8 phút.</w:t>
            </w:r>
          </w:p>
          <w:p w14:paraId="691366F5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2B vẽ xong tranh lúc 11 giờ 20 phút.</w:t>
            </w:r>
          </w:p>
          <w:p w14:paraId="2861A2BE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3E353EC8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6605E" w14:textId="77777777" w:rsidR="00066FF0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các nhóm trình bày:</w:t>
            </w:r>
          </w:p>
          <w:p w14:paraId="281D6205" w14:textId="46607B36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Chúng em bắt đầu vẽ lúc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giờ.</w:t>
            </w:r>
          </w:p>
          <w:p w14:paraId="0A461E4E" w14:textId="098C4894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Lớp 3A vẽ xong lúc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giờ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phút.</w:t>
            </w:r>
          </w:p>
          <w:p w14:paraId="3F054A90" w14:textId="6F48C09A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Lớp 3B vẽ xong lúc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giờ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20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phút.</w:t>
            </w:r>
          </w:p>
          <w:p w14:paraId="490A40F1" w14:textId="4E54A295" w:rsidR="00066FF0" w:rsidRPr="00066FF0" w:rsidRDefault="00066FF0" w:rsidP="00066FF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Thời gian lớp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3A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vẽ nhanh hơn lớp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3B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là </w:t>
            </w:r>
            <w:r w:rsidRPr="0006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066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phút.</w:t>
            </w:r>
          </w:p>
          <w:p w14:paraId="32DD42FF" w14:textId="18A0AB34" w:rsidR="00066FF0" w:rsidRPr="000224C6" w:rsidRDefault="00066FF0" w:rsidP="00066FF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524" w:rsidRPr="000224C6" w14:paraId="0BFF6471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6C8D37B0" w:rsidR="008D6524" w:rsidRPr="000224C6" w:rsidRDefault="008D6524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67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phút) </w:t>
            </w:r>
          </w:p>
        </w:tc>
      </w:tr>
      <w:tr w:rsidR="008D6524" w:rsidRPr="000224C6" w14:paraId="19DFA78E" w14:textId="77777777" w:rsidTr="00A5548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51137FC3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67A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EAFB1CC" w14:textId="19D76981" w:rsidR="00C67A03" w:rsidRPr="00C67A03" w:rsidRDefault="00C67A0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“Ai nhanh, ai đúng?”</w:t>
            </w:r>
          </w:p>
          <w:p w14:paraId="598902BA" w14:textId="77777777" w:rsidR="008D6524" w:rsidRDefault="00C67A0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 H</w:t>
            </w:r>
            <w:r w:rsidR="008D6524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  <w:p w14:paraId="44DE2935" w14:textId="18C17AD1" w:rsidR="00C67A03" w:rsidRPr="00C67A03" w:rsidRDefault="00C67A03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HS xoay kim đồng hồ với mô hình.</w:t>
            </w:r>
          </w:p>
        </w:tc>
      </w:tr>
      <w:tr w:rsidR="008D6524" w:rsidRPr="000224C6" w14:paraId="64EAB4F4" w14:textId="77777777" w:rsidTr="00A554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909B367" w14:textId="77777777" w:rsidR="008D6524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hỏi: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Ai đúng, ai đúng?</w:t>
            </w:r>
          </w:p>
          <w:p w14:paraId="4091D9AE" w14:textId="3658C0ED" w:rsid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Đúng gì? Đúng gì?</w:t>
            </w:r>
          </w:p>
          <w:p w14:paraId="519157C7" w14:textId="1D7480D4" w:rsid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Xoay kim đồng hồ chỉ 7 giờ 05 phút</w:t>
            </w:r>
          </w:p>
          <w:p w14:paraId="0A7A62D3" w14:textId="77777777" w:rsid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Xoay kim đồng hồ chỉ 10 giờ 42 phút</w:t>
            </w:r>
          </w:p>
          <w:p w14:paraId="342BA923" w14:textId="52BFF4B5" w:rsidR="00C67A03" w:rsidRPr="00C67A03" w:rsidRDefault="00C67A0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kết hợp nhắc HS giờ bắt đầu tiết 1 buổi sáng là 7 giờ 5 phút -&gt; chú ý đi học trước giờ này và giờ chuẩn bị ra về là 10 giờ 42 phút. </w:t>
            </w:r>
            <w:r w:rsidR="00C837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Nhắc HS cần đúng giờ và biết quý trọng thời gian.</w:t>
            </w:r>
          </w:p>
        </w:tc>
        <w:tc>
          <w:tcPr>
            <w:tcW w:w="3686" w:type="dxa"/>
            <w:shd w:val="clear" w:color="auto" w:fill="FFFFFF" w:themeFill="background1"/>
          </w:tcPr>
          <w:p w14:paraId="19E33E1C" w14:textId="77777777" w:rsidR="008D6524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Em đúng, em đúng.</w:t>
            </w:r>
          </w:p>
          <w:p w14:paraId="3BA49207" w14:textId="77777777" w:rsidR="00C67A03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Đúng giờ, đúng giờ.</w:t>
            </w:r>
          </w:p>
          <w:p w14:paraId="0EB24934" w14:textId="77777777" w:rsidR="00C67A03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hành xoay kim.</w:t>
            </w:r>
          </w:p>
          <w:p w14:paraId="0A046030" w14:textId="68AEF9A0" w:rsidR="00C67A03" w:rsidRPr="00C67A03" w:rsidRDefault="00C67A03" w:rsidP="00C67A0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A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hành xoay kim.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91BA144" w14:textId="4A2DF4A4" w:rsidR="00C8379A" w:rsidRDefault="00C8379A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  <w:bookmarkEnd w:id="0"/>
    </w:p>
    <w:sectPr w:rsidR="00C8379A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1D85" w14:textId="77777777" w:rsidR="008414AA" w:rsidRDefault="008414AA">
      <w:pPr>
        <w:spacing w:after="0" w:line="240" w:lineRule="auto"/>
      </w:pPr>
      <w:r>
        <w:separator/>
      </w:r>
    </w:p>
  </w:endnote>
  <w:endnote w:type="continuationSeparator" w:id="0">
    <w:p w14:paraId="62ADBDA9" w14:textId="77777777" w:rsidR="008414AA" w:rsidRDefault="0084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FB72" w14:textId="77777777" w:rsidR="008414AA" w:rsidRDefault="008414AA">
      <w:pPr>
        <w:spacing w:after="0" w:line="240" w:lineRule="auto"/>
      </w:pPr>
      <w:r>
        <w:separator/>
      </w:r>
    </w:p>
  </w:footnote>
  <w:footnote w:type="continuationSeparator" w:id="0">
    <w:p w14:paraId="70467CB6" w14:textId="77777777" w:rsidR="008414AA" w:rsidRDefault="0084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414AA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85B07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64A57"/>
    <w:rsid w:val="00EC49CA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19</cp:revision>
  <dcterms:created xsi:type="dcterms:W3CDTF">2021-08-05T08:20:00Z</dcterms:created>
  <dcterms:modified xsi:type="dcterms:W3CDTF">2022-06-08T15:09:00Z</dcterms:modified>
</cp:coreProperties>
</file>