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6"/>
          <w:szCs w:val="26"/>
          <w:lang w:val="en-US"/>
        </w:rPr>
      </w:pPr>
      <w:r>
        <w:rPr>
          <w:rFonts w:ascii="Times New Roman" w:hAnsi="Times New Roman" w:cs="Times New Roman"/>
          <w:b/>
          <w:sz w:val="26"/>
          <w:szCs w:val="26"/>
        </w:rPr>
        <w:t>BẢNG ĐẶC TẢ MA TRẬN ĐỀ KIỂM TRA GIỮA HKI</w:t>
      </w:r>
      <w:r>
        <w:rPr>
          <w:rFonts w:ascii="Times New Roman" w:hAnsi="Times New Roman" w:cs="Times New Roman"/>
          <w:b/>
          <w:sz w:val="26"/>
          <w:szCs w:val="26"/>
          <w:lang w:val="en-US"/>
        </w:rPr>
        <w:t>I</w:t>
      </w:r>
    </w:p>
    <w:p>
      <w:pPr>
        <w:spacing w:after="0"/>
        <w:jc w:val="center"/>
        <w:rPr>
          <w:rFonts w:ascii="Times New Roman" w:hAnsi="Times New Roman" w:cs="Times New Roman"/>
          <w:b/>
          <w:sz w:val="26"/>
          <w:szCs w:val="26"/>
        </w:rPr>
      </w:pPr>
      <w:r>
        <w:rPr>
          <w:rFonts w:ascii="Times New Roman" w:hAnsi="Times New Roman" w:cs="Times New Roman"/>
          <w:b/>
          <w:sz w:val="26"/>
          <w:szCs w:val="26"/>
        </w:rPr>
        <w:t>MÔN: TOÁN - LỚP: 8 – THỜI GIAN LÀM BÀI: 90 phút</w:t>
      </w:r>
    </w:p>
    <w:p>
      <w:pPr>
        <w:spacing w:after="0"/>
        <w:rPr>
          <w:rFonts w:ascii="Times New Roman" w:hAnsi="Times New Roman" w:cs="Times New Roman"/>
          <w:sz w:val="26"/>
          <w:szCs w:val="26"/>
        </w:rPr>
      </w:pPr>
    </w:p>
    <w:tbl>
      <w:tblPr>
        <w:tblStyle w:val="4"/>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43"/>
        <w:gridCol w:w="2157"/>
        <w:gridCol w:w="6626"/>
        <w:gridCol w:w="1276"/>
        <w:gridCol w:w="1134"/>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restart"/>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TT</w:t>
            </w:r>
          </w:p>
        </w:tc>
        <w:tc>
          <w:tcPr>
            <w:tcW w:w="1143" w:type="dxa"/>
            <w:vMerge w:val="restart"/>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w:t>
            </w:r>
          </w:p>
        </w:tc>
        <w:tc>
          <w:tcPr>
            <w:tcW w:w="2157" w:type="dxa"/>
            <w:vMerge w:val="restart"/>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Đơn vị kiến thức</w:t>
            </w:r>
          </w:p>
        </w:tc>
        <w:tc>
          <w:tcPr>
            <w:tcW w:w="6626" w:type="dxa"/>
            <w:vMerge w:val="restart"/>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Mức độ đánh giá</w:t>
            </w:r>
          </w:p>
        </w:tc>
        <w:tc>
          <w:tcPr>
            <w:tcW w:w="4252" w:type="dxa"/>
            <w:gridSpan w:val="4"/>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continue"/>
          </w:tcPr>
          <w:p>
            <w:pPr>
              <w:spacing w:after="0" w:line="240" w:lineRule="auto"/>
              <w:jc w:val="center"/>
              <w:rPr>
                <w:rFonts w:ascii="Times New Roman" w:hAnsi="Times New Roman" w:cs="Times New Roman"/>
                <w:b/>
                <w:sz w:val="28"/>
                <w:szCs w:val="28"/>
              </w:rPr>
            </w:pPr>
          </w:p>
        </w:tc>
        <w:tc>
          <w:tcPr>
            <w:tcW w:w="1143" w:type="dxa"/>
            <w:vMerge w:val="continue"/>
          </w:tcPr>
          <w:p>
            <w:pPr>
              <w:spacing w:after="0" w:line="240" w:lineRule="auto"/>
              <w:jc w:val="center"/>
              <w:rPr>
                <w:rFonts w:ascii="Times New Roman" w:hAnsi="Times New Roman" w:cs="Times New Roman"/>
                <w:b/>
                <w:sz w:val="28"/>
                <w:szCs w:val="28"/>
              </w:rPr>
            </w:pPr>
          </w:p>
        </w:tc>
        <w:tc>
          <w:tcPr>
            <w:tcW w:w="2157" w:type="dxa"/>
            <w:vMerge w:val="continue"/>
          </w:tcPr>
          <w:p>
            <w:pPr>
              <w:spacing w:after="0" w:line="240" w:lineRule="auto"/>
              <w:jc w:val="center"/>
              <w:rPr>
                <w:rFonts w:ascii="Times New Roman" w:hAnsi="Times New Roman" w:cs="Times New Roman"/>
                <w:b/>
                <w:sz w:val="28"/>
                <w:szCs w:val="28"/>
              </w:rPr>
            </w:pPr>
          </w:p>
        </w:tc>
        <w:tc>
          <w:tcPr>
            <w:tcW w:w="6626" w:type="dxa"/>
            <w:vMerge w:val="continue"/>
          </w:tcPr>
          <w:p>
            <w:pPr>
              <w:spacing w:after="0" w:line="240" w:lineRule="auto"/>
              <w:jc w:val="center"/>
              <w:rPr>
                <w:rFonts w:ascii="Times New Roman" w:hAnsi="Times New Roman" w:cs="Times New Roman"/>
                <w:b/>
                <w:sz w:val="28"/>
                <w:szCs w:val="28"/>
              </w:rPr>
            </w:pPr>
          </w:p>
        </w:tc>
        <w:tc>
          <w:tcPr>
            <w:tcW w:w="1276"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NB</w:t>
            </w:r>
          </w:p>
        </w:tc>
        <w:tc>
          <w:tcPr>
            <w:tcW w:w="1134"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w:t>
            </w:r>
          </w:p>
        </w:tc>
        <w:tc>
          <w:tcPr>
            <w:tcW w:w="850"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VD</w:t>
            </w:r>
          </w:p>
        </w:tc>
        <w:tc>
          <w:tcPr>
            <w:tcW w:w="992"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8"/>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ĐẠI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43" w:type="dxa"/>
            <w:vMerge w:val="restart"/>
          </w:tcPr>
          <w:p>
            <w:pPr>
              <w:spacing w:after="0" w:line="240" w:lineRule="auto"/>
              <w:rPr>
                <w:rFonts w:ascii="Times New Roman" w:hAnsi="Times New Roman" w:cs="Times New Roman"/>
                <w:sz w:val="28"/>
                <w:szCs w:val="28"/>
              </w:rPr>
            </w:pPr>
            <w:r>
              <w:rPr>
                <w:rFonts w:ascii="Times New Roman" w:hAnsi="Times New Roman" w:cs="Times New Roman"/>
                <w:b/>
                <w:sz w:val="28"/>
                <w:szCs w:val="28"/>
              </w:rPr>
              <w:t>Phân thức đại số</w:t>
            </w:r>
          </w:p>
        </w:tc>
        <w:tc>
          <w:tcPr>
            <w:tcW w:w="2157" w:type="dxa"/>
            <w:vMerge w:val="restart"/>
          </w:tcPr>
          <w:p>
            <w:pPr>
              <w:spacing w:after="0" w:line="240" w:lineRule="auto"/>
              <w:rPr>
                <w:rFonts w:ascii="Times New Roman" w:hAnsi="Times New Roman" w:cs="Times New Roman"/>
                <w:iCs/>
                <w:sz w:val="28"/>
                <w:szCs w:val="28"/>
              </w:rPr>
            </w:pPr>
            <w:r>
              <w:rPr>
                <w:rFonts w:ascii="Times New Roman" w:hAnsi="Times New Roman" w:cs="Times New Roman"/>
                <w:iCs/>
                <w:sz w:val="28"/>
                <w:szCs w:val="28"/>
              </w:rPr>
              <w:t>Phân thức đại số. Tính chất cơ bản của phân thức đại số.</w:t>
            </w:r>
          </w:p>
          <w:p>
            <w:pPr>
              <w:spacing w:after="0" w:line="240" w:lineRule="auto"/>
              <w:rPr>
                <w:rFonts w:ascii="Times New Roman" w:hAnsi="Times New Roman" w:cs="Times New Roman"/>
                <w:iCs/>
                <w:sz w:val="28"/>
                <w:szCs w:val="28"/>
              </w:rPr>
            </w:pPr>
          </w:p>
        </w:tc>
        <w:tc>
          <w:tcPr>
            <w:tcW w:w="6626" w:type="dxa"/>
          </w:tcPr>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eastAsia="Calibri" w:cs="Times New Roman"/>
                <w:b/>
                <w:bCs/>
                <w:iCs/>
                <w:color w:val="FF0000"/>
                <w:spacing w:val="-8"/>
                <w:sz w:val="28"/>
                <w:szCs w:val="28"/>
              </w:rPr>
              <w:t xml:space="preserve">Nhận biết: </w:t>
            </w:r>
          </w:p>
          <w:p>
            <w:pPr>
              <w:spacing w:after="0" w:line="240" w:lineRule="auto"/>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Nhận biết phân thức đại số ,tử thức và mẫu  thức của một phân thức.</w:t>
            </w:r>
          </w:p>
          <w:p>
            <w:pPr>
              <w:spacing w:after="0" w:line="240" w:lineRule="auto"/>
              <w:jc w:val="both"/>
              <w:rPr>
                <w:rFonts w:ascii="Times New Roman" w:hAnsi="Times New Roman" w:eastAsia="Calibri" w:cs="Times New Roman"/>
                <w:b/>
                <w:bCs/>
                <w:iCs/>
                <w:color w:val="FF0000"/>
                <w:spacing w:val="-8"/>
                <w:sz w:val="28"/>
                <w:szCs w:val="28"/>
              </w:rPr>
            </w:pPr>
          </w:p>
          <w:p>
            <w:pPr>
              <w:spacing w:after="0" w:line="240" w:lineRule="auto"/>
              <w:rPr>
                <w:rFonts w:ascii="Times New Roman" w:hAnsi="Times New Roman" w:cs="Times New Roman"/>
                <w:sz w:val="28"/>
                <w:szCs w:val="28"/>
              </w:rPr>
            </w:pPr>
          </w:p>
        </w:tc>
        <w:tc>
          <w:tcPr>
            <w:tcW w:w="1276" w:type="dxa"/>
            <w:vMerge w:val="restart"/>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p>
            <w:pPr>
              <w:spacing w:after="0" w:line="240" w:lineRule="auto"/>
              <w:jc w:val="center"/>
              <w:rPr>
                <w:rFonts w:hint="default" w:ascii="Times New Roman" w:hAnsi="Times New Roman" w:cs="Times New Roman"/>
                <w:sz w:val="28"/>
                <w:szCs w:val="28"/>
                <w:lang w:val="en-US"/>
              </w:rPr>
            </w:pPr>
            <w:r>
              <w:rPr>
                <w:rFonts w:ascii="Times New Roman" w:hAnsi="Times New Roman" w:cs="Times New Roman"/>
                <w:sz w:val="28"/>
                <w:szCs w:val="28"/>
              </w:rPr>
              <w:t>Câu</w:t>
            </w:r>
            <w:r>
              <w:rPr>
                <w:rFonts w:hint="default" w:ascii="Times New Roman" w:hAnsi="Times New Roman" w:cs="Times New Roman"/>
                <w:sz w:val="28"/>
                <w:szCs w:val="28"/>
                <w:lang w:val="en-US"/>
              </w:rPr>
              <w:t xml:space="preserve"> </w:t>
            </w:r>
            <w:r>
              <w:rPr>
                <w:rFonts w:ascii="Times New Roman" w:hAnsi="Times New Roman" w:cs="Times New Roman"/>
                <w:sz w:val="28"/>
                <w:szCs w:val="28"/>
              </w:rPr>
              <w:t>1,2,3,</w:t>
            </w:r>
            <w:r>
              <w:rPr>
                <w:rFonts w:hint="default" w:ascii="Times New Roman" w:hAnsi="Times New Roman" w:cs="Times New Roman"/>
                <w:sz w:val="28"/>
                <w:szCs w:val="28"/>
                <w:lang w:val="en-US"/>
              </w:rPr>
              <w:t>4</w:t>
            </w:r>
          </w:p>
          <w:p>
            <w:pPr>
              <w:spacing w:after="0" w:line="240" w:lineRule="auto"/>
              <w:jc w:val="center"/>
              <w:rPr>
                <w:rFonts w:ascii="Times New Roman" w:hAnsi="Times New Roman" w:cs="Times New Roman"/>
                <w:sz w:val="28"/>
                <w:szCs w:val="28"/>
              </w:rPr>
            </w:pPr>
          </w:p>
        </w:tc>
        <w:tc>
          <w:tcPr>
            <w:tcW w:w="1134" w:type="dxa"/>
            <w:vMerge w:val="restart"/>
          </w:tcPr>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rPr>
            </w:pPr>
          </w:p>
        </w:tc>
        <w:tc>
          <w:tcPr>
            <w:tcW w:w="850" w:type="dxa"/>
            <w:vMerge w:val="restart"/>
          </w:tcPr>
          <w:p>
            <w:pPr>
              <w:spacing w:after="0" w:line="240" w:lineRule="auto"/>
              <w:jc w:val="center"/>
              <w:rPr>
                <w:rFonts w:ascii="Times New Roman" w:hAnsi="Times New Roman" w:cs="Times New Roman"/>
                <w:sz w:val="28"/>
                <w:szCs w:val="28"/>
              </w:rPr>
            </w:pPr>
          </w:p>
        </w:tc>
        <w:tc>
          <w:tcPr>
            <w:tcW w:w="992" w:type="dxa"/>
            <w:vMerge w:val="restart"/>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b/>
                <w:sz w:val="28"/>
                <w:szCs w:val="28"/>
              </w:rPr>
            </w:pPr>
          </w:p>
        </w:tc>
        <w:tc>
          <w:tcPr>
            <w:tcW w:w="2157" w:type="dxa"/>
            <w:vMerge w:val="continue"/>
          </w:tcPr>
          <w:p>
            <w:pPr>
              <w:spacing w:after="0" w:line="240" w:lineRule="auto"/>
              <w:rPr>
                <w:rFonts w:ascii="Times New Roman" w:hAnsi="Times New Roman" w:eastAsia="Times New Roman" w:cs="Times New Roman"/>
                <w:iCs/>
                <w:color w:val="000000"/>
                <w:sz w:val="28"/>
                <w:szCs w:val="28"/>
              </w:rPr>
            </w:pPr>
          </w:p>
        </w:tc>
        <w:tc>
          <w:tcPr>
            <w:tcW w:w="6626" w:type="dxa"/>
          </w:tcPr>
          <w:p>
            <w:pPr>
              <w:spacing w:after="0" w:line="240" w:lineRule="auto"/>
              <w:jc w:val="both"/>
              <w:rPr>
                <w:rFonts w:ascii="Times New Roman" w:hAnsi="Times New Roman" w:eastAsia="Calibri" w:cs="Times New Roman"/>
                <w:b/>
                <w:bCs/>
                <w:iCs/>
                <w:color w:val="FF0000"/>
                <w:spacing w:val="-4"/>
                <w:sz w:val="28"/>
                <w:szCs w:val="28"/>
              </w:rPr>
            </w:pPr>
            <w:r>
              <w:rPr>
                <w:rFonts w:ascii="Times New Roman" w:hAnsi="Times New Roman" w:eastAsia="Calibri" w:cs="Times New Roman"/>
                <w:b/>
                <w:bCs/>
                <w:iCs/>
                <w:color w:val="FF0000"/>
                <w:spacing w:val="-4"/>
                <w:sz w:val="28"/>
                <w:szCs w:val="28"/>
              </w:rPr>
              <w:t>Thông hiểu:</w:t>
            </w:r>
          </w:p>
          <w:p>
            <w:pPr>
              <w:spacing w:after="0" w:line="240" w:lineRule="auto"/>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Viết điều kiện xác định của phân thức và tính giá trị của phân thức tại giá trị của biến thỏa mãn điều kiện xác định, nhận biết hai phân thức bằng nhau</w:t>
            </w:r>
          </w:p>
          <w:p>
            <w:pPr>
              <w:spacing w:after="0" w:line="240" w:lineRule="auto"/>
              <w:rPr>
                <w:rFonts w:ascii="Times New Roman" w:hAnsi="Times New Roman" w:cs="Times New Roman"/>
                <w:sz w:val="28"/>
                <w:szCs w:val="28"/>
              </w:rPr>
            </w:pPr>
            <w:r>
              <w:rPr>
                <w:rFonts w:ascii="Times New Roman" w:hAnsi="Times New Roman" w:cs="Times New Roman"/>
                <w:sz w:val="28"/>
                <w:szCs w:val="28"/>
              </w:rPr>
              <w:t>- Mô tả tính chất cơ bản của phân thức đại số, rút gọn phân thức đại số</w:t>
            </w:r>
          </w:p>
          <w:p>
            <w:pPr>
              <w:spacing w:after="0" w:line="240" w:lineRule="auto"/>
              <w:rPr>
                <w:rFonts w:ascii="Times New Roman" w:hAnsi="Times New Roman" w:cs="Times New Roman"/>
                <w:sz w:val="28"/>
                <w:szCs w:val="28"/>
              </w:rPr>
            </w:pPr>
            <w:r>
              <w:rPr>
                <w:rFonts w:ascii="Times New Roman" w:hAnsi="Times New Roman" w:cs="Times New Roman"/>
                <w:sz w:val="28"/>
                <w:szCs w:val="28"/>
              </w:rPr>
              <w:t>- Biết quy đồng mẫu thức nhiều phân thức trong trường hợp thuận lợi</w:t>
            </w:r>
          </w:p>
        </w:tc>
        <w:tc>
          <w:tcPr>
            <w:tcW w:w="1276" w:type="dxa"/>
            <w:vMerge w:val="continue"/>
          </w:tcPr>
          <w:p>
            <w:pPr>
              <w:spacing w:after="0" w:line="240" w:lineRule="auto"/>
              <w:jc w:val="center"/>
              <w:rPr>
                <w:rFonts w:ascii="Times New Roman" w:hAnsi="Times New Roman" w:cs="Times New Roman"/>
                <w:sz w:val="28"/>
                <w:szCs w:val="28"/>
              </w:rPr>
            </w:pPr>
          </w:p>
        </w:tc>
        <w:tc>
          <w:tcPr>
            <w:tcW w:w="1134" w:type="dxa"/>
            <w:vMerge w:val="continue"/>
          </w:tcPr>
          <w:p>
            <w:pPr>
              <w:spacing w:after="0" w:line="240" w:lineRule="auto"/>
              <w:jc w:val="center"/>
              <w:rPr>
                <w:rFonts w:ascii="Times New Roman" w:hAnsi="Times New Roman" w:cs="Times New Roman"/>
                <w:sz w:val="28"/>
                <w:szCs w:val="28"/>
              </w:rPr>
            </w:pPr>
          </w:p>
        </w:tc>
        <w:tc>
          <w:tcPr>
            <w:tcW w:w="850" w:type="dxa"/>
            <w:vMerge w:val="continue"/>
          </w:tcPr>
          <w:p>
            <w:pPr>
              <w:spacing w:after="0" w:line="240" w:lineRule="auto"/>
              <w:jc w:val="center"/>
              <w:rPr>
                <w:rFonts w:ascii="Times New Roman" w:hAnsi="Times New Roman" w:cs="Times New Roman"/>
                <w:sz w:val="28"/>
                <w:szCs w:val="28"/>
              </w:rPr>
            </w:pPr>
          </w:p>
        </w:tc>
        <w:tc>
          <w:tcPr>
            <w:tcW w:w="992" w:type="dxa"/>
            <w:vMerge w:val="continue"/>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sz w:val="28"/>
                <w:szCs w:val="28"/>
              </w:rPr>
            </w:pPr>
          </w:p>
        </w:tc>
        <w:tc>
          <w:tcPr>
            <w:tcW w:w="2157" w:type="dxa"/>
            <w:vMerge w:val="restart"/>
          </w:tcPr>
          <w:p>
            <w:pPr>
              <w:spacing w:after="0" w:line="240" w:lineRule="auto"/>
              <w:rPr>
                <w:rFonts w:ascii="Times New Roman" w:hAnsi="Times New Roman" w:cs="Times New Roman"/>
                <w:sz w:val="28"/>
                <w:szCs w:val="28"/>
              </w:rPr>
            </w:pPr>
            <w:r>
              <w:rPr>
                <w:rFonts w:ascii="Times New Roman" w:hAnsi="Times New Roman" w:cs="Times New Roman"/>
                <w:iCs/>
                <w:sz w:val="28"/>
                <w:szCs w:val="28"/>
              </w:rPr>
              <w:t>Phép cộng, phép trừ, phép nhân và phép chia phân thức đại số.</w:t>
            </w:r>
          </w:p>
        </w:tc>
        <w:tc>
          <w:tcPr>
            <w:tcW w:w="6626" w:type="dxa"/>
          </w:tcPr>
          <w:p>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Nhận biết: </w:t>
            </w:r>
          </w:p>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-Nhận biết được qui tắc, cộng, trừ,nhân, chia hai phân thức</w:t>
            </w:r>
          </w:p>
        </w:tc>
        <w:tc>
          <w:tcPr>
            <w:tcW w:w="1276" w:type="dxa"/>
            <w:vMerge w:val="restart"/>
          </w:tcPr>
          <w:p>
            <w:pPr>
              <w:spacing w:after="0" w:line="240" w:lineRule="auto"/>
              <w:ind w:firstLine="280" w:firstLineChars="100"/>
              <w:rPr>
                <w:rFonts w:ascii="Times New Roman" w:hAnsi="Times New Roman" w:cs="Times New Roman"/>
                <w:sz w:val="28"/>
                <w:szCs w:val="28"/>
              </w:rPr>
            </w:pPr>
            <w:r>
              <w:rPr>
                <w:rFonts w:ascii="Times New Roman" w:hAnsi="Times New Roman" w:cs="Times New Roman"/>
                <w:sz w:val="28"/>
                <w:szCs w:val="28"/>
              </w:rPr>
              <w:t>TN</w:t>
            </w:r>
          </w:p>
          <w:p>
            <w:pPr>
              <w:spacing w:after="0" w:line="240" w:lineRule="auto"/>
              <w:rPr>
                <w:rFonts w:hint="default" w:ascii="Times New Roman" w:hAnsi="Times New Roman" w:cs="Times New Roman"/>
                <w:sz w:val="28"/>
                <w:szCs w:val="28"/>
                <w:lang w:val="en-US"/>
              </w:rPr>
            </w:pPr>
            <w:r>
              <w:rPr>
                <w:rFonts w:ascii="Times New Roman" w:hAnsi="Times New Roman" w:cs="Times New Roman"/>
                <w:sz w:val="28"/>
                <w:szCs w:val="28"/>
              </w:rPr>
              <w:t>Câu</w:t>
            </w:r>
            <w:r>
              <w:rPr>
                <w:rFonts w:hint="default" w:ascii="Times New Roman" w:hAnsi="Times New Roman" w:cs="Times New Roman"/>
                <w:sz w:val="28"/>
                <w:szCs w:val="28"/>
                <w:lang w:val="en-US"/>
              </w:rPr>
              <w:t xml:space="preserve"> 5,6,7</w:t>
            </w:r>
          </w:p>
          <w:p>
            <w:pPr>
              <w:spacing w:after="0" w:line="240" w:lineRule="auto"/>
              <w:jc w:val="center"/>
              <w:rPr>
                <w:rFonts w:ascii="Times New Roman" w:hAnsi="Times New Roman" w:cs="Times New Roman"/>
                <w:sz w:val="28"/>
                <w:szCs w:val="28"/>
              </w:rPr>
            </w:pPr>
          </w:p>
        </w:tc>
        <w:tc>
          <w:tcPr>
            <w:tcW w:w="1134" w:type="dxa"/>
            <w:vMerge w:val="restart"/>
          </w:tcPr>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Bài 1a,1b</w:t>
            </w:r>
          </w:p>
        </w:tc>
        <w:tc>
          <w:tcPr>
            <w:tcW w:w="850" w:type="dxa"/>
            <w:vMerge w:val="restart"/>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ind w:firstLine="140" w:firstLineChars="50"/>
              <w:rPr>
                <w:rFonts w:ascii="Times New Roman" w:hAnsi="Times New Roman" w:cs="Times New Roman"/>
                <w:sz w:val="28"/>
                <w:szCs w:val="28"/>
                <w:lang w:val="en-US"/>
              </w:rPr>
            </w:pPr>
            <w:r>
              <w:rPr>
                <w:rFonts w:ascii="Times New Roman" w:hAnsi="Times New Roman" w:cs="Times New Roman"/>
                <w:sz w:val="28"/>
                <w:szCs w:val="28"/>
                <w:lang w:val="en-US"/>
              </w:rPr>
              <w:t>TL</w:t>
            </w:r>
          </w:p>
          <w:p>
            <w:pPr>
              <w:spacing w:after="0" w:line="240" w:lineRule="auto"/>
              <w:ind w:firstLine="140" w:firstLineChars="50"/>
              <w:rPr>
                <w:rFonts w:ascii="Times New Roman" w:hAnsi="Times New Roman" w:cs="Times New Roman"/>
                <w:sz w:val="28"/>
                <w:szCs w:val="28"/>
                <w:lang w:val="en-US"/>
              </w:rPr>
            </w:pPr>
            <w:r>
              <w:rPr>
                <w:rFonts w:ascii="Times New Roman" w:hAnsi="Times New Roman" w:cs="Times New Roman"/>
                <w:sz w:val="28"/>
                <w:szCs w:val="28"/>
              </w:rPr>
              <w:t>Bài</w:t>
            </w:r>
            <w:r>
              <w:rPr>
                <w:rFonts w:hint="default" w:ascii="Times New Roman" w:hAnsi="Times New Roman" w:cs="Times New Roman"/>
                <w:sz w:val="28"/>
                <w:szCs w:val="28"/>
                <w:lang w:val="en-US"/>
              </w:rPr>
              <w:t xml:space="preserve"> </w:t>
            </w:r>
            <w:r>
              <w:rPr>
                <w:rFonts w:ascii="Times New Roman" w:hAnsi="Times New Roman" w:cs="Times New Roman"/>
                <w:sz w:val="28"/>
                <w:szCs w:val="28"/>
                <w:lang w:val="en-US"/>
              </w:rPr>
              <w:t>2a,2b</w:t>
            </w:r>
          </w:p>
          <w:p>
            <w:pPr>
              <w:spacing w:after="0" w:line="240" w:lineRule="auto"/>
              <w:jc w:val="center"/>
              <w:rPr>
                <w:rFonts w:ascii="Times New Roman" w:hAnsi="Times New Roman" w:cs="Times New Roman"/>
                <w:sz w:val="28"/>
                <w:szCs w:val="28"/>
              </w:rPr>
            </w:pPr>
          </w:p>
        </w:tc>
        <w:tc>
          <w:tcPr>
            <w:tcW w:w="992" w:type="dxa"/>
            <w:vMerge w:val="restart"/>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Bài 4</w:t>
            </w: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sz w:val="28"/>
                <w:szCs w:val="28"/>
              </w:rPr>
            </w:pPr>
          </w:p>
        </w:tc>
        <w:tc>
          <w:tcPr>
            <w:tcW w:w="2157" w:type="dxa"/>
            <w:vMerge w:val="continue"/>
          </w:tcPr>
          <w:p>
            <w:pPr>
              <w:spacing w:after="0" w:line="240" w:lineRule="auto"/>
              <w:rPr>
                <w:rFonts w:ascii="Times New Roman" w:hAnsi="Times New Roman" w:eastAsia="Times New Roman" w:cs="Times New Roman"/>
                <w:iCs/>
                <w:color w:val="000000"/>
                <w:sz w:val="28"/>
                <w:szCs w:val="28"/>
              </w:rPr>
            </w:pPr>
          </w:p>
        </w:tc>
        <w:tc>
          <w:tcPr>
            <w:tcW w:w="6626" w:type="dxa"/>
          </w:tcPr>
          <w:p>
            <w:pPr>
              <w:spacing w:after="0" w:line="240" w:lineRule="auto"/>
              <w:jc w:val="both"/>
              <w:rPr>
                <w:rFonts w:ascii="Times New Roman" w:hAnsi="Times New Roman" w:eastAsia="Calibri" w:cs="Times New Roman"/>
                <w:b/>
                <w:bCs/>
                <w:iCs/>
                <w:color w:val="FF0000"/>
                <w:spacing w:val="-4"/>
                <w:sz w:val="28"/>
                <w:szCs w:val="28"/>
              </w:rPr>
            </w:pPr>
            <w:r>
              <w:rPr>
                <w:rFonts w:ascii="Times New Roman" w:hAnsi="Times New Roman" w:eastAsia="Calibri" w:cs="Times New Roman"/>
                <w:b/>
                <w:bCs/>
                <w:iCs/>
                <w:color w:val="FF0000"/>
                <w:spacing w:val="-4"/>
                <w:sz w:val="28"/>
                <w:szCs w:val="28"/>
              </w:rPr>
              <w:t>Thông hiểu:</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Thực hiện phép cộng và phép trừ phân thức đại số </w:t>
            </w:r>
          </w:p>
          <w:p>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phép nhân và phép chia hai phân thức đại số</w:t>
            </w:r>
          </w:p>
        </w:tc>
        <w:tc>
          <w:tcPr>
            <w:tcW w:w="1276" w:type="dxa"/>
            <w:vMerge w:val="continue"/>
          </w:tcPr>
          <w:p>
            <w:pPr>
              <w:spacing w:after="0" w:line="240" w:lineRule="auto"/>
              <w:jc w:val="center"/>
              <w:rPr>
                <w:rFonts w:ascii="Times New Roman" w:hAnsi="Times New Roman" w:cs="Times New Roman"/>
                <w:sz w:val="28"/>
                <w:szCs w:val="28"/>
              </w:rPr>
            </w:pPr>
          </w:p>
        </w:tc>
        <w:tc>
          <w:tcPr>
            <w:tcW w:w="1134" w:type="dxa"/>
            <w:vMerge w:val="continue"/>
          </w:tcPr>
          <w:p>
            <w:pPr>
              <w:spacing w:after="0" w:line="240" w:lineRule="auto"/>
              <w:jc w:val="center"/>
              <w:rPr>
                <w:rFonts w:ascii="Times New Roman" w:hAnsi="Times New Roman" w:cs="Times New Roman"/>
                <w:sz w:val="28"/>
                <w:szCs w:val="28"/>
              </w:rPr>
            </w:pPr>
          </w:p>
        </w:tc>
        <w:tc>
          <w:tcPr>
            <w:tcW w:w="850" w:type="dxa"/>
            <w:vMerge w:val="continue"/>
          </w:tcPr>
          <w:p>
            <w:pPr>
              <w:spacing w:after="0" w:line="240" w:lineRule="auto"/>
              <w:jc w:val="center"/>
              <w:rPr>
                <w:rFonts w:ascii="Times New Roman" w:hAnsi="Times New Roman" w:cs="Times New Roman"/>
                <w:sz w:val="28"/>
                <w:szCs w:val="28"/>
              </w:rPr>
            </w:pPr>
          </w:p>
        </w:tc>
        <w:tc>
          <w:tcPr>
            <w:tcW w:w="992" w:type="dxa"/>
            <w:vMerge w:val="continue"/>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b/>
                <w:sz w:val="28"/>
                <w:szCs w:val="28"/>
              </w:rPr>
            </w:pPr>
          </w:p>
        </w:tc>
        <w:tc>
          <w:tcPr>
            <w:tcW w:w="2157" w:type="dxa"/>
            <w:vMerge w:val="continue"/>
          </w:tcPr>
          <w:p>
            <w:pPr>
              <w:spacing w:after="0" w:line="240" w:lineRule="auto"/>
              <w:rPr>
                <w:rFonts w:ascii="Times New Roman" w:hAnsi="Times New Roman" w:eastAsia="Times New Roman" w:cs="Times New Roman"/>
                <w:iCs/>
                <w:color w:val="000000"/>
                <w:sz w:val="28"/>
                <w:szCs w:val="28"/>
              </w:rPr>
            </w:pPr>
          </w:p>
        </w:tc>
        <w:tc>
          <w:tcPr>
            <w:tcW w:w="6626" w:type="dxa"/>
          </w:tcPr>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eastAsia="Calibri" w:cs="Times New Roman"/>
                <w:b/>
                <w:bCs/>
                <w:iCs/>
                <w:color w:val="FF0000"/>
                <w:spacing w:val="-8"/>
                <w:sz w:val="28"/>
                <w:szCs w:val="28"/>
              </w:rPr>
              <w:t>Vận dụng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Vận dụng các tính chất giao hoán, kết hợp của phép cộng phân thức và quy tắc dấu ngoặc với phân thức trong tính toán.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Vận dụng tính chất của phép nhân phân thức trong tính toán.</w:t>
            </w:r>
          </w:p>
        </w:tc>
        <w:tc>
          <w:tcPr>
            <w:tcW w:w="1276" w:type="dxa"/>
            <w:vMerge w:val="continue"/>
          </w:tcPr>
          <w:p>
            <w:pPr>
              <w:spacing w:after="0" w:line="240" w:lineRule="auto"/>
              <w:jc w:val="center"/>
              <w:rPr>
                <w:rFonts w:ascii="Times New Roman" w:hAnsi="Times New Roman" w:cs="Times New Roman"/>
                <w:sz w:val="28"/>
                <w:szCs w:val="28"/>
              </w:rPr>
            </w:pPr>
          </w:p>
        </w:tc>
        <w:tc>
          <w:tcPr>
            <w:tcW w:w="1134" w:type="dxa"/>
            <w:vMerge w:val="continue"/>
          </w:tcPr>
          <w:p>
            <w:pPr>
              <w:spacing w:after="0" w:line="240" w:lineRule="auto"/>
              <w:jc w:val="center"/>
              <w:rPr>
                <w:rFonts w:ascii="Times New Roman" w:hAnsi="Times New Roman" w:cs="Times New Roman"/>
                <w:sz w:val="28"/>
                <w:szCs w:val="28"/>
              </w:rPr>
            </w:pPr>
          </w:p>
        </w:tc>
        <w:tc>
          <w:tcPr>
            <w:tcW w:w="850" w:type="dxa"/>
            <w:vMerge w:val="continue"/>
          </w:tcPr>
          <w:p>
            <w:pPr>
              <w:spacing w:after="0" w:line="240" w:lineRule="auto"/>
              <w:rPr>
                <w:rFonts w:ascii="Times New Roman" w:hAnsi="Times New Roman" w:cs="Times New Roman"/>
                <w:sz w:val="28"/>
                <w:szCs w:val="28"/>
              </w:rPr>
            </w:pPr>
          </w:p>
        </w:tc>
        <w:tc>
          <w:tcPr>
            <w:tcW w:w="992" w:type="dxa"/>
            <w:vMerge w:val="continue"/>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8"/>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HÌNH HỌC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59"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143" w:type="dxa"/>
            <w:vMerge w:val="restart"/>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Tam giác đồng dạng</w:t>
            </w:r>
          </w:p>
        </w:tc>
        <w:tc>
          <w:tcPr>
            <w:tcW w:w="2157" w:type="dxa"/>
            <w:vMerge w:val="restart"/>
          </w:tcPr>
          <w:p>
            <w:pPr>
              <w:spacing w:after="0" w:line="240" w:lineRule="auto"/>
              <w:rPr>
                <w:rFonts w:ascii="Times New Roman" w:hAnsi="Times New Roman" w:cs="Times New Roman"/>
                <w:iCs/>
                <w:sz w:val="28"/>
                <w:szCs w:val="28"/>
              </w:rPr>
            </w:pPr>
            <w:r>
              <w:rPr>
                <w:rFonts w:ascii="Times New Roman" w:hAnsi="Times New Roman" w:cs="Times New Roman"/>
                <w:iCs/>
                <w:sz w:val="28"/>
                <w:szCs w:val="28"/>
              </w:rPr>
              <w:t>Hai tam giác đồng dạng. Hình đồng dạng. Ba trường hợp đồng dạng của hai tam giác.</w:t>
            </w:r>
          </w:p>
        </w:tc>
        <w:tc>
          <w:tcPr>
            <w:tcW w:w="6626" w:type="dxa"/>
          </w:tcPr>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eastAsia="Calibri" w:cs="Times New Roman"/>
                <w:b/>
                <w:bCs/>
                <w:iCs/>
                <w:color w:val="FF0000"/>
                <w:spacing w:val="-8"/>
                <w:sz w:val="28"/>
                <w:szCs w:val="28"/>
              </w:rPr>
              <w:t xml:space="preserve">Nhận biết: </w:t>
            </w:r>
          </w:p>
          <w:p>
            <w:pPr>
              <w:spacing w:after="0" w:line="240" w:lineRule="auto"/>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Nhận biết hai tam giác đồng dạng và giải thích các tính chất của chúng</w:t>
            </w:r>
          </w:p>
          <w:p>
            <w:pPr>
              <w:spacing w:after="0" w:line="240" w:lineRule="auto"/>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p>
            <w:pPr>
              <w:spacing w:after="0" w:line="240" w:lineRule="auto"/>
              <w:jc w:val="center"/>
              <w:rPr>
                <w:rFonts w:hint="default" w:ascii="Times New Roman" w:hAnsi="Times New Roman" w:cs="Times New Roman"/>
                <w:sz w:val="28"/>
                <w:szCs w:val="28"/>
                <w:lang w:val="en-US"/>
              </w:rPr>
            </w:pPr>
            <w:r>
              <w:rPr>
                <w:rFonts w:ascii="Times New Roman" w:hAnsi="Times New Roman" w:cs="Times New Roman"/>
                <w:sz w:val="28"/>
                <w:szCs w:val="28"/>
              </w:rPr>
              <w:t>Câu</w:t>
            </w:r>
            <w:r>
              <w:rPr>
                <w:rFonts w:hint="default" w:ascii="Times New Roman" w:hAnsi="Times New Roman" w:cs="Times New Roman"/>
                <w:sz w:val="28"/>
                <w:szCs w:val="28"/>
                <w:lang w:val="en-US"/>
              </w:rPr>
              <w:t xml:space="preserve"> 8,9,10,12</w:t>
            </w:r>
          </w:p>
          <w:p>
            <w:pPr>
              <w:spacing w:after="0" w:line="240" w:lineRule="auto"/>
              <w:ind w:firstLine="420" w:firstLineChars="15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TL</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Bài 3a</w:t>
            </w:r>
          </w:p>
          <w:p>
            <w:pPr>
              <w:spacing w:after="0" w:line="240" w:lineRule="auto"/>
              <w:jc w:val="center"/>
              <w:rPr>
                <w:rFonts w:ascii="Times New Roman" w:hAnsi="Times New Roman" w:cs="Times New Roman"/>
                <w:sz w:val="28"/>
                <w:szCs w:val="28"/>
              </w:rPr>
            </w:pPr>
          </w:p>
        </w:tc>
        <w:tc>
          <w:tcPr>
            <w:tcW w:w="1134" w:type="dxa"/>
          </w:tcPr>
          <w:p>
            <w:pPr>
              <w:spacing w:after="0" w:line="240" w:lineRule="auto"/>
              <w:jc w:val="center"/>
              <w:rPr>
                <w:rFonts w:ascii="Times New Roman" w:hAnsi="Times New Roman" w:cs="Times New Roman"/>
                <w:sz w:val="28"/>
                <w:szCs w:val="28"/>
                <w:lang w:val="en-US"/>
              </w:rPr>
            </w:pPr>
          </w:p>
          <w:p>
            <w:pPr>
              <w:spacing w:after="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p>
        </w:tc>
        <w:tc>
          <w:tcPr>
            <w:tcW w:w="850" w:type="dxa"/>
          </w:tcPr>
          <w:p>
            <w:pPr>
              <w:spacing w:after="0" w:line="240" w:lineRule="auto"/>
              <w:jc w:val="center"/>
              <w:rPr>
                <w:rFonts w:ascii="Times New Roman" w:hAnsi="Times New Roman" w:cs="Times New Roman"/>
                <w:sz w:val="28"/>
                <w:szCs w:val="28"/>
              </w:rPr>
            </w:pPr>
          </w:p>
        </w:tc>
        <w:tc>
          <w:tcPr>
            <w:tcW w:w="992"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b/>
                <w:sz w:val="28"/>
                <w:szCs w:val="28"/>
              </w:rPr>
            </w:pPr>
          </w:p>
        </w:tc>
        <w:tc>
          <w:tcPr>
            <w:tcW w:w="2157" w:type="dxa"/>
            <w:vMerge w:val="continue"/>
          </w:tcPr>
          <w:p>
            <w:pPr>
              <w:spacing w:after="0" w:line="240" w:lineRule="auto"/>
              <w:rPr>
                <w:rFonts w:ascii="Times New Roman" w:hAnsi="Times New Roman" w:cs="Times New Roman"/>
                <w:iCs/>
                <w:sz w:val="28"/>
                <w:szCs w:val="28"/>
              </w:rPr>
            </w:pPr>
          </w:p>
        </w:tc>
        <w:tc>
          <w:tcPr>
            <w:tcW w:w="6626" w:type="dxa"/>
          </w:tcPr>
          <w:p>
            <w:pPr>
              <w:spacing w:after="0" w:line="240" w:lineRule="auto"/>
              <w:jc w:val="both"/>
              <w:rPr>
                <w:rFonts w:ascii="Times New Roman" w:hAnsi="Times New Roman" w:eastAsia="Calibri" w:cs="Times New Roman"/>
                <w:b/>
                <w:bCs/>
                <w:iCs/>
                <w:color w:val="FF0000"/>
                <w:spacing w:val="-4"/>
                <w:sz w:val="28"/>
                <w:szCs w:val="28"/>
              </w:rPr>
            </w:pPr>
            <w:r>
              <w:rPr>
                <w:rFonts w:ascii="Times New Roman" w:hAnsi="Times New Roman" w:eastAsia="Calibri" w:cs="Times New Roman"/>
                <w:b/>
                <w:bCs/>
                <w:iCs/>
                <w:color w:val="FF0000"/>
                <w:spacing w:val="-4"/>
                <w:sz w:val="28"/>
                <w:szCs w:val="28"/>
              </w:rPr>
              <w:t>Thông hiểu:</w:t>
            </w:r>
          </w:p>
          <w:p>
            <w:pPr>
              <w:spacing w:after="0" w:line="240" w:lineRule="auto"/>
              <w:jc w:val="both"/>
              <w:rPr>
                <w:rFonts w:ascii="Times New Roman" w:hAnsi="Times New Roman" w:eastAsia="Times New Roman" w:cs="Times New Roman"/>
                <w:bCs/>
                <w:sz w:val="28"/>
                <w:szCs w:val="28"/>
                <w:lang w:eastAsia="vi-VN"/>
              </w:rPr>
            </w:pPr>
            <w:r>
              <w:rPr>
                <w:rFonts w:ascii="Times New Roman" w:hAnsi="Times New Roman" w:eastAsia="Times New Roman" w:cs="Times New Roman"/>
                <w:bCs/>
                <w:sz w:val="28"/>
                <w:szCs w:val="28"/>
                <w:lang w:eastAsia="vi-VN"/>
              </w:rPr>
              <w:t>- Giải thích định lí về trường hợp đồng dạng đặc biệt của hai tam giác.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Ba trường hợp đồng dạng của hai tam giác.</w:t>
            </w:r>
          </w:p>
          <w:p>
            <w:pPr>
              <w:spacing w:after="0" w:line="240" w:lineRule="auto"/>
              <w:jc w:val="both"/>
              <w:rPr>
                <w:rFonts w:ascii="Times New Roman" w:hAnsi="Times New Roman" w:eastAsia="Calibri" w:cs="Times New Roman"/>
                <w:b/>
                <w:bCs/>
                <w:iCs/>
                <w:color w:val="FF0000"/>
                <w:spacing w:val="-4"/>
                <w:sz w:val="28"/>
                <w:szCs w:val="28"/>
              </w:rPr>
            </w:pPr>
          </w:p>
          <w:p>
            <w:pPr>
              <w:spacing w:after="0" w:line="240" w:lineRule="auto"/>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tc>
        <w:tc>
          <w:tcPr>
            <w:tcW w:w="1134" w:type="dxa"/>
          </w:tcPr>
          <w:p>
            <w:pPr>
              <w:spacing w:after="0" w:line="240" w:lineRule="auto"/>
              <w:ind w:firstLine="280" w:firstLineChars="100"/>
              <w:rPr>
                <w:rFonts w:hint="default" w:ascii="Times New Roman" w:hAnsi="Times New Roman" w:cs="Times New Roman"/>
                <w:sz w:val="28"/>
                <w:szCs w:val="28"/>
                <w:lang w:val="en-US"/>
              </w:rPr>
            </w:pPr>
            <w:r>
              <w:rPr>
                <w:rFonts w:ascii="Times New Roman" w:hAnsi="Times New Roman" w:cs="Times New Roman"/>
                <w:sz w:val="28"/>
                <w:szCs w:val="28"/>
              </w:rPr>
              <w:t>T</w:t>
            </w:r>
            <w:r>
              <w:rPr>
                <w:rFonts w:hint="default" w:ascii="Times New Roman" w:hAnsi="Times New Roman" w:cs="Times New Roman"/>
                <w:sz w:val="28"/>
                <w:szCs w:val="28"/>
                <w:lang w:val="en-US"/>
              </w:rPr>
              <w:t xml:space="preserve">L </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Bài </w:t>
            </w:r>
            <w:r>
              <w:rPr>
                <w:rFonts w:ascii="Times New Roman" w:hAnsi="Times New Roman" w:cs="Times New Roman"/>
                <w:sz w:val="28"/>
                <w:szCs w:val="28"/>
              </w:rPr>
              <w:t>3</w:t>
            </w:r>
            <w:r>
              <w:rPr>
                <w:rFonts w:hint="default" w:ascii="Times New Roman" w:hAnsi="Times New Roman" w:cs="Times New Roman"/>
                <w:sz w:val="28"/>
                <w:szCs w:val="28"/>
                <w:lang w:val="en-US"/>
              </w:rPr>
              <w:t>c</w:t>
            </w:r>
          </w:p>
          <w:p>
            <w:pPr>
              <w:spacing w:after="0" w:line="240" w:lineRule="auto"/>
              <w:jc w:val="center"/>
              <w:rPr>
                <w:rFonts w:ascii="Times New Roman" w:hAnsi="Times New Roman" w:cs="Times New Roman"/>
                <w:sz w:val="28"/>
                <w:szCs w:val="28"/>
              </w:rPr>
            </w:pPr>
          </w:p>
        </w:tc>
        <w:tc>
          <w:tcPr>
            <w:tcW w:w="850" w:type="dxa"/>
          </w:tcPr>
          <w:p>
            <w:pPr>
              <w:spacing w:after="0" w:line="240" w:lineRule="auto"/>
              <w:jc w:val="center"/>
              <w:rPr>
                <w:rFonts w:ascii="Times New Roman" w:hAnsi="Times New Roman" w:cs="Times New Roman"/>
                <w:sz w:val="28"/>
                <w:szCs w:val="28"/>
              </w:rPr>
            </w:pPr>
          </w:p>
        </w:tc>
        <w:tc>
          <w:tcPr>
            <w:tcW w:w="992"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b/>
                <w:sz w:val="28"/>
                <w:szCs w:val="28"/>
              </w:rPr>
            </w:pPr>
          </w:p>
        </w:tc>
        <w:tc>
          <w:tcPr>
            <w:tcW w:w="2157" w:type="dxa"/>
            <w:vMerge w:val="continue"/>
          </w:tcPr>
          <w:p>
            <w:pPr>
              <w:spacing w:after="0" w:line="240" w:lineRule="auto"/>
              <w:rPr>
                <w:rFonts w:ascii="Times New Roman" w:hAnsi="Times New Roman" w:cs="Times New Roman"/>
                <w:iCs/>
                <w:sz w:val="28"/>
                <w:szCs w:val="28"/>
              </w:rPr>
            </w:pPr>
          </w:p>
        </w:tc>
        <w:tc>
          <w:tcPr>
            <w:tcW w:w="6626" w:type="dxa"/>
          </w:tcPr>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eastAsia="Calibri" w:cs="Times New Roman"/>
                <w:b/>
                <w:bCs/>
                <w:iCs/>
                <w:color w:val="FF0000"/>
                <w:spacing w:val="-8"/>
                <w:sz w:val="28"/>
                <w:szCs w:val="28"/>
              </w:rPr>
              <w:t>Vận dụng :</w:t>
            </w:r>
          </w:p>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cs="Times New Roman"/>
                <w:sz w:val="28"/>
                <w:szCs w:val="28"/>
              </w:rPr>
              <w:t>- Áp dụng các trường hợp đồng dạng của hai tam giác vào các vấn đề thực tiễn.</w:t>
            </w:r>
          </w:p>
          <w:p>
            <w:pPr>
              <w:spacing w:after="0" w:line="240" w:lineRule="auto"/>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p>
        </w:tc>
        <w:tc>
          <w:tcPr>
            <w:tcW w:w="1134" w:type="dxa"/>
          </w:tcPr>
          <w:p>
            <w:pPr>
              <w:spacing w:after="0" w:line="240" w:lineRule="auto"/>
              <w:jc w:val="center"/>
              <w:rPr>
                <w:rFonts w:ascii="Times New Roman" w:hAnsi="Times New Roman" w:cs="Times New Roman"/>
                <w:sz w:val="28"/>
                <w:szCs w:val="28"/>
              </w:rPr>
            </w:pPr>
          </w:p>
        </w:tc>
        <w:tc>
          <w:tcPr>
            <w:tcW w:w="850" w:type="dxa"/>
          </w:tcPr>
          <w:p>
            <w:pPr>
              <w:spacing w:after="0" w:line="240" w:lineRule="auto"/>
              <w:jc w:val="center"/>
              <w:rPr>
                <w:rFonts w:ascii="Times New Roman" w:hAnsi="Times New Roman" w:cs="Times New Roman"/>
                <w:sz w:val="28"/>
                <w:szCs w:val="28"/>
              </w:rPr>
            </w:pPr>
          </w:p>
        </w:tc>
        <w:tc>
          <w:tcPr>
            <w:tcW w:w="992"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sz w:val="28"/>
                <w:szCs w:val="28"/>
              </w:rPr>
            </w:pPr>
          </w:p>
        </w:tc>
        <w:tc>
          <w:tcPr>
            <w:tcW w:w="2157" w:type="dxa"/>
            <w:vMerge w:val="restart"/>
            <w:vAlign w:val="center"/>
          </w:tcPr>
          <w:p>
            <w:pPr>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Định lí Pythagore và ứng dụng. </w:t>
            </w:r>
          </w:p>
          <w:p>
            <w:pPr>
              <w:spacing w:after="0" w:line="240" w:lineRule="auto"/>
              <w:rPr>
                <w:rFonts w:ascii="Times New Roman" w:hAnsi="Times New Roman" w:cs="Times New Roman"/>
                <w:sz w:val="28"/>
                <w:szCs w:val="28"/>
              </w:rPr>
            </w:pPr>
          </w:p>
        </w:tc>
        <w:tc>
          <w:tcPr>
            <w:tcW w:w="6626" w:type="dxa"/>
          </w:tcPr>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eastAsia="Calibri" w:cs="Times New Roman"/>
                <w:b/>
                <w:bCs/>
                <w:iCs/>
                <w:color w:val="FF0000"/>
                <w:spacing w:val="-8"/>
                <w:sz w:val="28"/>
                <w:szCs w:val="28"/>
              </w:rPr>
              <w:t xml:space="preserve">Nhận biết: </w:t>
            </w:r>
          </w:p>
          <w:p>
            <w:pPr>
              <w:spacing w:after="0" w:line="240" w:lineRule="auto"/>
              <w:rPr>
                <w:rFonts w:ascii="Times New Roman" w:hAnsi="Times New Roman" w:cs="Times New Roman"/>
                <w:sz w:val="28"/>
                <w:szCs w:val="28"/>
              </w:rPr>
            </w:pPr>
            <w:r>
              <w:rPr>
                <w:rFonts w:ascii="Times New Roman" w:hAnsi="Times New Roman" w:cs="Times New Roman"/>
                <w:sz w:val="28"/>
                <w:szCs w:val="28"/>
              </w:rPr>
              <w:t>-Nhận biết được bộ ba số là độ dài ba cạnh của một tam giác.</w:t>
            </w: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Câu</w:t>
            </w:r>
            <w:r>
              <w:rPr>
                <w:rFonts w:hint="default" w:ascii="Times New Roman" w:hAnsi="Times New Roman" w:cs="Times New Roman"/>
                <w:sz w:val="28"/>
                <w:szCs w:val="28"/>
                <w:lang w:val="en-US"/>
              </w:rPr>
              <w:t xml:space="preserve"> </w:t>
            </w:r>
            <w:r>
              <w:rPr>
                <w:rFonts w:ascii="Times New Roman" w:hAnsi="Times New Roman" w:cs="Times New Roman"/>
                <w:sz w:val="28"/>
                <w:szCs w:val="28"/>
              </w:rPr>
              <w:t>1</w:t>
            </w:r>
            <w:r>
              <w:rPr>
                <w:rFonts w:hint="default" w:ascii="Times New Roman" w:hAnsi="Times New Roman" w:cs="Times New Roman"/>
                <w:sz w:val="28"/>
                <w:szCs w:val="28"/>
                <w:lang w:val="en-US"/>
              </w:rPr>
              <w:t>1</w:t>
            </w:r>
          </w:p>
          <w:p>
            <w:pPr>
              <w:spacing w:after="0" w:line="240" w:lineRule="auto"/>
              <w:jc w:val="center"/>
              <w:rPr>
                <w:rFonts w:ascii="Times New Roman" w:hAnsi="Times New Roman" w:cs="Times New Roman"/>
                <w:sz w:val="28"/>
                <w:szCs w:val="28"/>
              </w:rPr>
            </w:pPr>
            <w:bookmarkStart w:id="0" w:name="_GoBack"/>
            <w:bookmarkEnd w:id="0"/>
          </w:p>
        </w:tc>
        <w:tc>
          <w:tcPr>
            <w:tcW w:w="1134" w:type="dxa"/>
          </w:tcPr>
          <w:p>
            <w:pPr>
              <w:spacing w:after="0" w:line="240" w:lineRule="auto"/>
              <w:jc w:val="center"/>
              <w:rPr>
                <w:rFonts w:ascii="Times New Roman" w:hAnsi="Times New Roman" w:cs="Times New Roman"/>
                <w:sz w:val="28"/>
                <w:szCs w:val="28"/>
              </w:rPr>
            </w:pPr>
          </w:p>
        </w:tc>
        <w:tc>
          <w:tcPr>
            <w:tcW w:w="850" w:type="dxa"/>
          </w:tcPr>
          <w:p>
            <w:pPr>
              <w:spacing w:after="0" w:line="240" w:lineRule="auto"/>
              <w:jc w:val="center"/>
              <w:rPr>
                <w:rFonts w:ascii="Times New Roman" w:hAnsi="Times New Roman" w:cs="Times New Roman"/>
                <w:sz w:val="28"/>
                <w:szCs w:val="28"/>
              </w:rPr>
            </w:pPr>
          </w:p>
        </w:tc>
        <w:tc>
          <w:tcPr>
            <w:tcW w:w="992"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continue"/>
          </w:tcPr>
          <w:p>
            <w:pPr>
              <w:spacing w:after="0" w:line="240" w:lineRule="auto"/>
              <w:rPr>
                <w:rFonts w:ascii="Times New Roman" w:hAnsi="Times New Roman" w:cs="Times New Roman"/>
                <w:sz w:val="28"/>
                <w:szCs w:val="28"/>
              </w:rPr>
            </w:pPr>
          </w:p>
        </w:tc>
        <w:tc>
          <w:tcPr>
            <w:tcW w:w="1143" w:type="dxa"/>
            <w:vMerge w:val="continue"/>
          </w:tcPr>
          <w:p>
            <w:pPr>
              <w:spacing w:after="0" w:line="240" w:lineRule="auto"/>
              <w:rPr>
                <w:rFonts w:ascii="Times New Roman" w:hAnsi="Times New Roman" w:cs="Times New Roman"/>
                <w:sz w:val="28"/>
                <w:szCs w:val="28"/>
              </w:rPr>
            </w:pPr>
          </w:p>
        </w:tc>
        <w:tc>
          <w:tcPr>
            <w:tcW w:w="2157" w:type="dxa"/>
            <w:vMerge w:val="continue"/>
            <w:vAlign w:val="center"/>
          </w:tcPr>
          <w:p>
            <w:pPr>
              <w:spacing w:after="0" w:line="240" w:lineRule="auto"/>
              <w:rPr>
                <w:rFonts w:ascii="Times New Roman" w:hAnsi="Times New Roman" w:eastAsia="Times New Roman" w:cs="Times New Roman"/>
                <w:iCs/>
                <w:color w:val="000000"/>
                <w:sz w:val="28"/>
                <w:szCs w:val="28"/>
              </w:rPr>
            </w:pPr>
          </w:p>
        </w:tc>
        <w:tc>
          <w:tcPr>
            <w:tcW w:w="6626" w:type="dxa"/>
          </w:tcPr>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eastAsia="Calibri" w:cs="Times New Roman"/>
                <w:b/>
                <w:bCs/>
                <w:iCs/>
                <w:color w:val="FF0000"/>
                <w:spacing w:val="-8"/>
                <w:sz w:val="28"/>
                <w:szCs w:val="28"/>
              </w:rPr>
              <w:t>Thông hiểu:</w:t>
            </w:r>
          </w:p>
          <w:p>
            <w:pPr>
              <w:spacing w:after="0" w:line="240" w:lineRule="auto"/>
              <w:jc w:val="both"/>
              <w:rPr>
                <w:rFonts w:ascii="Times New Roman" w:hAnsi="Times New Roman" w:eastAsia="Calibri" w:cs="Times New Roman"/>
                <w:b/>
                <w:bCs/>
                <w:iCs/>
                <w:color w:val="FF0000"/>
                <w:spacing w:val="-8"/>
                <w:sz w:val="28"/>
                <w:szCs w:val="28"/>
              </w:rPr>
            </w:pPr>
            <w:r>
              <w:rPr>
                <w:rFonts w:ascii="Times New Roman" w:hAnsi="Times New Roman" w:cs="Times New Roman"/>
                <w:sz w:val="28"/>
                <w:szCs w:val="28"/>
              </w:rPr>
              <w:t>- Giải thích đinh lí Pythagore; tính độ dài cạnh trong tam giác vuông bằng cách sử dụng định lí Pythagore</w:t>
            </w:r>
          </w:p>
          <w:p>
            <w:pPr>
              <w:spacing w:after="0" w:line="240" w:lineRule="auto"/>
              <w:jc w:val="both"/>
              <w:rPr>
                <w:rFonts w:ascii="Times New Roman" w:hAnsi="Times New Roman" w:eastAsia="Calibri" w:cs="Times New Roman"/>
                <w:b/>
                <w:bCs/>
                <w:iCs/>
                <w:color w:val="FF0000"/>
                <w:spacing w:val="-8"/>
                <w:sz w:val="28"/>
                <w:szCs w:val="28"/>
              </w:rPr>
            </w:pPr>
          </w:p>
        </w:tc>
        <w:tc>
          <w:tcPr>
            <w:tcW w:w="1276" w:type="dxa"/>
          </w:tcPr>
          <w:p>
            <w:pPr>
              <w:spacing w:after="0" w:line="240" w:lineRule="auto"/>
              <w:jc w:val="center"/>
              <w:rPr>
                <w:rFonts w:ascii="Times New Roman" w:hAnsi="Times New Roman" w:cs="Times New Roman"/>
                <w:sz w:val="28"/>
                <w:szCs w:val="28"/>
              </w:rPr>
            </w:pPr>
          </w:p>
        </w:tc>
        <w:tc>
          <w:tcPr>
            <w:tcW w:w="1134" w:type="dxa"/>
          </w:tcPr>
          <w:p>
            <w:pPr>
              <w:spacing w:after="0" w:line="240" w:lineRule="auto"/>
              <w:ind w:firstLine="280" w:firstLineChars="100"/>
              <w:rPr>
                <w:rFonts w:ascii="Times New Roman" w:hAnsi="Times New Roman" w:cs="Times New Roman"/>
                <w:sz w:val="28"/>
                <w:szCs w:val="28"/>
              </w:rPr>
            </w:pPr>
            <w:r>
              <w:rPr>
                <w:rFonts w:ascii="Times New Roman" w:hAnsi="Times New Roman" w:cs="Times New Roman"/>
                <w:sz w:val="28"/>
                <w:szCs w:val="28"/>
                <w:lang w:val="en-US"/>
              </w:rPr>
              <w:t>TL</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Bài</w:t>
            </w:r>
            <w:r>
              <w:rPr>
                <w:rFonts w:hint="default" w:ascii="Times New Roman" w:hAnsi="Times New Roman" w:cs="Times New Roman"/>
                <w:sz w:val="28"/>
                <w:szCs w:val="28"/>
                <w:lang w:val="en-US"/>
              </w:rPr>
              <w:t xml:space="preserve"> </w:t>
            </w:r>
            <w:r>
              <w:rPr>
                <w:rFonts w:ascii="Times New Roman" w:hAnsi="Times New Roman" w:cs="Times New Roman"/>
                <w:sz w:val="28"/>
                <w:szCs w:val="28"/>
                <w:lang w:val="en-US"/>
              </w:rPr>
              <w:t>3b</w:t>
            </w:r>
          </w:p>
        </w:tc>
        <w:tc>
          <w:tcPr>
            <w:tcW w:w="850" w:type="dxa"/>
          </w:tcPr>
          <w:p>
            <w:pPr>
              <w:spacing w:after="0" w:line="240" w:lineRule="auto"/>
              <w:jc w:val="center"/>
              <w:rPr>
                <w:rFonts w:ascii="Times New Roman" w:hAnsi="Times New Roman" w:cs="Times New Roman"/>
                <w:sz w:val="28"/>
                <w:szCs w:val="28"/>
              </w:rPr>
            </w:pPr>
          </w:p>
        </w:tc>
        <w:tc>
          <w:tcPr>
            <w:tcW w:w="992"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gridSpan w:val="3"/>
          </w:tcPr>
          <w:p>
            <w:pPr>
              <w:spacing w:after="0" w:line="240" w:lineRule="auto"/>
              <w:rPr>
                <w:rFonts w:ascii="Times New Roman" w:hAnsi="Times New Roman" w:cs="Times New Roman"/>
                <w:sz w:val="28"/>
                <w:szCs w:val="28"/>
              </w:rPr>
            </w:pPr>
            <w:r>
              <w:rPr>
                <w:rFonts w:ascii="Times New Roman" w:hAnsi="Times New Roman" w:cs="Times New Roman"/>
                <w:sz w:val="28"/>
                <w:szCs w:val="28"/>
              </w:rPr>
              <w:t>Tổng</w:t>
            </w:r>
          </w:p>
        </w:tc>
        <w:tc>
          <w:tcPr>
            <w:tcW w:w="6626" w:type="dxa"/>
          </w:tcPr>
          <w:p>
            <w:pPr>
              <w:spacing w:after="0" w:line="240" w:lineRule="auto"/>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gridSpan w:val="3"/>
          </w:tcPr>
          <w:p>
            <w:pPr>
              <w:spacing w:after="0" w:line="240" w:lineRule="auto"/>
              <w:rPr>
                <w:rFonts w:ascii="Times New Roman" w:hAnsi="Times New Roman" w:cs="Times New Roman"/>
                <w:sz w:val="28"/>
                <w:szCs w:val="28"/>
              </w:rPr>
            </w:pPr>
            <w:r>
              <w:rPr>
                <w:rFonts w:ascii="Times New Roman" w:hAnsi="Times New Roman" w:cs="Times New Roman"/>
                <w:sz w:val="28"/>
                <w:szCs w:val="28"/>
              </w:rPr>
              <w:t>Tỉ lệ %</w:t>
            </w:r>
          </w:p>
        </w:tc>
        <w:tc>
          <w:tcPr>
            <w:tcW w:w="6626" w:type="dxa"/>
          </w:tcPr>
          <w:p>
            <w:pPr>
              <w:spacing w:after="0" w:line="240" w:lineRule="auto"/>
              <w:rPr>
                <w:rFonts w:ascii="Times New Roman" w:hAnsi="Times New Roman" w:cs="Times New Roman"/>
                <w:sz w:val="28"/>
                <w:szCs w:val="28"/>
              </w:rPr>
            </w:pPr>
          </w:p>
        </w:tc>
        <w:tc>
          <w:tcPr>
            <w:tcW w:w="1276" w:type="dxa"/>
          </w:tcPr>
          <w:p>
            <w:pPr>
              <w:spacing w:after="0" w:line="240" w:lineRule="auto"/>
              <w:jc w:val="center"/>
              <w:rPr>
                <w:rFonts w:ascii="Times New Roman" w:hAnsi="Times New Roman" w:cs="Times New Roman"/>
                <w:sz w:val="28"/>
                <w:szCs w:val="28"/>
              </w:rPr>
            </w:pPr>
            <w:r>
              <w:rPr>
                <w:rFonts w:hint="default" w:ascii="Times New Roman" w:hAnsi="Times New Roman" w:cs="Times New Roman"/>
                <w:sz w:val="28"/>
                <w:szCs w:val="28"/>
                <w:lang w:val="en-US"/>
              </w:rPr>
              <w:t>4</w:t>
            </w:r>
            <w:r>
              <w:rPr>
                <w:rFonts w:ascii="Times New Roman" w:hAnsi="Times New Roman" w:cs="Times New Roman"/>
                <w:sz w:val="28"/>
                <w:szCs w:val="28"/>
              </w:rPr>
              <w:t>0%</w:t>
            </w:r>
          </w:p>
        </w:tc>
        <w:tc>
          <w:tcPr>
            <w:tcW w:w="1134" w:type="dxa"/>
          </w:tcPr>
          <w:p>
            <w:pPr>
              <w:spacing w:after="0" w:line="240" w:lineRule="auto"/>
              <w:jc w:val="center"/>
              <w:rPr>
                <w:rFonts w:ascii="Times New Roman" w:hAnsi="Times New Roman" w:cs="Times New Roman"/>
                <w:sz w:val="28"/>
                <w:szCs w:val="28"/>
              </w:rPr>
            </w:pPr>
            <w:r>
              <w:rPr>
                <w:rFonts w:hint="default" w:ascii="Times New Roman" w:hAnsi="Times New Roman" w:cs="Times New Roman"/>
                <w:sz w:val="28"/>
                <w:szCs w:val="28"/>
                <w:lang w:val="en-US"/>
              </w:rPr>
              <w:t>3</w:t>
            </w:r>
            <w:r>
              <w:rPr>
                <w:rFonts w:ascii="Times New Roman" w:hAnsi="Times New Roman" w:cs="Times New Roman"/>
                <w:sz w:val="28"/>
                <w:szCs w:val="28"/>
              </w:rPr>
              <w:t>0%</w:t>
            </w:r>
          </w:p>
        </w:tc>
        <w:tc>
          <w:tcPr>
            <w:tcW w:w="85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gridSpan w:val="3"/>
          </w:tcPr>
          <w:p>
            <w:pPr>
              <w:spacing w:after="0" w:line="240" w:lineRule="auto"/>
              <w:rPr>
                <w:rFonts w:ascii="Times New Roman" w:hAnsi="Times New Roman" w:cs="Times New Roman"/>
                <w:sz w:val="28"/>
                <w:szCs w:val="28"/>
              </w:rPr>
            </w:pPr>
            <w:r>
              <w:rPr>
                <w:rFonts w:ascii="Times New Roman" w:hAnsi="Times New Roman" w:cs="Times New Roman"/>
                <w:sz w:val="28"/>
                <w:szCs w:val="28"/>
              </w:rPr>
              <w:t>Tỉ lệ chung</w:t>
            </w:r>
          </w:p>
        </w:tc>
        <w:tc>
          <w:tcPr>
            <w:tcW w:w="6626" w:type="dxa"/>
          </w:tcPr>
          <w:p>
            <w:pPr>
              <w:spacing w:after="0" w:line="240" w:lineRule="auto"/>
              <w:rPr>
                <w:rFonts w:ascii="Times New Roman" w:hAnsi="Times New Roman" w:cs="Times New Roman"/>
                <w:sz w:val="28"/>
                <w:szCs w:val="28"/>
              </w:rPr>
            </w:pPr>
          </w:p>
        </w:tc>
        <w:tc>
          <w:tcPr>
            <w:tcW w:w="2410" w:type="dxa"/>
            <w:gridSpan w:val="2"/>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842" w:type="dxa"/>
            <w:gridSpan w:val="2"/>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bl>
    <w:p>
      <w:pPr>
        <w:spacing w:after="0"/>
        <w:jc w:val="center"/>
        <w:rPr>
          <w:rFonts w:ascii="Times New Roman" w:hAnsi="Times New Roman" w:cs="Times New Roman"/>
          <w:b/>
          <w:sz w:val="26"/>
          <w:szCs w:val="26"/>
        </w:rPr>
      </w:pPr>
    </w:p>
    <w:p>
      <w:pPr>
        <w:spacing w:after="0"/>
        <w:jc w:val="center"/>
        <w:rPr>
          <w:rFonts w:ascii="Times New Roman" w:hAnsi="Times New Roman" w:cs="Times New Roman"/>
          <w:b/>
          <w:sz w:val="26"/>
          <w:szCs w:val="26"/>
        </w:rPr>
      </w:pPr>
    </w:p>
    <w:p>
      <w:pPr>
        <w:spacing w:after="0"/>
        <w:rPr>
          <w:rFonts w:ascii="Times New Roman" w:hAnsi="Times New Roman" w:cs="Times New Roman"/>
          <w:sz w:val="26"/>
          <w:szCs w:val="26"/>
        </w:rPr>
      </w:pPr>
    </w:p>
    <w:p>
      <w:pPr>
        <w:rPr>
          <w:rFonts w:ascii="Times New Roman" w:hAnsi="Times New Roman" w:cs="Times New Roman"/>
          <w:sz w:val="26"/>
          <w:szCs w:val="26"/>
        </w:rPr>
      </w:pPr>
    </w:p>
    <w:sectPr>
      <w:pgSz w:w="15840" w:h="12240" w:orient="landscape"/>
      <w:pgMar w:top="851" w:right="567" w:bottom="851"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F3"/>
    <w:rsid w:val="008165AE"/>
    <w:rsid w:val="00923645"/>
    <w:rsid w:val="00A07A90"/>
    <w:rsid w:val="00D85FF3"/>
    <w:rsid w:val="44A2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vi-VN"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spacing w:after="0" w:line="240" w:lineRule="auto"/>
    </w:pPr>
    <w:rPr>
      <w:rFonts w:ascii="Times New Roman" w:hAnsi="Times New Roman"/>
      <w:kern w:val="0"/>
      <w:sz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11</TotalTime>
  <Pages>3</Pages>
  <Words>376</Words>
  <Characters>2145</Characters>
  <DocSecurity>0</DocSecurity>
  <Lines>17</Lines>
  <Paragraphs>5</Paragraphs>
  <ScaleCrop>false</ScaleCrop>
  <LinksUpToDate>false</LinksUpToDate>
  <CharactersWithSpaces>2516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2024-02-14T11:37:00Z</dcterms:created>
  <dcterms:modified xsi:type="dcterms:W3CDTF">2024-02-21T13:37:57Z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40EDC3A40EDB48F49C6DE5A601BE45E9_13</vt:lpwstr>
  </property>
</Properties>
</file>