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6B12" w:rsidRPr="000C2E3F" w:rsidRDefault="00A56B12" w:rsidP="00A56B12">
      <w:pPr>
        <w:spacing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6"/>
          <w:szCs w:val="26"/>
        </w:rPr>
        <w:t>MA TRẬN VẬT LÍ 11</w:t>
      </w:r>
    </w:p>
    <w:tbl>
      <w:tblPr>
        <w:tblW w:w="0" w:type="auto"/>
        <w:tblCellMar>
          <w:top w:w="15" w:type="dxa"/>
          <w:left w:w="15" w:type="dxa"/>
          <w:bottom w:w="15" w:type="dxa"/>
          <w:right w:w="15" w:type="dxa"/>
        </w:tblCellMar>
        <w:tblLook w:val="04A0" w:firstRow="1" w:lastRow="0" w:firstColumn="1" w:lastColumn="0" w:noHBand="0" w:noVBand="1"/>
      </w:tblPr>
      <w:tblGrid>
        <w:gridCol w:w="497"/>
        <w:gridCol w:w="1513"/>
        <w:gridCol w:w="1498"/>
        <w:gridCol w:w="1643"/>
        <w:gridCol w:w="820"/>
        <w:gridCol w:w="1435"/>
        <w:gridCol w:w="1500"/>
        <w:gridCol w:w="1686"/>
        <w:gridCol w:w="1181"/>
        <w:gridCol w:w="1177"/>
      </w:tblGrid>
      <w:tr w:rsidR="00A56B12" w:rsidRPr="000C2E3F" w:rsidTr="00053FF5">
        <w:trPr>
          <w:trHeight w:val="9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ĐƠN VỊ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THỜI GIAN GIẢNG DẠY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SỐ ĐIỂM TƯƠNG ỨNG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SỐ ĐIỂM SAU CẬN CHỈNH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TỈ LỆ % ĐIỂM SAU ĐIỀU CHỈNH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TỔNG SỐ CÂU 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TỔNG SỐ CÂU TL</w:t>
            </w:r>
          </w:p>
        </w:tc>
      </w:tr>
      <w:tr w:rsidR="00A56B12" w:rsidRPr="000C2E3F" w:rsidTr="00053FF5">
        <w:trPr>
          <w:trHeight w:val="50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jc w:val="center"/>
              <w:rPr>
                <w:rFonts w:ascii="Times New Roman" w:eastAsia="Times New Roman" w:hAnsi="Times New Roman" w:cs="Times New Roman"/>
                <w:b/>
                <w:sz w:val="20"/>
                <w:szCs w:val="20"/>
              </w:rPr>
            </w:pPr>
            <w:r w:rsidRPr="000C2E3F">
              <w:rPr>
                <w:rFonts w:ascii="Times New Roman" w:eastAsia="Times New Roman" w:hAnsi="Times New Roman" w:cs="Times New Roman"/>
                <w:b/>
                <w:sz w:val="20"/>
                <w:szCs w:val="20"/>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b/>
                <w:sz w:val="20"/>
                <w:szCs w:val="20"/>
              </w:rPr>
            </w:pPr>
            <w:r w:rsidRPr="000C2E3F">
              <w:rPr>
                <w:rFonts w:ascii="Times New Roman" w:eastAsia="Times New Roman" w:hAnsi="Times New Roman" w:cs="Times New Roman"/>
                <w:b/>
                <w:sz w:val="20"/>
                <w:szCs w:val="20"/>
              </w:rPr>
              <w:t>Dòng điện không đổi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Điện năng. Công suất điện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16,7 %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1,67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Cs/>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15 %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2</w:t>
            </w:r>
          </w:p>
        </w:tc>
      </w:tr>
      <w:tr w:rsidR="00A56B12" w:rsidRPr="000C2E3F" w:rsidTr="00053FF5">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Định luật Ohm đối với toàn mạch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41,7 %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Cs/>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40</w:t>
            </w:r>
            <w:r w:rsidRPr="000C2E3F">
              <w:rPr>
                <w:rFonts w:ascii="Times New Roman" w:eastAsia="Times New Roman" w:hAnsi="Times New Roman" w:cs="Times New Roman"/>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3</w:t>
            </w:r>
          </w:p>
        </w:tc>
      </w:tr>
      <w:tr w:rsidR="00A56B12" w:rsidRPr="000C2E3F" w:rsidTr="00053FF5">
        <w:trPr>
          <w:trHeight w:val="5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56B12" w:rsidRPr="000C2E3F" w:rsidRDefault="00A56B12" w:rsidP="00053FF5">
            <w:pPr>
              <w:spacing w:after="0" w:line="240" w:lineRule="auto"/>
              <w:jc w:val="center"/>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
                <w:bCs/>
                <w:color w:val="000000"/>
                <w:sz w:val="20"/>
                <w:szCs w:val="20"/>
              </w:rPr>
              <w:t>2</w:t>
            </w:r>
          </w:p>
          <w:p w:rsidR="00A56B12" w:rsidRPr="000C2E3F" w:rsidRDefault="00A56B12" w:rsidP="00053FF5">
            <w:pPr>
              <w:spacing w:after="240" w:line="240" w:lineRule="auto"/>
              <w:jc w:val="center"/>
              <w:rPr>
                <w:rFonts w:ascii="Times New Roman" w:eastAsia="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
                <w:bCs/>
                <w:color w:val="000000"/>
                <w:sz w:val="20"/>
                <w:szCs w:val="20"/>
              </w:rPr>
              <w:t>Dòng điện trong các môi trường</w:t>
            </w:r>
          </w:p>
          <w:p w:rsidR="00A56B12" w:rsidRPr="000C2E3F" w:rsidRDefault="00A56B12" w:rsidP="00053FF5">
            <w:pPr>
              <w:spacing w:after="240" w:line="240" w:lineRule="auto"/>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Dòng điện trong kim loại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8,3 %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0,83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Cs/>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10 </w:t>
            </w:r>
            <w:r w:rsidRPr="000C2E3F">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1</w:t>
            </w:r>
          </w:p>
        </w:tc>
      </w:tr>
      <w:tr w:rsidR="00A56B12" w:rsidRPr="000C2E3F" w:rsidTr="00053FF5">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Dòng điện trong chất điện phân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16,7 %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1,67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Cs/>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15 %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2</w:t>
            </w:r>
          </w:p>
        </w:tc>
      </w:tr>
      <w:tr w:rsidR="00A56B12" w:rsidRPr="000C2E3F" w:rsidTr="00053FF5">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Dòng điện trong chất khí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8,3 %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0,83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w:t>
            </w:r>
            <w:r w:rsidRPr="000C2E3F">
              <w:rPr>
                <w:rFonts w:ascii="Times New Roman" w:eastAsia="Times New Roman" w:hAnsi="Times New Roman" w:cs="Times New Roman"/>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1</w:t>
            </w:r>
          </w:p>
        </w:tc>
      </w:tr>
      <w:tr w:rsidR="00A56B12" w:rsidRPr="000C2E3F" w:rsidTr="00053FF5">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Dòng điện trong chất bán dẫn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8,3 %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color w:val="000000"/>
                <w:sz w:val="20"/>
                <w:szCs w:val="20"/>
              </w:rPr>
              <w:t>0,83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Cs/>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w:t>
            </w:r>
            <w:r w:rsidRPr="000C2E3F">
              <w:rPr>
                <w:rFonts w:ascii="Times New Roman" w:eastAsia="Times New Roman" w:hAnsi="Times New Roman" w:cs="Times New Roman"/>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1</w:t>
            </w:r>
          </w:p>
        </w:tc>
      </w:tr>
      <w:tr w:rsidR="00A56B12" w:rsidRPr="000C2E3F" w:rsidTr="00053FF5">
        <w:trPr>
          <w:trHeight w:val="4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
                <w:bCs/>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
                <w:bCs/>
                <w:color w:val="000000"/>
                <w:sz w:val="20"/>
                <w:szCs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
                <w:bCs/>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
                <w:bCs/>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sidRPr="000C2E3F">
              <w:rPr>
                <w:rFonts w:ascii="Times New Roman" w:eastAsia="Times New Roman" w:hAnsi="Times New Roman" w:cs="Times New Roman"/>
                <w:b/>
                <w:bCs/>
                <w:color w:val="000000"/>
                <w:sz w:val="20"/>
                <w:szCs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0"/>
                <w:szCs w:val="20"/>
              </w:rPr>
            </w:pPr>
          </w:p>
          <w:p w:rsidR="00A56B12" w:rsidRPr="000C2E3F" w:rsidRDefault="00A56B12" w:rsidP="00053F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10</w:t>
            </w:r>
          </w:p>
        </w:tc>
      </w:tr>
    </w:tbl>
    <w:p w:rsidR="00A56B12" w:rsidRDefault="00A56B12" w:rsidP="00A56B12">
      <w:pPr>
        <w:spacing w:after="0" w:line="240" w:lineRule="auto"/>
        <w:rPr>
          <w:rFonts w:ascii="Times New Roman" w:eastAsia="Times New Roman" w:hAnsi="Times New Roman" w:cs="Times New Roman"/>
          <w:sz w:val="24"/>
          <w:szCs w:val="24"/>
        </w:rPr>
      </w:pPr>
    </w:p>
    <w:p w:rsidR="00A56B12" w:rsidRDefault="00A56B12" w:rsidP="00A56B1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56B12" w:rsidRPr="000C2E3F" w:rsidRDefault="00A56B12" w:rsidP="00A56B12">
      <w:pPr>
        <w:spacing w:after="0" w:line="240" w:lineRule="auto"/>
        <w:rPr>
          <w:rFonts w:ascii="Times New Roman" w:eastAsia="Times New Roman" w:hAnsi="Times New Roman" w:cs="Times New Roman"/>
          <w:sz w:val="24"/>
          <w:szCs w:val="24"/>
        </w:rPr>
      </w:pPr>
    </w:p>
    <w:tbl>
      <w:tblPr>
        <w:tblW w:w="13867" w:type="dxa"/>
        <w:tblCellMar>
          <w:top w:w="15" w:type="dxa"/>
          <w:left w:w="15" w:type="dxa"/>
          <w:bottom w:w="15" w:type="dxa"/>
          <w:right w:w="15" w:type="dxa"/>
        </w:tblCellMar>
        <w:tblLook w:val="04A0" w:firstRow="1" w:lastRow="0" w:firstColumn="1" w:lastColumn="0" w:noHBand="0" w:noVBand="1"/>
      </w:tblPr>
      <w:tblGrid>
        <w:gridCol w:w="609"/>
        <w:gridCol w:w="828"/>
        <w:gridCol w:w="1404"/>
        <w:gridCol w:w="481"/>
        <w:gridCol w:w="600"/>
        <w:gridCol w:w="471"/>
        <w:gridCol w:w="600"/>
        <w:gridCol w:w="506"/>
        <w:gridCol w:w="600"/>
        <w:gridCol w:w="471"/>
        <w:gridCol w:w="600"/>
        <w:gridCol w:w="506"/>
        <w:gridCol w:w="600"/>
        <w:gridCol w:w="471"/>
        <w:gridCol w:w="600"/>
        <w:gridCol w:w="506"/>
        <w:gridCol w:w="600"/>
        <w:gridCol w:w="471"/>
        <w:gridCol w:w="600"/>
        <w:gridCol w:w="481"/>
        <w:gridCol w:w="701"/>
        <w:gridCol w:w="631"/>
        <w:gridCol w:w="530"/>
      </w:tblGrid>
      <w:tr w:rsidR="00A56B12" w:rsidRPr="000C2E3F" w:rsidTr="00053FF5">
        <w:trPr>
          <w:trHeight w:val="53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NỘI DUNG</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ĐƠN VỊ KIẾN THỨC</w:t>
            </w:r>
          </w:p>
        </w:tc>
        <w:tc>
          <w:tcPr>
            <w:tcW w:w="0" w:type="auto"/>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CÂU HỎI THEO MỨC ĐỘ NHẬN THỨC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TỔNG SỐ CÂU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Tổng Thời gian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Tỉ lệ %</w:t>
            </w:r>
          </w:p>
        </w:tc>
      </w:tr>
      <w:tr w:rsidR="00A56B12" w:rsidRPr="000C2E3F" w:rsidTr="00053FF5">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NHẬN BIẾT</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THÔNG HIỂU</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VẬN DỤNG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VẬN DỤNG CAO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r>
      <w:tr w:rsidR="00A56B12" w:rsidRPr="000C2E3F" w:rsidTr="00053FF5">
        <w:trPr>
          <w:trHeight w:val="7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Thời</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Thời</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 </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Thời</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Thời</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 </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Thời</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Thời</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 </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Thời</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Ch</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Thời</w:t>
            </w: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18"/>
                <w:szCs w:val="18"/>
              </w:rPr>
              <w:t>gian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r>
      <w:tr w:rsidR="00A56B12" w:rsidRPr="000C2E3F" w:rsidTr="00053FF5">
        <w:trPr>
          <w:trHeight w:val="536"/>
        </w:trPr>
        <w:tc>
          <w:tcPr>
            <w:tcW w:w="0" w:type="auto"/>
            <w:vMerge w:val="restar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Dòng điện không đổi</w:t>
            </w:r>
          </w:p>
        </w:tc>
        <w:tc>
          <w:tcPr>
            <w:tcW w:w="1404"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Điện năng. Công suất điện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11p</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r>
      <w:tr w:rsidR="00A56B12" w:rsidRPr="000C2E3F" w:rsidTr="00053FF5">
        <w:trPr>
          <w:trHeight w:val="53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1404"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Định luật Ohm đối với toàn mạch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r>
      <w:tr w:rsidR="00A56B12" w:rsidRPr="000C2E3F" w:rsidTr="00053FF5">
        <w:trPr>
          <w:trHeight w:val="53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2</w:t>
            </w:r>
          </w:p>
          <w:p w:rsidR="00A56B12" w:rsidRPr="000C2E3F" w:rsidRDefault="00A56B12" w:rsidP="00053FF5">
            <w:pPr>
              <w:spacing w:after="240" w:line="240" w:lineRule="auto"/>
              <w:rPr>
                <w:rFonts w:ascii="Times New Roman" w:eastAsia="Times New Roman" w:hAnsi="Times New Roman" w:cs="Times New Roman"/>
                <w:sz w:val="24"/>
                <w:szCs w:val="24"/>
              </w:rPr>
            </w:pPr>
          </w:p>
        </w:tc>
        <w:tc>
          <w:tcPr>
            <w:tcW w:w="0" w:type="auto"/>
            <w:vMerge w:val="restart"/>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Dòng điện trong các môi trường</w:t>
            </w:r>
          </w:p>
          <w:p w:rsidR="00A56B12" w:rsidRPr="000C2E3F" w:rsidRDefault="00A56B12" w:rsidP="00053FF5">
            <w:pPr>
              <w:spacing w:after="240" w:line="240" w:lineRule="auto"/>
              <w:rPr>
                <w:rFonts w:ascii="Times New Roman" w:eastAsia="Times New Roman" w:hAnsi="Times New Roman" w:cs="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Dòng điện trong kim loại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r>
      <w:tr w:rsidR="00A56B12" w:rsidRPr="000C2E3F" w:rsidTr="00053FF5">
        <w:trPr>
          <w:trHeight w:val="5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Dòng điện trong chất điện phân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r>
      <w:tr w:rsidR="00A56B12" w:rsidRPr="000C2E3F" w:rsidTr="00053FF5">
        <w:trPr>
          <w:trHeight w:val="5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Dòng điện trong chất khí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r>
      <w:tr w:rsidR="00A56B12" w:rsidRPr="000C2E3F" w:rsidTr="00053FF5">
        <w:trPr>
          <w:trHeight w:val="5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1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Dòng điện trong chất bán dẫn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r>
      <w:tr w:rsidR="00A56B12" w:rsidRPr="000C2E3F" w:rsidTr="00053FF5">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TỔNG</w:t>
            </w:r>
          </w:p>
        </w:tc>
        <w:tc>
          <w:tcPr>
            <w:tcW w:w="1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r>
      <w:tr w:rsidR="00A56B12" w:rsidRPr="000C2E3F" w:rsidTr="00053FF5">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b/>
                <w:bCs/>
                <w:color w:val="000000"/>
                <w:sz w:val="20"/>
                <w:szCs w:val="20"/>
              </w:rPr>
              <w:t>TỔNG ĐIỂM</w:t>
            </w:r>
          </w:p>
        </w:tc>
        <w:tc>
          <w:tcPr>
            <w:tcW w:w="1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p w:rsidR="00A56B12" w:rsidRPr="000C2E3F" w:rsidRDefault="00A56B12" w:rsidP="00053F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4</w:t>
            </w:r>
            <w:r w:rsidRPr="000C2E3F">
              <w:rPr>
                <w:rFonts w:ascii="Times New Roman" w:eastAsia="Times New Roman" w:hAnsi="Times New Roman" w:cs="Times New Roman"/>
                <w:b/>
                <w:bCs/>
                <w:color w:val="000000"/>
                <w:sz w:val="20"/>
                <w:szCs w:val="20"/>
              </w:rPr>
              <w:t xml:space="preserve"> điểm</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p w:rsidR="00A56B12" w:rsidRPr="000C2E3F" w:rsidRDefault="00A56B12" w:rsidP="00053F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3</w:t>
            </w:r>
            <w:r w:rsidRPr="000C2E3F">
              <w:rPr>
                <w:rFonts w:ascii="Times New Roman" w:eastAsia="Times New Roman" w:hAnsi="Times New Roman" w:cs="Times New Roman"/>
                <w:b/>
                <w:bCs/>
                <w:color w:val="000000"/>
                <w:sz w:val="20"/>
                <w:szCs w:val="20"/>
              </w:rPr>
              <w:t xml:space="preserve"> điểm</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p w:rsidR="00A56B12" w:rsidRPr="000C2E3F" w:rsidRDefault="00A56B12" w:rsidP="00053F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2 điểm</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p w:rsidR="00A56B12" w:rsidRPr="000C2E3F" w:rsidRDefault="00A56B12" w:rsidP="00053F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1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307A3C" w:rsidP="0005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6B12" w:rsidRPr="000C2E3F" w:rsidRDefault="00A56B12" w:rsidP="00053FF5">
            <w:pPr>
              <w:spacing w:after="0" w:line="240" w:lineRule="auto"/>
              <w:jc w:val="center"/>
              <w:rPr>
                <w:rFonts w:ascii="Times New Roman" w:eastAsia="Times New Roman" w:hAnsi="Times New Roman" w:cs="Times New Roman"/>
                <w:sz w:val="24"/>
                <w:szCs w:val="24"/>
              </w:rPr>
            </w:pPr>
            <w:r w:rsidRPr="000C2E3F">
              <w:rPr>
                <w:rFonts w:ascii="Times New Roman" w:eastAsia="Times New Roman" w:hAnsi="Times New Roman" w:cs="Times New Roman"/>
                <w:color w:val="000000"/>
                <w:sz w:val="20"/>
                <w:szCs w:val="20"/>
              </w:rPr>
              <w:t>100</w:t>
            </w:r>
          </w:p>
        </w:tc>
      </w:tr>
    </w:tbl>
    <w:p w:rsidR="00A56B12" w:rsidRDefault="00A56B12" w:rsidP="00A56B12">
      <w:pPr>
        <w:spacing w:after="0" w:line="240" w:lineRule="auto"/>
        <w:rPr>
          <w:rFonts w:ascii="Times New Roman" w:eastAsia="Times New Roman" w:hAnsi="Times New Roman" w:cs="Times New Roman"/>
          <w:sz w:val="24"/>
          <w:szCs w:val="24"/>
        </w:rPr>
      </w:pPr>
    </w:p>
    <w:p w:rsidR="00A56B12" w:rsidRDefault="00A56B12" w:rsidP="00A56B1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219E9" w:rsidRDefault="00A56B12" w:rsidP="00A219E9">
      <w:pPr>
        <w:rPr>
          <w:rFonts w:ascii="Times New Roman" w:eastAsia="Times New Roman" w:hAnsi="Times New Roman" w:cs="Times New Roman"/>
          <w:sz w:val="24"/>
          <w:szCs w:val="24"/>
        </w:rPr>
        <w:sectPr w:rsidR="00A219E9" w:rsidSect="00A56B12">
          <w:pgSz w:w="15840" w:h="12240" w:orient="landscape"/>
          <w:pgMar w:top="1440" w:right="1440" w:bottom="1440" w:left="1440" w:header="720" w:footer="720" w:gutter="0"/>
          <w:cols w:space="720"/>
          <w:docGrid w:linePitch="360"/>
        </w:sectPr>
      </w:pPr>
      <w:r>
        <w:rPr>
          <w:rFonts w:ascii="Times New Roman" w:eastAsia="Times New Roman" w:hAnsi="Times New Roman" w:cs="Times New Roman"/>
          <w:sz w:val="24"/>
          <w:szCs w:val="24"/>
        </w:rPr>
        <w:br w:type="page"/>
      </w:r>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9"/>
      </w:tblGrid>
      <w:tr w:rsidR="00F8169E" w:rsidRPr="0031127D" w:rsidTr="007F0C76">
        <w:tc>
          <w:tcPr>
            <w:tcW w:w="5245" w:type="dxa"/>
          </w:tcPr>
          <w:p w:rsidR="00F8169E" w:rsidRPr="0031127D" w:rsidRDefault="00F8169E" w:rsidP="00F8169E">
            <w:pPr>
              <w:tabs>
                <w:tab w:val="left" w:pos="1363"/>
              </w:tabs>
              <w:jc w:val="center"/>
              <w:rPr>
                <w:rFonts w:ascii="Times New Roman" w:eastAsia="Times New Roman" w:hAnsi="Times New Roman" w:cs="Times New Roman"/>
                <w:sz w:val="26"/>
                <w:szCs w:val="26"/>
              </w:rPr>
            </w:pPr>
            <w:r w:rsidRPr="0031127D">
              <w:rPr>
                <w:rFonts w:ascii="Times New Roman" w:eastAsia="Times New Roman" w:hAnsi="Times New Roman" w:cs="Times New Roman"/>
                <w:sz w:val="26"/>
                <w:szCs w:val="26"/>
              </w:rPr>
              <w:lastRenderedPageBreak/>
              <w:t>SỞ GIÁO DỤC VÀ ĐÀO TẠO</w:t>
            </w:r>
          </w:p>
          <w:p w:rsidR="00F8169E" w:rsidRPr="0031127D" w:rsidRDefault="00F8169E" w:rsidP="00F8169E">
            <w:pPr>
              <w:tabs>
                <w:tab w:val="left" w:pos="1363"/>
              </w:tabs>
              <w:jc w:val="center"/>
              <w:rPr>
                <w:rFonts w:ascii="Times New Roman" w:eastAsia="Times New Roman" w:hAnsi="Times New Roman" w:cs="Times New Roman"/>
                <w:sz w:val="26"/>
                <w:szCs w:val="26"/>
              </w:rPr>
            </w:pPr>
            <w:r w:rsidRPr="0031127D">
              <w:rPr>
                <w:rFonts w:ascii="Times New Roman" w:eastAsia="Times New Roman" w:hAnsi="Times New Roman" w:cs="Times New Roman"/>
                <w:sz w:val="26"/>
                <w:szCs w:val="26"/>
              </w:rPr>
              <w:t>THÀNH PHỐ HỒ CHÍ MINH</w:t>
            </w:r>
          </w:p>
          <w:p w:rsidR="00F8169E" w:rsidRPr="0031127D" w:rsidRDefault="00F8169E" w:rsidP="00F8169E">
            <w:pPr>
              <w:tabs>
                <w:tab w:val="left" w:pos="1363"/>
              </w:tabs>
              <w:jc w:val="center"/>
              <w:rPr>
                <w:rFonts w:ascii="Times New Roman" w:eastAsia="Times New Roman" w:hAnsi="Times New Roman" w:cs="Times New Roman"/>
                <w:b/>
                <w:sz w:val="26"/>
                <w:szCs w:val="26"/>
              </w:rPr>
            </w:pPr>
            <w:r w:rsidRPr="0031127D">
              <w:rPr>
                <w:rFonts w:ascii="Times New Roman" w:eastAsia="Times New Roman" w:hAnsi="Times New Roman" w:cs="Times New Roman"/>
                <w:b/>
                <w:sz w:val="26"/>
                <w:szCs w:val="26"/>
              </w:rPr>
              <w:t xml:space="preserve">TRƯỜNG </w:t>
            </w:r>
            <w:r w:rsidRPr="0031127D">
              <w:rPr>
                <w:rFonts w:ascii="Times New Roman" w:eastAsia="Times New Roman" w:hAnsi="Times New Roman" w:cs="Times New Roman"/>
                <w:b/>
                <w:sz w:val="26"/>
                <w:szCs w:val="26"/>
                <w:u w:val="single"/>
              </w:rPr>
              <w:t xml:space="preserve">TH </w:t>
            </w:r>
            <w:r w:rsidR="002C6880">
              <w:rPr>
                <w:rFonts w:ascii="Times New Roman" w:eastAsia="Times New Roman" w:hAnsi="Times New Roman" w:cs="Times New Roman"/>
                <w:b/>
                <w:sz w:val="26"/>
                <w:szCs w:val="26"/>
                <w:u w:val="single"/>
                <w:lang w:val="vi-VN"/>
              </w:rPr>
              <w:t>-</w:t>
            </w:r>
            <w:r w:rsidRPr="0031127D">
              <w:rPr>
                <w:rFonts w:ascii="Times New Roman" w:eastAsia="Times New Roman" w:hAnsi="Times New Roman" w:cs="Times New Roman"/>
                <w:b/>
                <w:sz w:val="26"/>
                <w:szCs w:val="26"/>
                <w:u w:val="single"/>
              </w:rPr>
              <w:t xml:space="preserve"> THCS </w:t>
            </w:r>
            <w:r w:rsidR="002C6880">
              <w:rPr>
                <w:rFonts w:ascii="Times New Roman" w:eastAsia="Times New Roman" w:hAnsi="Times New Roman" w:cs="Times New Roman"/>
                <w:b/>
                <w:sz w:val="26"/>
                <w:szCs w:val="26"/>
                <w:u w:val="single"/>
                <w:lang w:val="vi-VN"/>
              </w:rPr>
              <w:t>-</w:t>
            </w:r>
            <w:r w:rsidRPr="0031127D">
              <w:rPr>
                <w:rFonts w:ascii="Times New Roman" w:eastAsia="Times New Roman" w:hAnsi="Times New Roman" w:cs="Times New Roman"/>
                <w:b/>
                <w:sz w:val="26"/>
                <w:szCs w:val="26"/>
                <w:u w:val="single"/>
              </w:rPr>
              <w:t xml:space="preserve"> THPT V</w:t>
            </w:r>
            <w:r w:rsidRPr="0031127D">
              <w:rPr>
                <w:rFonts w:ascii="Times New Roman" w:eastAsia="Times New Roman" w:hAnsi="Times New Roman" w:cs="Times New Roman"/>
                <w:b/>
                <w:sz w:val="26"/>
                <w:szCs w:val="26"/>
              </w:rPr>
              <w:t>IỆT ANH</w:t>
            </w:r>
          </w:p>
          <w:p w:rsidR="00F8169E" w:rsidRPr="0031127D" w:rsidRDefault="00F8169E" w:rsidP="00F8169E">
            <w:pPr>
              <w:tabs>
                <w:tab w:val="left" w:pos="1363"/>
              </w:tabs>
              <w:jc w:val="center"/>
              <w:rPr>
                <w:rFonts w:ascii="Times New Roman" w:eastAsia="Times New Roman" w:hAnsi="Times New Roman" w:cs="Times New Roman"/>
                <w:sz w:val="26"/>
                <w:szCs w:val="26"/>
              </w:rPr>
            </w:pPr>
          </w:p>
          <w:p w:rsidR="00F8169E" w:rsidRPr="0031127D" w:rsidRDefault="00F8169E" w:rsidP="00F8169E">
            <w:pPr>
              <w:tabs>
                <w:tab w:val="left" w:pos="1363"/>
              </w:tabs>
              <w:jc w:val="center"/>
              <w:rPr>
                <w:rFonts w:ascii="Times New Roman" w:eastAsia="Times New Roman" w:hAnsi="Times New Roman" w:cs="Times New Roman"/>
                <w:sz w:val="26"/>
                <w:szCs w:val="26"/>
              </w:rPr>
            </w:pPr>
            <w:r w:rsidRPr="0031127D">
              <w:rPr>
                <w:rFonts w:ascii="Times New Roman" w:eastAsia="Times New Roman" w:hAnsi="Times New Roman" w:cs="Times New Roman"/>
                <w:sz w:val="26"/>
                <w:szCs w:val="26"/>
              </w:rPr>
              <w:t>ĐỀ CHÍNH THỨC</w:t>
            </w:r>
          </w:p>
          <w:p w:rsidR="00F8169E" w:rsidRPr="0031127D" w:rsidRDefault="00F8169E" w:rsidP="00F8169E">
            <w:pPr>
              <w:tabs>
                <w:tab w:val="left" w:pos="1363"/>
              </w:tabs>
              <w:rPr>
                <w:rFonts w:ascii="Times New Roman" w:eastAsia="Times New Roman" w:hAnsi="Times New Roman" w:cs="Times New Roman"/>
                <w:sz w:val="26"/>
                <w:szCs w:val="26"/>
              </w:rPr>
            </w:pPr>
          </w:p>
        </w:tc>
        <w:tc>
          <w:tcPr>
            <w:tcW w:w="4819" w:type="dxa"/>
          </w:tcPr>
          <w:p w:rsidR="00F8169E" w:rsidRPr="0031127D" w:rsidRDefault="00F8169E" w:rsidP="00F8169E">
            <w:pPr>
              <w:tabs>
                <w:tab w:val="left" w:pos="1363"/>
              </w:tabs>
              <w:jc w:val="center"/>
              <w:rPr>
                <w:rFonts w:ascii="Times New Roman" w:eastAsia="Times New Roman" w:hAnsi="Times New Roman" w:cs="Times New Roman"/>
                <w:b/>
                <w:sz w:val="26"/>
                <w:szCs w:val="26"/>
              </w:rPr>
            </w:pPr>
            <w:r w:rsidRPr="0031127D">
              <w:rPr>
                <w:rFonts w:ascii="Times New Roman" w:eastAsia="Times New Roman" w:hAnsi="Times New Roman" w:cs="Times New Roman"/>
                <w:b/>
                <w:sz w:val="26"/>
                <w:szCs w:val="26"/>
              </w:rPr>
              <w:t>KIỂM TRA ĐÁNH GIÁ CUỐI KÌ I</w:t>
            </w:r>
          </w:p>
          <w:p w:rsidR="00F8169E" w:rsidRPr="0031127D" w:rsidRDefault="00F8169E" w:rsidP="00F8169E">
            <w:pPr>
              <w:tabs>
                <w:tab w:val="left" w:pos="1363"/>
              </w:tabs>
              <w:jc w:val="center"/>
              <w:rPr>
                <w:rFonts w:ascii="Times New Roman" w:eastAsia="Times New Roman" w:hAnsi="Times New Roman" w:cs="Times New Roman"/>
                <w:b/>
                <w:sz w:val="26"/>
                <w:szCs w:val="26"/>
              </w:rPr>
            </w:pPr>
            <w:r w:rsidRPr="0031127D">
              <w:rPr>
                <w:rFonts w:ascii="Times New Roman" w:eastAsia="Times New Roman" w:hAnsi="Times New Roman" w:cs="Times New Roman"/>
                <w:b/>
                <w:sz w:val="26"/>
                <w:szCs w:val="26"/>
              </w:rPr>
              <w:t>(Năm học 2022</w:t>
            </w:r>
            <w:r w:rsidR="002C6880">
              <w:rPr>
                <w:rFonts w:ascii="Times New Roman" w:eastAsia="Times New Roman" w:hAnsi="Times New Roman" w:cs="Times New Roman"/>
                <w:b/>
                <w:sz w:val="26"/>
                <w:szCs w:val="26"/>
                <w:lang w:val="vi-VN"/>
              </w:rPr>
              <w:t xml:space="preserve"> </w:t>
            </w:r>
            <w:r w:rsidRPr="0031127D">
              <w:rPr>
                <w:rFonts w:ascii="Times New Roman" w:eastAsia="Times New Roman" w:hAnsi="Times New Roman" w:cs="Times New Roman"/>
                <w:b/>
                <w:sz w:val="26"/>
                <w:szCs w:val="26"/>
              </w:rPr>
              <w:t>-</w:t>
            </w:r>
            <w:r w:rsidR="002C6880">
              <w:rPr>
                <w:rFonts w:ascii="Times New Roman" w:eastAsia="Times New Roman" w:hAnsi="Times New Roman" w:cs="Times New Roman"/>
                <w:b/>
                <w:sz w:val="26"/>
                <w:szCs w:val="26"/>
                <w:lang w:val="vi-VN"/>
              </w:rPr>
              <w:t xml:space="preserve"> </w:t>
            </w:r>
            <w:r w:rsidRPr="0031127D">
              <w:rPr>
                <w:rFonts w:ascii="Times New Roman" w:eastAsia="Times New Roman" w:hAnsi="Times New Roman" w:cs="Times New Roman"/>
                <w:b/>
                <w:sz w:val="26"/>
                <w:szCs w:val="26"/>
              </w:rPr>
              <w:t>2023)</w:t>
            </w:r>
          </w:p>
          <w:p w:rsidR="00F8169E" w:rsidRPr="0031127D" w:rsidRDefault="00F8169E" w:rsidP="00F8169E">
            <w:pPr>
              <w:tabs>
                <w:tab w:val="left" w:pos="1363"/>
              </w:tabs>
              <w:jc w:val="center"/>
              <w:rPr>
                <w:rFonts w:ascii="Times New Roman" w:eastAsia="Times New Roman" w:hAnsi="Times New Roman" w:cs="Times New Roman"/>
                <w:b/>
                <w:sz w:val="26"/>
                <w:szCs w:val="26"/>
              </w:rPr>
            </w:pPr>
            <w:r w:rsidRPr="0031127D">
              <w:rPr>
                <w:rFonts w:ascii="Times New Roman" w:eastAsia="Times New Roman" w:hAnsi="Times New Roman" w:cs="Times New Roman"/>
                <w:b/>
                <w:sz w:val="26"/>
                <w:szCs w:val="26"/>
              </w:rPr>
              <w:t>MÔN: VẬT LÍ</w:t>
            </w:r>
            <w:bookmarkStart w:id="0" w:name="_GoBack"/>
            <w:bookmarkEnd w:id="0"/>
            <w:r w:rsidRPr="0031127D">
              <w:rPr>
                <w:rFonts w:ascii="Times New Roman" w:eastAsia="Times New Roman" w:hAnsi="Times New Roman" w:cs="Times New Roman"/>
                <w:b/>
                <w:sz w:val="26"/>
                <w:szCs w:val="26"/>
              </w:rPr>
              <w:t xml:space="preserve"> 11</w:t>
            </w:r>
          </w:p>
          <w:p w:rsidR="00F8169E" w:rsidRPr="00DB39A9" w:rsidRDefault="00F8169E" w:rsidP="00F8169E">
            <w:pPr>
              <w:tabs>
                <w:tab w:val="left" w:pos="1363"/>
              </w:tabs>
              <w:jc w:val="center"/>
              <w:rPr>
                <w:rFonts w:ascii="Times New Roman" w:eastAsia="Times New Roman" w:hAnsi="Times New Roman" w:cs="Times New Roman"/>
                <w:i/>
                <w:iCs/>
                <w:sz w:val="26"/>
                <w:szCs w:val="26"/>
              </w:rPr>
            </w:pPr>
            <w:r w:rsidRPr="00DB39A9">
              <w:rPr>
                <w:rFonts w:ascii="Times New Roman" w:eastAsia="Times New Roman" w:hAnsi="Times New Roman" w:cs="Times New Roman"/>
                <w:i/>
                <w:iCs/>
                <w:sz w:val="26"/>
                <w:szCs w:val="26"/>
              </w:rPr>
              <w:t>Thời gian làm bài: 45 phút</w:t>
            </w:r>
          </w:p>
          <w:p w:rsidR="00F8169E" w:rsidRPr="00DB39A9" w:rsidRDefault="00F8169E" w:rsidP="00F8169E">
            <w:pPr>
              <w:tabs>
                <w:tab w:val="left" w:pos="1363"/>
              </w:tabs>
              <w:jc w:val="center"/>
              <w:rPr>
                <w:rFonts w:ascii="Times New Roman" w:eastAsia="Times New Roman" w:hAnsi="Times New Roman" w:cs="Times New Roman"/>
                <w:i/>
                <w:iCs/>
                <w:sz w:val="26"/>
                <w:szCs w:val="26"/>
                <w:u w:val="single"/>
              </w:rPr>
            </w:pPr>
            <w:r w:rsidRPr="00DB39A9">
              <w:rPr>
                <w:rFonts w:ascii="Times New Roman" w:eastAsia="Times New Roman" w:hAnsi="Times New Roman" w:cs="Times New Roman"/>
                <w:i/>
                <w:iCs/>
                <w:sz w:val="26"/>
                <w:szCs w:val="26"/>
                <w:u w:val="single"/>
              </w:rPr>
              <w:t>(Không kể thời gian phát đề)</w:t>
            </w:r>
          </w:p>
          <w:p w:rsidR="00F8169E" w:rsidRPr="0031127D" w:rsidRDefault="00F8169E" w:rsidP="00F8169E">
            <w:pPr>
              <w:tabs>
                <w:tab w:val="left" w:pos="1363"/>
              </w:tabs>
              <w:rPr>
                <w:rFonts w:ascii="Times New Roman" w:eastAsia="Times New Roman" w:hAnsi="Times New Roman" w:cs="Times New Roman"/>
                <w:sz w:val="26"/>
                <w:szCs w:val="26"/>
              </w:rPr>
            </w:pPr>
          </w:p>
        </w:tc>
      </w:tr>
    </w:tbl>
    <w:p w:rsidR="00F8169E" w:rsidRPr="007F0C76" w:rsidRDefault="00A666B3" w:rsidP="00307A3C">
      <w:pPr>
        <w:tabs>
          <w:tab w:val="left" w:pos="1363"/>
        </w:tabs>
        <w:spacing w:line="360" w:lineRule="auto"/>
        <w:rPr>
          <w:rFonts w:ascii="Times New Roman" w:eastAsia="Times New Roman" w:hAnsi="Times New Roman" w:cs="Times New Roman"/>
          <w:b/>
          <w:sz w:val="26"/>
          <w:szCs w:val="26"/>
        </w:rPr>
      </w:pPr>
      <w:r w:rsidRPr="007F0C76">
        <w:rPr>
          <w:rFonts w:ascii="Times New Roman" w:eastAsia="Times New Roman" w:hAnsi="Times New Roman" w:cs="Times New Roman"/>
          <w:b/>
          <w:sz w:val="26"/>
          <w:szCs w:val="26"/>
        </w:rPr>
        <w:t xml:space="preserve">Câu 1 </w:t>
      </w:r>
      <w:r w:rsidRPr="007F0C76">
        <w:rPr>
          <w:rFonts w:ascii="Times New Roman" w:eastAsia="Times New Roman" w:hAnsi="Times New Roman" w:cs="Times New Roman"/>
          <w:b/>
          <w:i/>
          <w:sz w:val="26"/>
          <w:szCs w:val="26"/>
        </w:rPr>
        <w:t>(1,5</w:t>
      </w:r>
      <w:r w:rsidR="00F8169E" w:rsidRPr="007F0C76">
        <w:rPr>
          <w:rFonts w:ascii="Times New Roman" w:eastAsia="Times New Roman" w:hAnsi="Times New Roman" w:cs="Times New Roman"/>
          <w:b/>
          <w:i/>
          <w:sz w:val="26"/>
          <w:szCs w:val="26"/>
        </w:rPr>
        <w:t xml:space="preserve"> điểm).</w:t>
      </w:r>
    </w:p>
    <w:p w:rsidR="00A666B3" w:rsidRPr="0031127D" w:rsidRDefault="009D78AA" w:rsidP="00307A3C">
      <w:pPr>
        <w:spacing w:after="0" w:line="360" w:lineRule="auto"/>
        <w:jc w:val="both"/>
        <w:rPr>
          <w:rFonts w:ascii="Times New Roman" w:eastAsia="Times New Roman" w:hAnsi="Times New Roman" w:cs="Times New Roman"/>
          <w:sz w:val="26"/>
          <w:szCs w:val="26"/>
        </w:rPr>
      </w:pPr>
      <w:r w:rsidRPr="0031127D">
        <w:rPr>
          <w:rFonts w:ascii="Times New Roman" w:eastAsia="Times New Roman" w:hAnsi="Times New Roman" w:cs="Times New Roman"/>
          <w:sz w:val="26"/>
          <w:szCs w:val="26"/>
        </w:rPr>
        <w:t xml:space="preserve">a. </w:t>
      </w:r>
      <w:r w:rsidR="00F84973" w:rsidRPr="0031127D">
        <w:rPr>
          <w:rFonts w:ascii="Times New Roman" w:eastAsia="Times New Roman" w:hAnsi="Times New Roman" w:cs="Times New Roman"/>
          <w:sz w:val="26"/>
          <w:szCs w:val="26"/>
        </w:rPr>
        <w:t>Một bóng đèn có ghi (220</w:t>
      </w:r>
      <w:r w:rsidR="00A666B3" w:rsidRPr="0031127D">
        <w:rPr>
          <w:rFonts w:ascii="Times New Roman" w:eastAsia="Times New Roman" w:hAnsi="Times New Roman" w:cs="Times New Roman"/>
          <w:sz w:val="26"/>
          <w:szCs w:val="26"/>
        </w:rPr>
        <w:t xml:space="preserve">V </w:t>
      </w:r>
      <w:r w:rsidR="0068216B">
        <w:rPr>
          <w:rFonts w:ascii="Times New Roman" w:eastAsia="Times New Roman" w:hAnsi="Times New Roman" w:cs="Times New Roman"/>
          <w:sz w:val="26"/>
          <w:szCs w:val="26"/>
          <w:lang w:val="vi-VN"/>
        </w:rPr>
        <w:t>-</w:t>
      </w:r>
      <w:r w:rsidR="00A666B3" w:rsidRPr="0031127D">
        <w:rPr>
          <w:rFonts w:ascii="Times New Roman" w:eastAsia="Times New Roman" w:hAnsi="Times New Roman" w:cs="Times New Roman"/>
          <w:sz w:val="26"/>
          <w:szCs w:val="26"/>
        </w:rPr>
        <w:t xml:space="preserve"> 4</w:t>
      </w:r>
      <w:r w:rsidR="00F84973" w:rsidRPr="0031127D">
        <w:rPr>
          <w:rFonts w:ascii="Times New Roman" w:eastAsia="Times New Roman" w:hAnsi="Times New Roman" w:cs="Times New Roman"/>
          <w:sz w:val="26"/>
          <w:szCs w:val="26"/>
        </w:rPr>
        <w:t xml:space="preserve">0W). </w:t>
      </w:r>
      <w:r w:rsidR="00A666B3" w:rsidRPr="0031127D">
        <w:rPr>
          <w:rFonts w:ascii="Times New Roman" w:eastAsia="Times New Roman" w:hAnsi="Times New Roman" w:cs="Times New Roman"/>
          <w:sz w:val="26"/>
          <w:szCs w:val="26"/>
        </w:rPr>
        <w:t>Số ghi trên bóng đèn có ý nghĩa gì?</w:t>
      </w:r>
    </w:p>
    <w:p w:rsidR="007C326D" w:rsidRPr="0031127D" w:rsidRDefault="009D78AA" w:rsidP="00307A3C">
      <w:pPr>
        <w:spacing w:after="0" w:line="360" w:lineRule="auto"/>
        <w:jc w:val="both"/>
        <w:rPr>
          <w:rFonts w:ascii="Times New Roman" w:eastAsia="Times New Roman" w:hAnsi="Times New Roman" w:cs="Times New Roman"/>
          <w:sz w:val="26"/>
          <w:szCs w:val="26"/>
        </w:rPr>
      </w:pPr>
      <w:r w:rsidRPr="0031127D">
        <w:rPr>
          <w:rFonts w:ascii="Times New Roman" w:eastAsia="Times New Roman" w:hAnsi="Times New Roman" w:cs="Times New Roman"/>
          <w:sz w:val="26"/>
          <w:szCs w:val="26"/>
        </w:rPr>
        <w:t xml:space="preserve">b. </w:t>
      </w:r>
      <w:r w:rsidR="00F84973" w:rsidRPr="0031127D">
        <w:rPr>
          <w:rFonts w:ascii="Times New Roman" w:eastAsia="Times New Roman" w:hAnsi="Times New Roman" w:cs="Times New Roman"/>
          <w:sz w:val="26"/>
          <w:szCs w:val="26"/>
        </w:rPr>
        <w:t>Một b</w:t>
      </w:r>
      <w:r w:rsidR="007C326D" w:rsidRPr="0031127D">
        <w:rPr>
          <w:rFonts w:ascii="Times New Roman" w:eastAsia="Times New Roman" w:hAnsi="Times New Roman" w:cs="Times New Roman"/>
          <w:sz w:val="26"/>
          <w:szCs w:val="26"/>
        </w:rPr>
        <w:t>ế</w:t>
      </w:r>
      <w:r w:rsidR="00F84973" w:rsidRPr="0031127D">
        <w:rPr>
          <w:rFonts w:ascii="Times New Roman" w:eastAsia="Times New Roman" w:hAnsi="Times New Roman" w:cs="Times New Roman"/>
          <w:sz w:val="26"/>
          <w:szCs w:val="26"/>
        </w:rPr>
        <w:t>p điện có hiệu điện thế định mức là 220V</w:t>
      </w:r>
      <w:r w:rsidRPr="0031127D">
        <w:rPr>
          <w:rFonts w:ascii="Times New Roman" w:eastAsia="Times New Roman" w:hAnsi="Times New Roman" w:cs="Times New Roman"/>
          <w:sz w:val="26"/>
          <w:szCs w:val="26"/>
        </w:rPr>
        <w:t xml:space="preserve">. </w:t>
      </w:r>
      <w:r w:rsidR="00F84973" w:rsidRPr="0031127D">
        <w:rPr>
          <w:rFonts w:ascii="Times New Roman" w:eastAsia="Times New Roman" w:hAnsi="Times New Roman" w:cs="Times New Roman"/>
          <w:sz w:val="26"/>
          <w:szCs w:val="26"/>
        </w:rPr>
        <w:t xml:space="preserve">Nếu mắc bếp vào nguồn có hiệu điện thế 110V thì </w:t>
      </w:r>
      <w:r w:rsidR="007C326D" w:rsidRPr="0031127D">
        <w:rPr>
          <w:rFonts w:ascii="Times New Roman" w:eastAsia="Times New Roman" w:hAnsi="Times New Roman" w:cs="Times New Roman"/>
          <w:sz w:val="26"/>
          <w:szCs w:val="26"/>
        </w:rPr>
        <w:t xml:space="preserve">công suất bếp thay đổi </w:t>
      </w:r>
      <w:r w:rsidR="00F84973" w:rsidRPr="0031127D">
        <w:rPr>
          <w:rFonts w:ascii="Times New Roman" w:eastAsia="Times New Roman" w:hAnsi="Times New Roman" w:cs="Times New Roman"/>
          <w:sz w:val="26"/>
          <w:szCs w:val="26"/>
        </w:rPr>
        <w:t>như thế nào</w:t>
      </w:r>
      <w:r w:rsidR="007C326D" w:rsidRPr="0031127D">
        <w:rPr>
          <w:rFonts w:ascii="Times New Roman" w:eastAsia="Times New Roman" w:hAnsi="Times New Roman" w:cs="Times New Roman"/>
          <w:sz w:val="26"/>
          <w:szCs w:val="26"/>
        </w:rPr>
        <w:t>?</w:t>
      </w:r>
    </w:p>
    <w:p w:rsidR="00A666B3" w:rsidRPr="007F0C76" w:rsidRDefault="00A666B3" w:rsidP="00307A3C">
      <w:pPr>
        <w:tabs>
          <w:tab w:val="left" w:pos="1363"/>
        </w:tabs>
        <w:spacing w:line="360" w:lineRule="auto"/>
        <w:rPr>
          <w:rFonts w:ascii="Times New Roman" w:eastAsia="Times New Roman" w:hAnsi="Times New Roman" w:cs="Times New Roman"/>
          <w:b/>
          <w:sz w:val="26"/>
          <w:szCs w:val="26"/>
        </w:rPr>
      </w:pPr>
      <w:r w:rsidRPr="007F0C76">
        <w:rPr>
          <w:rFonts w:ascii="Times New Roman" w:eastAsia="Times New Roman" w:hAnsi="Times New Roman" w:cs="Times New Roman"/>
          <w:b/>
          <w:sz w:val="26"/>
          <w:szCs w:val="26"/>
        </w:rPr>
        <w:t xml:space="preserve">Câu 2 </w:t>
      </w:r>
      <w:r w:rsidRPr="007F0C76">
        <w:rPr>
          <w:rFonts w:ascii="Times New Roman" w:eastAsia="Times New Roman" w:hAnsi="Times New Roman" w:cs="Times New Roman"/>
          <w:b/>
          <w:i/>
          <w:sz w:val="26"/>
          <w:szCs w:val="26"/>
        </w:rPr>
        <w:t>(1,0 điểm).</w:t>
      </w:r>
    </w:p>
    <w:p w:rsidR="00A666B3" w:rsidRPr="0031127D" w:rsidRDefault="009D78AA" w:rsidP="00307A3C">
      <w:pPr>
        <w:spacing w:after="0" w:line="360" w:lineRule="auto"/>
        <w:rPr>
          <w:rFonts w:ascii="Times New Roman" w:hAnsi="Times New Roman" w:cs="Times New Roman"/>
          <w:sz w:val="26"/>
          <w:szCs w:val="26"/>
        </w:rPr>
      </w:pPr>
      <w:r w:rsidRPr="0031127D">
        <w:rPr>
          <w:rFonts w:ascii="Times New Roman" w:hAnsi="Times New Roman" w:cs="Times New Roman"/>
          <w:sz w:val="26"/>
          <w:szCs w:val="26"/>
        </w:rPr>
        <w:t>Trình bày</w:t>
      </w:r>
      <w:r w:rsidR="00A666B3" w:rsidRPr="0031127D">
        <w:rPr>
          <w:rFonts w:ascii="Times New Roman" w:hAnsi="Times New Roman" w:cs="Times New Roman"/>
          <w:sz w:val="26"/>
          <w:szCs w:val="26"/>
        </w:rPr>
        <w:t xml:space="preserve"> định luật </w:t>
      </w:r>
      <w:r w:rsidR="0068216B">
        <w:rPr>
          <w:rFonts w:ascii="Times New Roman" w:hAnsi="Times New Roman" w:cs="Times New Roman"/>
          <w:sz w:val="26"/>
          <w:szCs w:val="26"/>
          <w:lang w:val="vi-VN"/>
        </w:rPr>
        <w:t>Ô</w:t>
      </w:r>
      <w:r w:rsidR="00A666B3" w:rsidRPr="0031127D">
        <w:rPr>
          <w:rFonts w:ascii="Times New Roman" w:hAnsi="Times New Roman" w:cs="Times New Roman"/>
          <w:sz w:val="26"/>
          <w:szCs w:val="26"/>
        </w:rPr>
        <w:t>m đối với toàn mạch,</w:t>
      </w:r>
      <w:r w:rsidRPr="0031127D">
        <w:rPr>
          <w:rFonts w:ascii="Times New Roman" w:hAnsi="Times New Roman" w:cs="Times New Roman"/>
          <w:sz w:val="26"/>
          <w:szCs w:val="26"/>
        </w:rPr>
        <w:t xml:space="preserve"> </w:t>
      </w:r>
      <w:r w:rsidR="00A666B3" w:rsidRPr="0031127D">
        <w:rPr>
          <w:rFonts w:ascii="Times New Roman" w:hAnsi="Times New Roman" w:cs="Times New Roman"/>
          <w:sz w:val="26"/>
          <w:szCs w:val="26"/>
        </w:rPr>
        <w:t>viết biểu thứ</w:t>
      </w:r>
      <w:r w:rsidRPr="0031127D">
        <w:rPr>
          <w:rFonts w:ascii="Times New Roman" w:hAnsi="Times New Roman" w:cs="Times New Roman"/>
          <w:sz w:val="26"/>
          <w:szCs w:val="26"/>
        </w:rPr>
        <w:t>c, chú thích từng đại lượng và đơn vị</w:t>
      </w:r>
      <w:r w:rsidR="00A666B3" w:rsidRPr="0031127D">
        <w:rPr>
          <w:rFonts w:ascii="Times New Roman" w:hAnsi="Times New Roman" w:cs="Times New Roman"/>
          <w:sz w:val="26"/>
          <w:szCs w:val="26"/>
        </w:rPr>
        <w:t>?</w:t>
      </w:r>
    </w:p>
    <w:p w:rsidR="00A666B3" w:rsidRPr="0031127D" w:rsidRDefault="00D440A2" w:rsidP="00307A3C">
      <w:pPr>
        <w:tabs>
          <w:tab w:val="left" w:pos="1363"/>
        </w:tabs>
        <w:spacing w:line="360" w:lineRule="auto"/>
        <w:rPr>
          <w:rFonts w:ascii="Times New Roman" w:eastAsia="Times New Roman" w:hAnsi="Times New Roman" w:cs="Times New Roman"/>
          <w:sz w:val="26"/>
          <w:szCs w:val="26"/>
        </w:rPr>
      </w:pPr>
      <w:r w:rsidRPr="007F0C76">
        <w:rPr>
          <w:rFonts w:ascii="Times New Roman" w:eastAsia="Calibri" w:hAnsi="Times New Roman" w:cs="Times New Roman"/>
          <w:b/>
          <w:noProof/>
          <w:color w:val="000000"/>
          <w:sz w:val="26"/>
          <w:szCs w:val="26"/>
        </w:rPr>
        <w:drawing>
          <wp:anchor distT="0" distB="0" distL="114300" distR="114300" simplePos="0" relativeHeight="251658240" behindDoc="0" locked="0" layoutInCell="1" allowOverlap="1" wp14:anchorId="50DAEC3F" wp14:editId="79A61EA0">
            <wp:simplePos x="0" y="0"/>
            <wp:positionH relativeFrom="column">
              <wp:posOffset>4044950</wp:posOffset>
            </wp:positionH>
            <wp:positionV relativeFrom="paragraph">
              <wp:posOffset>85090</wp:posOffset>
            </wp:positionV>
            <wp:extent cx="2590800"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6B3" w:rsidRPr="007F0C76">
        <w:rPr>
          <w:rFonts w:ascii="Times New Roman" w:eastAsia="Times New Roman" w:hAnsi="Times New Roman" w:cs="Times New Roman"/>
          <w:b/>
          <w:sz w:val="26"/>
          <w:szCs w:val="26"/>
        </w:rPr>
        <w:t xml:space="preserve">Câu 3 </w:t>
      </w:r>
      <w:r w:rsidR="00A666B3" w:rsidRPr="007F0C76">
        <w:rPr>
          <w:rFonts w:ascii="Times New Roman" w:eastAsia="Times New Roman" w:hAnsi="Times New Roman" w:cs="Times New Roman"/>
          <w:b/>
          <w:i/>
          <w:sz w:val="26"/>
          <w:szCs w:val="26"/>
        </w:rPr>
        <w:t>(3,0 điểm)</w:t>
      </w:r>
      <w:r w:rsidR="00A666B3" w:rsidRPr="007F0C76">
        <w:rPr>
          <w:rFonts w:ascii="Times New Roman" w:eastAsia="Times New Roman" w:hAnsi="Times New Roman" w:cs="Times New Roman"/>
          <w:i/>
          <w:sz w:val="26"/>
          <w:szCs w:val="26"/>
        </w:rPr>
        <w:t>.</w:t>
      </w:r>
    </w:p>
    <w:p w:rsidR="006F516D" w:rsidRPr="0068216B" w:rsidRDefault="006F516D" w:rsidP="00307A3C">
      <w:pPr>
        <w:autoSpaceDE w:val="0"/>
        <w:autoSpaceDN w:val="0"/>
        <w:adjustRightInd w:val="0"/>
        <w:spacing w:after="0" w:line="360" w:lineRule="auto"/>
        <w:jc w:val="both"/>
        <w:rPr>
          <w:rFonts w:ascii="Times New Roman" w:eastAsia="Calibri" w:hAnsi="Times New Roman" w:cs="Times New Roman"/>
          <w:color w:val="000000"/>
          <w:sz w:val="26"/>
          <w:szCs w:val="26"/>
          <w:lang w:val="vi-VN"/>
        </w:rPr>
      </w:pPr>
      <w:r w:rsidRPr="0031127D">
        <w:rPr>
          <w:rFonts w:ascii="Times New Roman" w:eastAsia="Calibri" w:hAnsi="Times New Roman" w:cs="Times New Roman"/>
          <w:color w:val="000000"/>
          <w:sz w:val="26"/>
          <w:szCs w:val="26"/>
        </w:rPr>
        <w:t xml:space="preserve">Cho mạch điện có sơ đồ như hình vẽ. Bộ nguồn gồm </w:t>
      </w:r>
      <w:r w:rsidR="0068216B">
        <w:rPr>
          <w:rFonts w:ascii="Times New Roman" w:eastAsia="Calibri" w:hAnsi="Times New Roman" w:cs="Times New Roman"/>
          <w:color w:val="000000"/>
          <w:sz w:val="26"/>
          <w:szCs w:val="26"/>
        </w:rPr>
        <w:t>bốn</w:t>
      </w:r>
      <w:r w:rsidRPr="0031127D">
        <w:rPr>
          <w:rFonts w:ascii="Times New Roman" w:eastAsia="Calibri" w:hAnsi="Times New Roman" w:cs="Times New Roman"/>
          <w:color w:val="000000"/>
          <w:sz w:val="26"/>
          <w:szCs w:val="26"/>
        </w:rPr>
        <w:t xml:space="preserve"> pin mắc song song, mỗi pin có suất điện động </w:t>
      </w:r>
      <w:r w:rsidR="00BE1632" w:rsidRPr="00450ECF">
        <w:rPr>
          <w:rFonts w:ascii="Kunstler Script" w:eastAsia="Calibri" w:hAnsi="Kunstler Script"/>
          <w:b/>
          <w:bCs/>
          <w:color w:val="000000"/>
          <w:kern w:val="24"/>
          <w:sz w:val="26"/>
          <w:szCs w:val="26"/>
        </w:rPr>
        <w:t xml:space="preserve">E  </w:t>
      </w:r>
      <w:r w:rsidRPr="0031127D">
        <w:rPr>
          <w:rFonts w:ascii="Times New Roman" w:eastAsia="Calibri" w:hAnsi="Times New Roman" w:cs="Times New Roman"/>
          <w:bCs/>
          <w:color w:val="000000"/>
          <w:kern w:val="24"/>
          <w:sz w:val="26"/>
          <w:szCs w:val="26"/>
        </w:rPr>
        <w:t>= 12</w:t>
      </w:r>
      <w:r w:rsidRPr="0031127D">
        <w:rPr>
          <w:rFonts w:ascii="Times New Roman" w:eastAsia="Calibri" w:hAnsi="Times New Roman" w:cs="Times New Roman"/>
          <w:color w:val="000000"/>
          <w:sz w:val="26"/>
          <w:szCs w:val="26"/>
        </w:rPr>
        <w:t>V và điện trở trong</w:t>
      </w:r>
      <w:r w:rsidR="0068216B">
        <w:rPr>
          <w:rFonts w:ascii="Times New Roman" w:eastAsia="Calibri" w:hAnsi="Times New Roman" w:cs="Times New Roman"/>
          <w:color w:val="000000"/>
          <w:sz w:val="26"/>
          <w:szCs w:val="26"/>
          <w:lang w:val="vi-VN"/>
        </w:rPr>
        <w:t xml:space="preserve"> </w:t>
      </w:r>
      <w:r w:rsidR="00D95F9B" w:rsidRPr="0031127D">
        <w:rPr>
          <w:rFonts w:ascii="Times New Roman" w:eastAsia="Calibri" w:hAnsi="Times New Roman" w:cs="Times New Roman"/>
          <w:noProof/>
          <w:color w:val="000000"/>
          <w:position w:val="-10"/>
          <w:sz w:val="26"/>
          <w:szCs w:val="26"/>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38.3pt;height:14.6pt;mso-width-percent:0;mso-height-percent:0;mso-width-percent:0;mso-height-percent:0" o:ole="">
            <v:imagedata r:id="rId9" o:title=""/>
          </v:shape>
          <o:OLEObject Type="Embed" ProgID="Equation.DSMT4" ShapeID="_x0000_i1032" DrawAspect="Content" ObjectID="_1731929677" r:id="rId10"/>
        </w:object>
      </w:r>
      <w:r w:rsidRPr="0031127D">
        <w:rPr>
          <w:rFonts w:ascii="Times New Roman" w:eastAsia="Calibri" w:hAnsi="Times New Roman" w:cs="Times New Roman"/>
          <w:color w:val="000000"/>
          <w:sz w:val="26"/>
          <w:szCs w:val="26"/>
        </w:rPr>
        <w:t xml:space="preserve">; </w:t>
      </w:r>
      <w:r w:rsidR="00D95F9B" w:rsidRPr="0031127D">
        <w:rPr>
          <w:rFonts w:ascii="Times New Roman" w:eastAsia="Calibri" w:hAnsi="Times New Roman" w:cs="Times New Roman"/>
          <w:noProof/>
          <w:color w:val="000000"/>
          <w:position w:val="-12"/>
          <w:sz w:val="26"/>
          <w:szCs w:val="26"/>
        </w:rPr>
        <w:object w:dxaOrig="920" w:dyaOrig="360">
          <v:shape id="_x0000_i1031" type="#_x0000_t75" alt="" style="width:44.65pt;height:18.25pt;mso-width-percent:0;mso-height-percent:0;mso-width-percent:0;mso-height-percent:0" o:ole="">
            <v:imagedata r:id="rId11" o:title=""/>
          </v:shape>
          <o:OLEObject Type="Embed" ProgID="Equation.DSMT4" ShapeID="_x0000_i1031" DrawAspect="Content" ObjectID="_1731929678" r:id="rId12"/>
        </w:object>
      </w:r>
      <w:r w:rsidRPr="0031127D">
        <w:rPr>
          <w:rFonts w:ascii="Times New Roman" w:eastAsia="Calibri" w:hAnsi="Times New Roman" w:cs="Times New Roman"/>
          <w:color w:val="000000"/>
          <w:sz w:val="26"/>
          <w:szCs w:val="26"/>
        </w:rPr>
        <w:t xml:space="preserve">; </w:t>
      </w:r>
      <w:r w:rsidR="00D95F9B" w:rsidRPr="0031127D">
        <w:rPr>
          <w:rFonts w:ascii="Times New Roman" w:eastAsia="Calibri" w:hAnsi="Times New Roman" w:cs="Times New Roman"/>
          <w:noProof/>
          <w:color w:val="000000"/>
          <w:position w:val="-12"/>
          <w:sz w:val="26"/>
          <w:szCs w:val="26"/>
        </w:rPr>
        <w:object w:dxaOrig="1100" w:dyaOrig="360">
          <v:shape id="_x0000_i1030" type="#_x0000_t75" alt="" style="width:55.6pt;height:18.25pt;mso-width-percent:0;mso-height-percent:0;mso-width-percent:0;mso-height-percent:0" o:ole="">
            <v:imagedata r:id="rId13" o:title=""/>
          </v:shape>
          <o:OLEObject Type="Embed" ProgID="Equation.DSMT4" ShapeID="_x0000_i1030" DrawAspect="Content" ObjectID="_1731929679" r:id="rId14"/>
        </w:object>
      </w:r>
      <w:r w:rsidR="0031127D" w:rsidRPr="0031127D">
        <w:rPr>
          <w:rFonts w:ascii="Times New Roman" w:eastAsia="Calibri" w:hAnsi="Times New Roman" w:cs="Times New Roman"/>
          <w:color w:val="000000"/>
          <w:sz w:val="26"/>
          <w:szCs w:val="26"/>
        </w:rPr>
        <w:t xml:space="preserve">, </w:t>
      </w:r>
      <w:r w:rsidR="00D95F9B" w:rsidRPr="0031127D">
        <w:rPr>
          <w:rFonts w:ascii="Times New Roman" w:eastAsia="Calibri" w:hAnsi="Times New Roman" w:cs="Times New Roman"/>
          <w:noProof/>
          <w:color w:val="000000"/>
          <w:position w:val="-12"/>
          <w:sz w:val="26"/>
          <w:szCs w:val="26"/>
        </w:rPr>
        <w:object w:dxaOrig="1040" w:dyaOrig="360">
          <v:shape id="_x0000_i1029" type="#_x0000_t75" alt="" style="width:51.05pt;height:18.25pt;mso-width-percent:0;mso-height-percent:0;mso-width-percent:0;mso-height-percent:0" o:ole="">
            <v:imagedata r:id="rId15" o:title=""/>
          </v:shape>
          <o:OLEObject Type="Embed" ProgID="Equation.DSMT4" ShapeID="_x0000_i1029" DrawAspect="Content" ObjectID="_1731929680" r:id="rId16"/>
        </w:object>
      </w:r>
      <w:r w:rsidR="0068216B">
        <w:rPr>
          <w:rFonts w:ascii="Times New Roman" w:eastAsia="Calibri" w:hAnsi="Times New Roman" w:cs="Times New Roman"/>
          <w:color w:val="000000"/>
          <w:sz w:val="26"/>
          <w:szCs w:val="26"/>
          <w:lang w:val="vi-VN"/>
        </w:rPr>
        <w:t>.</w:t>
      </w:r>
    </w:p>
    <w:p w:rsidR="0031127D" w:rsidRPr="0031127D" w:rsidRDefault="006F516D" w:rsidP="00307A3C">
      <w:pPr>
        <w:autoSpaceDE w:val="0"/>
        <w:autoSpaceDN w:val="0"/>
        <w:adjustRightInd w:val="0"/>
        <w:spacing w:after="0" w:line="360" w:lineRule="auto"/>
        <w:jc w:val="both"/>
        <w:rPr>
          <w:rFonts w:ascii="Times New Roman" w:eastAsia="Calibri" w:hAnsi="Times New Roman" w:cs="Times New Roman"/>
          <w:color w:val="000000"/>
          <w:sz w:val="26"/>
          <w:szCs w:val="26"/>
        </w:rPr>
      </w:pPr>
      <w:r w:rsidRPr="0031127D">
        <w:rPr>
          <w:rFonts w:ascii="Times New Roman" w:eastAsia="Calibri" w:hAnsi="Times New Roman" w:cs="Times New Roman"/>
          <w:color w:val="000000"/>
          <w:sz w:val="26"/>
          <w:szCs w:val="26"/>
        </w:rPr>
        <w:t xml:space="preserve">a. Tính suất điện động, điện trở trong của bộ nguồn và cường độ dòng điện qua mạch chính. </w:t>
      </w:r>
    </w:p>
    <w:p w:rsidR="00D440A2" w:rsidRPr="0031127D" w:rsidRDefault="006F516D" w:rsidP="00307A3C">
      <w:pPr>
        <w:autoSpaceDE w:val="0"/>
        <w:autoSpaceDN w:val="0"/>
        <w:adjustRightInd w:val="0"/>
        <w:spacing w:after="0" w:line="360" w:lineRule="auto"/>
        <w:jc w:val="both"/>
        <w:rPr>
          <w:rFonts w:ascii="Times New Roman" w:eastAsia="Calibri" w:hAnsi="Times New Roman" w:cs="Times New Roman"/>
          <w:color w:val="000000"/>
          <w:sz w:val="26"/>
          <w:szCs w:val="26"/>
        </w:rPr>
      </w:pPr>
      <w:r w:rsidRPr="0031127D">
        <w:rPr>
          <w:rFonts w:ascii="Times New Roman" w:eastAsia="Calibri" w:hAnsi="Times New Roman" w:cs="Times New Roman"/>
          <w:color w:val="000000"/>
          <w:sz w:val="26"/>
          <w:szCs w:val="26"/>
        </w:rPr>
        <w:t xml:space="preserve">b. Tính hiệu điện thế </w:t>
      </w:r>
      <w:r w:rsidR="0031127D" w:rsidRPr="0031127D">
        <w:rPr>
          <w:rFonts w:ascii="Times New Roman" w:eastAsia="Calibri" w:hAnsi="Times New Roman" w:cs="Times New Roman"/>
          <w:color w:val="000000"/>
          <w:sz w:val="26"/>
          <w:szCs w:val="26"/>
        </w:rPr>
        <w:t>hai đầu đoạn mạch và hiệu suất của nguồn điện.</w:t>
      </w:r>
    </w:p>
    <w:p w:rsidR="00D440A2" w:rsidRPr="007F0C76" w:rsidRDefault="00D440A2" w:rsidP="00307A3C">
      <w:pPr>
        <w:tabs>
          <w:tab w:val="left" w:pos="1363"/>
        </w:tabs>
        <w:spacing w:line="360" w:lineRule="auto"/>
        <w:rPr>
          <w:rFonts w:ascii="Times New Roman" w:eastAsia="Times New Roman" w:hAnsi="Times New Roman" w:cs="Times New Roman"/>
          <w:b/>
          <w:i/>
          <w:sz w:val="26"/>
          <w:szCs w:val="26"/>
        </w:rPr>
      </w:pPr>
      <w:r w:rsidRPr="007F0C76">
        <w:rPr>
          <w:rFonts w:ascii="Times New Roman" w:eastAsia="Times New Roman" w:hAnsi="Times New Roman" w:cs="Times New Roman"/>
          <w:b/>
          <w:sz w:val="26"/>
          <w:szCs w:val="26"/>
        </w:rPr>
        <w:t xml:space="preserve">Câu 4 </w:t>
      </w:r>
      <w:r w:rsidRPr="007F0C76">
        <w:rPr>
          <w:rFonts w:ascii="Times New Roman" w:eastAsia="Times New Roman" w:hAnsi="Times New Roman" w:cs="Times New Roman"/>
          <w:b/>
          <w:i/>
          <w:sz w:val="26"/>
          <w:szCs w:val="26"/>
        </w:rPr>
        <w:t>(1,0 điểm).</w:t>
      </w:r>
    </w:p>
    <w:p w:rsidR="00D440A2" w:rsidRPr="0031127D" w:rsidRDefault="0031127D" w:rsidP="00307A3C">
      <w:pPr>
        <w:spacing w:after="0" w:line="360" w:lineRule="auto"/>
        <w:rPr>
          <w:rFonts w:ascii="Times New Roman" w:hAnsi="Times New Roman" w:cs="Times New Roman"/>
          <w:sz w:val="26"/>
          <w:szCs w:val="26"/>
        </w:rPr>
      </w:pPr>
      <w:r>
        <w:rPr>
          <w:rFonts w:ascii="Times New Roman" w:hAnsi="Times New Roman" w:cs="Times New Roman"/>
          <w:sz w:val="26"/>
          <w:szCs w:val="26"/>
        </w:rPr>
        <w:t>Trình bày bản chất dòng điện trong kim loại và cho biết hạt tải điện trong kim loại.</w:t>
      </w:r>
    </w:p>
    <w:p w:rsidR="00797132" w:rsidRPr="007F0C76" w:rsidRDefault="0031127D" w:rsidP="00307A3C">
      <w:pPr>
        <w:tabs>
          <w:tab w:val="left" w:pos="1363"/>
        </w:tabs>
        <w:spacing w:line="360" w:lineRule="auto"/>
        <w:rPr>
          <w:rFonts w:ascii="Times New Roman" w:eastAsia="Times New Roman" w:hAnsi="Times New Roman" w:cs="Times New Roman"/>
          <w:b/>
          <w:i/>
          <w:sz w:val="26"/>
          <w:szCs w:val="26"/>
        </w:rPr>
      </w:pPr>
      <w:r w:rsidRPr="007F0C76">
        <w:rPr>
          <w:rFonts w:ascii="Times New Roman" w:eastAsia="Times New Roman" w:hAnsi="Times New Roman" w:cs="Times New Roman"/>
          <w:b/>
          <w:sz w:val="26"/>
          <w:szCs w:val="26"/>
        </w:rPr>
        <w:t>Câu 5</w:t>
      </w:r>
      <w:r w:rsidR="00F84973" w:rsidRPr="007F0C76">
        <w:rPr>
          <w:rFonts w:ascii="Times New Roman" w:eastAsia="Times New Roman" w:hAnsi="Times New Roman" w:cs="Times New Roman"/>
          <w:b/>
          <w:sz w:val="26"/>
          <w:szCs w:val="26"/>
        </w:rPr>
        <w:t xml:space="preserve"> </w:t>
      </w:r>
      <w:r w:rsidR="00F84973" w:rsidRPr="007F0C76">
        <w:rPr>
          <w:rFonts w:ascii="Times New Roman" w:eastAsia="Times New Roman" w:hAnsi="Times New Roman" w:cs="Times New Roman"/>
          <w:b/>
          <w:i/>
          <w:sz w:val="26"/>
          <w:szCs w:val="26"/>
        </w:rPr>
        <w:t>(1,5</w:t>
      </w:r>
      <w:r w:rsidR="00797132" w:rsidRPr="007F0C76">
        <w:rPr>
          <w:rFonts w:ascii="Times New Roman" w:eastAsia="Times New Roman" w:hAnsi="Times New Roman" w:cs="Times New Roman"/>
          <w:b/>
          <w:i/>
          <w:sz w:val="26"/>
          <w:szCs w:val="26"/>
        </w:rPr>
        <w:t xml:space="preserve"> điểm).</w:t>
      </w:r>
      <w:r w:rsidR="006F516D" w:rsidRPr="007F0C76">
        <w:rPr>
          <w:rFonts w:ascii="Times New Roman" w:eastAsia="Times New Roman" w:hAnsi="Times New Roman" w:cs="Times New Roman"/>
          <w:b/>
          <w:i/>
          <w:sz w:val="26"/>
          <w:szCs w:val="26"/>
        </w:rPr>
        <w:t xml:space="preserve"> </w:t>
      </w:r>
    </w:p>
    <w:p w:rsidR="006F516D" w:rsidRPr="0031127D" w:rsidRDefault="006F516D" w:rsidP="00307A3C">
      <w:pPr>
        <w:tabs>
          <w:tab w:val="left" w:pos="1363"/>
        </w:tabs>
        <w:spacing w:line="360" w:lineRule="auto"/>
        <w:rPr>
          <w:rFonts w:ascii="Times New Roman" w:eastAsia="Times New Roman" w:hAnsi="Times New Roman" w:cs="Times New Roman"/>
          <w:sz w:val="26"/>
          <w:szCs w:val="26"/>
        </w:rPr>
      </w:pPr>
      <w:r w:rsidRPr="0031127D">
        <w:rPr>
          <w:rFonts w:ascii="Times New Roman" w:eastAsia="Times New Roman" w:hAnsi="Times New Roman" w:cs="Times New Roman"/>
          <w:sz w:val="26"/>
          <w:szCs w:val="26"/>
        </w:rPr>
        <w:t xml:space="preserve">a. Kể tên </w:t>
      </w:r>
      <w:r w:rsidR="0068216B">
        <w:rPr>
          <w:rFonts w:ascii="Times New Roman" w:eastAsia="Times New Roman" w:hAnsi="Times New Roman" w:cs="Times New Roman"/>
          <w:sz w:val="26"/>
          <w:szCs w:val="26"/>
        </w:rPr>
        <w:t>hai</w:t>
      </w:r>
      <w:r w:rsidRPr="0031127D">
        <w:rPr>
          <w:rFonts w:ascii="Times New Roman" w:eastAsia="Times New Roman" w:hAnsi="Times New Roman" w:cs="Times New Roman"/>
          <w:sz w:val="26"/>
          <w:szCs w:val="26"/>
        </w:rPr>
        <w:t xml:space="preserve"> ứng dụng của hiện tượng điện phân mà em biết.</w:t>
      </w:r>
    </w:p>
    <w:p w:rsidR="006F516D" w:rsidRPr="0031127D" w:rsidRDefault="006F516D" w:rsidP="00307A3C">
      <w:pPr>
        <w:autoSpaceDE w:val="0"/>
        <w:autoSpaceDN w:val="0"/>
        <w:adjustRightInd w:val="0"/>
        <w:spacing w:after="0" w:line="360" w:lineRule="auto"/>
        <w:jc w:val="both"/>
        <w:rPr>
          <w:rFonts w:ascii="Times New Roman" w:eastAsia="Calibri" w:hAnsi="Times New Roman" w:cs="Times New Roman"/>
          <w:color w:val="000000"/>
          <w:sz w:val="26"/>
          <w:szCs w:val="26"/>
        </w:rPr>
      </w:pPr>
      <w:r w:rsidRPr="0031127D">
        <w:rPr>
          <w:rFonts w:ascii="Times New Roman" w:eastAsia="Times New Roman" w:hAnsi="Times New Roman" w:cs="Times New Roman"/>
          <w:sz w:val="26"/>
          <w:szCs w:val="26"/>
        </w:rPr>
        <w:t xml:space="preserve">b. </w:t>
      </w:r>
      <w:r w:rsidRPr="0031127D">
        <w:rPr>
          <w:rFonts w:ascii="Times New Roman" w:eastAsia="Calibri" w:hAnsi="Times New Roman" w:cs="Times New Roman"/>
          <w:color w:val="000000"/>
          <w:sz w:val="26"/>
          <w:szCs w:val="26"/>
          <w:lang w:val="vi-VN"/>
        </w:rPr>
        <w:t xml:space="preserve">Cho dòng điện </w:t>
      </w:r>
      <w:r w:rsidR="00B74540">
        <w:rPr>
          <w:rFonts w:ascii="Times New Roman" w:eastAsia="Calibri" w:hAnsi="Times New Roman" w:cs="Times New Roman"/>
          <w:color w:val="000000"/>
          <w:sz w:val="26"/>
          <w:szCs w:val="26"/>
        </w:rPr>
        <w:t xml:space="preserve">10A </w:t>
      </w:r>
      <w:r w:rsidRPr="0031127D">
        <w:rPr>
          <w:rFonts w:ascii="Times New Roman" w:eastAsia="Calibri" w:hAnsi="Times New Roman" w:cs="Times New Roman"/>
          <w:color w:val="000000"/>
          <w:sz w:val="26"/>
          <w:szCs w:val="26"/>
          <w:lang w:val="vi-VN"/>
        </w:rPr>
        <w:t>chạy qua bình điện phân đựng dung dịch muối của vàng, có an</w:t>
      </w:r>
      <w:r w:rsidR="0068216B">
        <w:rPr>
          <w:rFonts w:ascii="Times New Roman" w:eastAsia="Calibri" w:hAnsi="Times New Roman" w:cs="Times New Roman"/>
          <w:color w:val="000000"/>
          <w:sz w:val="26"/>
          <w:szCs w:val="26"/>
          <w:lang w:val="vi-VN"/>
        </w:rPr>
        <w:t>o</w:t>
      </w:r>
      <w:r w:rsidRPr="0031127D">
        <w:rPr>
          <w:rFonts w:ascii="Times New Roman" w:eastAsia="Calibri" w:hAnsi="Times New Roman" w:cs="Times New Roman"/>
          <w:color w:val="000000"/>
          <w:sz w:val="26"/>
          <w:szCs w:val="26"/>
          <w:lang w:val="vi-VN"/>
        </w:rPr>
        <w:t xml:space="preserve">t làm bằng vàng, biết </w:t>
      </w:r>
      <w:r w:rsidR="00D440A2" w:rsidRPr="0031127D">
        <w:rPr>
          <w:rFonts w:ascii="Times New Roman" w:eastAsia="Calibri" w:hAnsi="Times New Roman" w:cs="Times New Roman"/>
          <w:color w:val="000000"/>
          <w:sz w:val="26"/>
          <w:szCs w:val="26"/>
        </w:rPr>
        <w:t xml:space="preserve">vàng có </w:t>
      </w:r>
      <w:r w:rsidRPr="0031127D">
        <w:rPr>
          <w:rFonts w:ascii="Times New Roman" w:eastAsia="Calibri" w:hAnsi="Times New Roman" w:cs="Times New Roman"/>
          <w:color w:val="000000"/>
          <w:sz w:val="26"/>
          <w:szCs w:val="26"/>
          <w:lang w:val="vi-VN"/>
        </w:rPr>
        <w:t xml:space="preserve">nguyên tử khối </w:t>
      </w:r>
      <w:r w:rsidR="00D440A2" w:rsidRPr="0031127D">
        <w:rPr>
          <w:rFonts w:ascii="Times New Roman" w:eastAsia="Calibri" w:hAnsi="Times New Roman" w:cs="Times New Roman"/>
          <w:color w:val="000000"/>
          <w:sz w:val="26"/>
          <w:szCs w:val="26"/>
          <w:lang w:val="vi-VN"/>
        </w:rPr>
        <w:t xml:space="preserve">197 và hóa trị </w:t>
      </w:r>
      <w:r w:rsidR="00B74540">
        <w:rPr>
          <w:rFonts w:ascii="Times New Roman" w:eastAsia="Calibri" w:hAnsi="Times New Roman" w:cs="Times New Roman"/>
          <w:color w:val="000000"/>
          <w:sz w:val="26"/>
          <w:szCs w:val="26"/>
        </w:rPr>
        <w:t>3</w:t>
      </w:r>
      <w:r w:rsidRPr="0031127D">
        <w:rPr>
          <w:rFonts w:ascii="Times New Roman" w:eastAsia="Calibri" w:hAnsi="Times New Roman" w:cs="Times New Roman"/>
          <w:color w:val="000000"/>
          <w:sz w:val="26"/>
          <w:szCs w:val="26"/>
          <w:lang w:val="vi-VN"/>
        </w:rPr>
        <w:t xml:space="preserve">. </w:t>
      </w:r>
      <w:r w:rsidR="00D440A2" w:rsidRPr="0031127D">
        <w:rPr>
          <w:rFonts w:ascii="Times New Roman" w:eastAsia="Calibri" w:hAnsi="Times New Roman" w:cs="Times New Roman"/>
          <w:color w:val="000000"/>
          <w:sz w:val="26"/>
          <w:szCs w:val="26"/>
        </w:rPr>
        <w:t>Tính khối lượng vàng bám vào catot trong thời gian 4</w:t>
      </w:r>
      <w:r w:rsidR="00B74540">
        <w:rPr>
          <w:rFonts w:ascii="Times New Roman" w:eastAsia="Calibri" w:hAnsi="Times New Roman" w:cs="Times New Roman"/>
          <w:color w:val="000000"/>
          <w:sz w:val="26"/>
          <w:szCs w:val="26"/>
        </w:rPr>
        <w:t>8 phút 15</w:t>
      </w:r>
      <w:r w:rsidR="00D440A2" w:rsidRPr="0031127D">
        <w:rPr>
          <w:rFonts w:ascii="Times New Roman" w:eastAsia="Calibri" w:hAnsi="Times New Roman" w:cs="Times New Roman"/>
          <w:color w:val="000000"/>
          <w:sz w:val="26"/>
          <w:szCs w:val="26"/>
        </w:rPr>
        <w:t xml:space="preserve"> giây.</w:t>
      </w:r>
      <w:r w:rsidR="00B74540">
        <w:rPr>
          <w:rFonts w:ascii="Times New Roman" w:eastAsia="Calibri" w:hAnsi="Times New Roman" w:cs="Times New Roman"/>
          <w:color w:val="000000"/>
          <w:sz w:val="26"/>
          <w:szCs w:val="26"/>
        </w:rPr>
        <w:t xml:space="preserve"> Biết hằng số Faraday F = 96500 C/mol.</w:t>
      </w:r>
    </w:p>
    <w:p w:rsidR="00307A3C" w:rsidRDefault="0031127D" w:rsidP="00307A3C">
      <w:pPr>
        <w:tabs>
          <w:tab w:val="left" w:pos="1363"/>
        </w:tabs>
        <w:spacing w:line="360" w:lineRule="auto"/>
        <w:rPr>
          <w:rFonts w:ascii="Times New Roman" w:eastAsia="Times New Roman" w:hAnsi="Times New Roman" w:cs="Times New Roman"/>
          <w:b/>
          <w:sz w:val="26"/>
          <w:szCs w:val="26"/>
        </w:rPr>
      </w:pPr>
      <w:r w:rsidRPr="007F0C76">
        <w:rPr>
          <w:rFonts w:ascii="Times New Roman" w:eastAsia="Times New Roman" w:hAnsi="Times New Roman" w:cs="Times New Roman"/>
          <w:b/>
          <w:sz w:val="26"/>
          <w:szCs w:val="26"/>
        </w:rPr>
        <w:t>Câu 6</w:t>
      </w:r>
      <w:r w:rsidR="00797132" w:rsidRPr="007F0C76">
        <w:rPr>
          <w:rFonts w:ascii="Times New Roman" w:eastAsia="Times New Roman" w:hAnsi="Times New Roman" w:cs="Times New Roman"/>
          <w:b/>
          <w:sz w:val="26"/>
          <w:szCs w:val="26"/>
        </w:rPr>
        <w:t xml:space="preserve"> </w:t>
      </w:r>
      <w:r w:rsidR="00797132" w:rsidRPr="007F0C76">
        <w:rPr>
          <w:rFonts w:ascii="Times New Roman" w:eastAsia="Times New Roman" w:hAnsi="Times New Roman" w:cs="Times New Roman"/>
          <w:b/>
          <w:i/>
          <w:sz w:val="26"/>
          <w:szCs w:val="26"/>
        </w:rPr>
        <w:t>(1,0 điểm).</w:t>
      </w:r>
      <w:r w:rsidR="00307A3C">
        <w:rPr>
          <w:rFonts w:ascii="Times New Roman" w:eastAsia="Times New Roman" w:hAnsi="Times New Roman" w:cs="Times New Roman"/>
          <w:b/>
          <w:sz w:val="26"/>
          <w:szCs w:val="26"/>
        </w:rPr>
        <w:t xml:space="preserve"> </w:t>
      </w:r>
    </w:p>
    <w:p w:rsidR="000762E7" w:rsidRPr="00307A3C" w:rsidRDefault="000762E7" w:rsidP="00307A3C">
      <w:pPr>
        <w:tabs>
          <w:tab w:val="left" w:pos="1363"/>
        </w:tabs>
        <w:spacing w:line="360" w:lineRule="auto"/>
        <w:rPr>
          <w:rFonts w:ascii="Times New Roman" w:eastAsia="Times New Roman" w:hAnsi="Times New Roman" w:cs="Times New Roman"/>
          <w:b/>
          <w:sz w:val="26"/>
          <w:szCs w:val="26"/>
        </w:rPr>
      </w:pPr>
      <w:r>
        <w:rPr>
          <w:rFonts w:ascii="Times New Roman" w:hAnsi="Times New Roman" w:cs="Times New Roman"/>
          <w:sz w:val="26"/>
          <w:szCs w:val="26"/>
        </w:rPr>
        <w:t>Trình bày bản chất dòng điện trong chất khí và cho biết hạt tải điện trong chất khí.</w:t>
      </w:r>
    </w:p>
    <w:p w:rsidR="00797132" w:rsidRPr="007F0C76" w:rsidRDefault="0031127D" w:rsidP="00307A3C">
      <w:pPr>
        <w:tabs>
          <w:tab w:val="left" w:pos="1363"/>
        </w:tabs>
        <w:spacing w:line="360" w:lineRule="auto"/>
        <w:rPr>
          <w:rFonts w:ascii="Times New Roman" w:eastAsia="Times New Roman" w:hAnsi="Times New Roman" w:cs="Times New Roman"/>
          <w:b/>
          <w:i/>
          <w:sz w:val="26"/>
          <w:szCs w:val="26"/>
        </w:rPr>
      </w:pPr>
      <w:r w:rsidRPr="007F0C76">
        <w:rPr>
          <w:rFonts w:ascii="Times New Roman" w:eastAsia="Times New Roman" w:hAnsi="Times New Roman" w:cs="Times New Roman"/>
          <w:b/>
          <w:sz w:val="26"/>
          <w:szCs w:val="26"/>
        </w:rPr>
        <w:t>Câu 7</w:t>
      </w:r>
      <w:r w:rsidR="00797132" w:rsidRPr="007F0C76">
        <w:rPr>
          <w:rFonts w:ascii="Times New Roman" w:eastAsia="Times New Roman" w:hAnsi="Times New Roman" w:cs="Times New Roman"/>
          <w:b/>
          <w:sz w:val="26"/>
          <w:szCs w:val="26"/>
        </w:rPr>
        <w:t xml:space="preserve"> </w:t>
      </w:r>
      <w:r w:rsidR="00797132" w:rsidRPr="007F0C76">
        <w:rPr>
          <w:rFonts w:ascii="Times New Roman" w:eastAsia="Times New Roman" w:hAnsi="Times New Roman" w:cs="Times New Roman"/>
          <w:b/>
          <w:i/>
          <w:sz w:val="26"/>
          <w:szCs w:val="26"/>
        </w:rPr>
        <w:t>(1,0 điểm).</w:t>
      </w:r>
    </w:p>
    <w:p w:rsidR="000762E7" w:rsidRPr="0031127D" w:rsidRDefault="000762E7" w:rsidP="00307A3C">
      <w:pPr>
        <w:spacing w:after="0" w:line="360" w:lineRule="auto"/>
        <w:rPr>
          <w:rFonts w:ascii="Times New Roman" w:hAnsi="Times New Roman" w:cs="Times New Roman"/>
          <w:sz w:val="26"/>
          <w:szCs w:val="26"/>
        </w:rPr>
      </w:pPr>
      <w:r>
        <w:rPr>
          <w:rFonts w:ascii="Times New Roman" w:hAnsi="Times New Roman" w:cs="Times New Roman"/>
          <w:sz w:val="26"/>
          <w:szCs w:val="26"/>
        </w:rPr>
        <w:t>Trình bày bản chất dòng điện trong chất bán dẫn và cho biết hạt tải điện trong chất bán dẫn.</w:t>
      </w:r>
    </w:p>
    <w:p w:rsidR="00A219E9" w:rsidRPr="00307A3C" w:rsidRDefault="00F8169E" w:rsidP="00307A3C">
      <w:pPr>
        <w:tabs>
          <w:tab w:val="left" w:pos="1363"/>
        </w:tabs>
        <w:spacing w:line="360" w:lineRule="auto"/>
        <w:jc w:val="center"/>
        <w:rPr>
          <w:rFonts w:ascii="Times New Roman" w:eastAsia="Times New Roman" w:hAnsi="Times New Roman" w:cs="Times New Roman"/>
          <w:b/>
          <w:sz w:val="24"/>
          <w:szCs w:val="24"/>
        </w:rPr>
      </w:pPr>
      <w:r w:rsidRPr="00307A3C">
        <w:rPr>
          <w:rFonts w:ascii="Times New Roman" w:eastAsia="Times New Roman" w:hAnsi="Times New Roman" w:cs="Times New Roman"/>
          <w:b/>
          <w:sz w:val="24"/>
          <w:szCs w:val="24"/>
        </w:rPr>
        <w:t>----- HẾT -----</w:t>
      </w:r>
    </w:p>
    <w:p w:rsidR="00A219E9" w:rsidRDefault="00A56B12" w:rsidP="00307A3C">
      <w:pPr>
        <w:spacing w:line="360" w:lineRule="auto"/>
        <w:rPr>
          <w:rFonts w:ascii="Times New Roman" w:eastAsia="Times New Roman" w:hAnsi="Times New Roman" w:cs="Times New Roman"/>
          <w:sz w:val="24"/>
          <w:szCs w:val="24"/>
        </w:rPr>
        <w:sectPr w:rsidR="00A219E9" w:rsidSect="0031127D">
          <w:pgSz w:w="12240" w:h="15840"/>
          <w:pgMar w:top="709" w:right="1041" w:bottom="142" w:left="1440" w:header="720" w:footer="720" w:gutter="0"/>
          <w:cols w:space="720"/>
          <w:docGrid w:linePitch="360"/>
        </w:sectPr>
      </w:pPr>
      <w:r w:rsidRPr="00A219E9">
        <w:rPr>
          <w:rFonts w:ascii="Times New Roman" w:eastAsia="Times New Roman" w:hAnsi="Times New Roman" w:cs="Times New Roman"/>
          <w:sz w:val="24"/>
          <w:szCs w:val="24"/>
        </w:rPr>
        <w:br w:type="page"/>
      </w:r>
    </w:p>
    <w:p w:rsidR="00A219E9" w:rsidRPr="009D0C5A" w:rsidRDefault="00DC06A1" w:rsidP="00DC06A1">
      <w:pPr>
        <w:jc w:val="center"/>
        <w:rPr>
          <w:rFonts w:ascii="Times New Roman" w:eastAsia="Times New Roman" w:hAnsi="Times New Roman" w:cs="Times New Roman"/>
          <w:b/>
          <w:sz w:val="24"/>
          <w:szCs w:val="24"/>
        </w:rPr>
      </w:pPr>
      <w:r w:rsidRPr="009D0C5A">
        <w:rPr>
          <w:rFonts w:ascii="Times New Roman" w:eastAsia="Times New Roman" w:hAnsi="Times New Roman" w:cs="Times New Roman"/>
          <w:b/>
          <w:sz w:val="24"/>
          <w:szCs w:val="24"/>
        </w:rPr>
        <w:lastRenderedPageBreak/>
        <w:t>ĐÁP ÁN</w:t>
      </w:r>
    </w:p>
    <w:tbl>
      <w:tblPr>
        <w:tblStyle w:val="TableGrid"/>
        <w:tblW w:w="0" w:type="auto"/>
        <w:tblLook w:val="04A0" w:firstRow="1" w:lastRow="0" w:firstColumn="1" w:lastColumn="0" w:noHBand="0" w:noVBand="1"/>
      </w:tblPr>
      <w:tblGrid>
        <w:gridCol w:w="988"/>
        <w:gridCol w:w="7229"/>
        <w:gridCol w:w="1133"/>
      </w:tblGrid>
      <w:tr w:rsidR="000762E7" w:rsidTr="00875C47">
        <w:tc>
          <w:tcPr>
            <w:tcW w:w="988" w:type="dxa"/>
          </w:tcPr>
          <w:p w:rsidR="000762E7" w:rsidRPr="00875C47" w:rsidRDefault="000762E7" w:rsidP="00875C47">
            <w:pPr>
              <w:jc w:val="center"/>
              <w:rPr>
                <w:rFonts w:ascii="Times New Roman" w:eastAsia="Times New Roman" w:hAnsi="Times New Roman" w:cs="Times New Roman"/>
                <w:b/>
                <w:sz w:val="24"/>
                <w:szCs w:val="24"/>
              </w:rPr>
            </w:pPr>
            <w:r w:rsidRPr="00875C47">
              <w:rPr>
                <w:rFonts w:ascii="Times New Roman" w:eastAsia="Times New Roman" w:hAnsi="Times New Roman" w:cs="Times New Roman"/>
                <w:b/>
                <w:sz w:val="24"/>
                <w:szCs w:val="24"/>
              </w:rPr>
              <w:t>Câu</w:t>
            </w:r>
          </w:p>
        </w:tc>
        <w:tc>
          <w:tcPr>
            <w:tcW w:w="7229" w:type="dxa"/>
          </w:tcPr>
          <w:p w:rsidR="000762E7" w:rsidRPr="00875C47" w:rsidRDefault="000762E7" w:rsidP="00875C47">
            <w:pPr>
              <w:jc w:val="center"/>
              <w:rPr>
                <w:rFonts w:ascii="Times New Roman" w:eastAsia="Times New Roman" w:hAnsi="Times New Roman" w:cs="Times New Roman"/>
                <w:b/>
                <w:sz w:val="24"/>
                <w:szCs w:val="24"/>
              </w:rPr>
            </w:pPr>
            <w:r w:rsidRPr="00875C47">
              <w:rPr>
                <w:rFonts w:ascii="Times New Roman" w:eastAsia="Times New Roman" w:hAnsi="Times New Roman" w:cs="Times New Roman"/>
                <w:b/>
                <w:sz w:val="24"/>
                <w:szCs w:val="24"/>
              </w:rPr>
              <w:t>Đáp án</w:t>
            </w:r>
          </w:p>
        </w:tc>
        <w:tc>
          <w:tcPr>
            <w:tcW w:w="1133" w:type="dxa"/>
          </w:tcPr>
          <w:p w:rsidR="000762E7" w:rsidRPr="00875C47" w:rsidRDefault="000762E7" w:rsidP="00875C47">
            <w:pPr>
              <w:jc w:val="center"/>
              <w:rPr>
                <w:rFonts w:ascii="Times New Roman" w:eastAsia="Times New Roman" w:hAnsi="Times New Roman" w:cs="Times New Roman"/>
                <w:b/>
                <w:sz w:val="24"/>
                <w:szCs w:val="24"/>
              </w:rPr>
            </w:pPr>
            <w:r w:rsidRPr="00875C47">
              <w:rPr>
                <w:rFonts w:ascii="Times New Roman" w:eastAsia="Times New Roman" w:hAnsi="Times New Roman" w:cs="Times New Roman"/>
                <w:b/>
                <w:sz w:val="24"/>
                <w:szCs w:val="24"/>
              </w:rPr>
              <w:t>Điểm</w:t>
            </w:r>
          </w:p>
        </w:tc>
      </w:tr>
      <w:tr w:rsidR="000762E7" w:rsidTr="00875C47">
        <w:tc>
          <w:tcPr>
            <w:tcW w:w="988" w:type="dxa"/>
          </w:tcPr>
          <w:p w:rsidR="000762E7" w:rsidRDefault="00875C47"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1</w:t>
            </w:r>
          </w:p>
        </w:tc>
        <w:tc>
          <w:tcPr>
            <w:tcW w:w="7229" w:type="dxa"/>
          </w:tcPr>
          <w:p w:rsidR="00875C47" w:rsidRDefault="00875C47" w:rsidP="00875C4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Pr="00875C47">
              <w:rPr>
                <w:rFonts w:ascii="Times New Roman" w:eastAsia="Times New Roman" w:hAnsi="Times New Roman" w:cs="Times New Roman"/>
                <w:sz w:val="26"/>
                <w:szCs w:val="26"/>
              </w:rPr>
              <w:t>220 V</w:t>
            </w:r>
            <w:r>
              <w:rPr>
                <w:rFonts w:ascii="Times New Roman" w:eastAsia="Times New Roman" w:hAnsi="Times New Roman" w:cs="Times New Roman"/>
                <w:sz w:val="26"/>
                <w:szCs w:val="26"/>
              </w:rPr>
              <w:t>: hiệu điện thế định mức của bóng đèn.</w:t>
            </w:r>
          </w:p>
          <w:p w:rsidR="00875C47" w:rsidRPr="0031127D" w:rsidRDefault="00875C47" w:rsidP="00875C47">
            <w:pPr>
              <w:spacing w:line="360" w:lineRule="auto"/>
              <w:jc w:val="both"/>
              <w:rPr>
                <w:rFonts w:ascii="Times New Roman" w:eastAsia="Times New Roman" w:hAnsi="Times New Roman" w:cs="Times New Roman"/>
                <w:sz w:val="26"/>
                <w:szCs w:val="26"/>
              </w:rPr>
            </w:pPr>
            <w:r w:rsidRPr="00875C47">
              <w:rPr>
                <w:rFonts w:ascii="Times New Roman" w:eastAsia="Times New Roman" w:hAnsi="Times New Roman" w:cs="Times New Roman"/>
                <w:sz w:val="26"/>
                <w:szCs w:val="26"/>
              </w:rPr>
              <w:t>40 W</w:t>
            </w:r>
            <w:r>
              <w:rPr>
                <w:rFonts w:ascii="Times New Roman" w:eastAsia="Times New Roman" w:hAnsi="Times New Roman" w:cs="Times New Roman"/>
                <w:sz w:val="26"/>
                <w:szCs w:val="26"/>
              </w:rPr>
              <w:t>: công suất định mức của bóng đèn.</w:t>
            </w:r>
          </w:p>
          <w:p w:rsidR="00875C47" w:rsidRDefault="00875C47" w:rsidP="00875C47">
            <w:pPr>
              <w:spacing w:line="360" w:lineRule="auto"/>
              <w:jc w:val="both"/>
              <w:rPr>
                <w:rFonts w:ascii="Times New Roman" w:eastAsia="Times New Roman" w:hAnsi="Times New Roman" w:cs="Times New Roman"/>
                <w:sz w:val="26"/>
                <w:szCs w:val="26"/>
              </w:rPr>
            </w:pPr>
            <w:r w:rsidRPr="0031127D">
              <w:rPr>
                <w:rFonts w:ascii="Times New Roman" w:eastAsia="Times New Roman" w:hAnsi="Times New Roman" w:cs="Times New Roman"/>
                <w:sz w:val="26"/>
                <w:szCs w:val="26"/>
              </w:rPr>
              <w:t xml:space="preserve">b. </w:t>
            </w:r>
          </w:p>
          <w:p w:rsidR="00875C47" w:rsidRDefault="00875C47" w:rsidP="00875C4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suất của bếp khi mắc vào hđt định mức 220 V là</w:t>
            </w:r>
            <w:r w:rsidR="00D95F9B" w:rsidRPr="00875C47">
              <w:rPr>
                <w:rFonts w:ascii="Times New Roman" w:eastAsia="Times New Roman" w:hAnsi="Times New Roman" w:cs="Times New Roman"/>
                <w:noProof/>
                <w:position w:val="-24"/>
                <w:sz w:val="26"/>
                <w:szCs w:val="26"/>
              </w:rPr>
              <w:object w:dxaOrig="1040" w:dyaOrig="660">
                <v:shape id="_x0000_i1028" type="#_x0000_t75" alt="" style="width:51.95pt;height:32.8pt;mso-width-percent:0;mso-height-percent:0;mso-width-percent:0;mso-height-percent:0" o:ole="">
                  <v:imagedata r:id="rId17" o:title=""/>
                </v:shape>
                <o:OLEObject Type="Embed" ProgID="Equation.DSMT4" ShapeID="_x0000_i1028" DrawAspect="Content" ObjectID="_1731929681" r:id="rId18"/>
              </w:object>
            </w:r>
          </w:p>
          <w:p w:rsidR="00875C47" w:rsidRDefault="00875C47" w:rsidP="00875C47">
            <w:pPr>
              <w:spacing w:line="360" w:lineRule="auto"/>
              <w:jc w:val="both"/>
              <w:rPr>
                <w:rFonts w:ascii="Times New Roman" w:eastAsia="Times New Roman" w:hAnsi="Times New Roman" w:cs="Times New Roman"/>
                <w:sz w:val="26"/>
                <w:szCs w:val="26"/>
              </w:rPr>
            </w:pPr>
            <w:r w:rsidRPr="00875C47">
              <w:rPr>
                <w:rFonts w:ascii="Times New Roman" w:eastAsia="Times New Roman" w:hAnsi="Times New Roman" w:cs="Times New Roman"/>
                <w:sz w:val="26"/>
                <w:szCs w:val="26"/>
              </w:rPr>
              <w:t xml:space="preserve">Công suất của bếp khi mắc vào hđt </w:t>
            </w:r>
            <w:r>
              <w:rPr>
                <w:rFonts w:ascii="Times New Roman" w:eastAsia="Times New Roman" w:hAnsi="Times New Roman" w:cs="Times New Roman"/>
                <w:sz w:val="26"/>
                <w:szCs w:val="26"/>
              </w:rPr>
              <w:t>110 V</w:t>
            </w:r>
            <w:r w:rsidRPr="00875C47">
              <w:rPr>
                <w:rFonts w:ascii="Times New Roman" w:eastAsia="Times New Roman" w:hAnsi="Times New Roman" w:cs="Times New Roman"/>
                <w:sz w:val="26"/>
                <w:szCs w:val="26"/>
              </w:rPr>
              <w:t xml:space="preserve"> là</w:t>
            </w:r>
            <w:r w:rsidR="00D95F9B" w:rsidRPr="00875C47">
              <w:rPr>
                <w:rFonts w:ascii="Times New Roman" w:eastAsia="Times New Roman" w:hAnsi="Times New Roman" w:cs="Times New Roman"/>
                <w:noProof/>
                <w:position w:val="-24"/>
                <w:sz w:val="26"/>
                <w:szCs w:val="26"/>
              </w:rPr>
              <w:object w:dxaOrig="800" w:dyaOrig="660">
                <v:shape id="_x0000_i1027" type="#_x0000_t75" alt="" style="width:40.1pt;height:32.8pt;mso-width-percent:0;mso-height-percent:0;mso-width-percent:0;mso-height-percent:0" o:ole="">
                  <v:imagedata r:id="rId19" o:title=""/>
                </v:shape>
                <o:OLEObject Type="Embed" ProgID="Equation.DSMT4" ShapeID="_x0000_i1027" DrawAspect="Content" ObjectID="_1731929682" r:id="rId20"/>
              </w:object>
            </w:r>
          </w:p>
          <w:p w:rsidR="00875C47" w:rsidRDefault="00875C47" w:rsidP="00875C4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suất thay đổi:</w:t>
            </w:r>
            <w:r w:rsidR="00D95F9B" w:rsidRPr="00875C47">
              <w:rPr>
                <w:rFonts w:ascii="Times New Roman" w:eastAsia="Times New Roman" w:hAnsi="Times New Roman" w:cs="Times New Roman"/>
                <w:noProof/>
                <w:position w:val="-24"/>
                <w:sz w:val="26"/>
                <w:szCs w:val="26"/>
              </w:rPr>
              <w:object w:dxaOrig="2180" w:dyaOrig="660">
                <v:shape id="_x0000_i1026" type="#_x0000_t75" alt="" style="width:109.35pt;height:32.8pt;mso-width-percent:0;mso-height-percent:0;mso-width-percent:0;mso-height-percent:0" o:ole="">
                  <v:imagedata r:id="rId21" o:title=""/>
                </v:shape>
                <o:OLEObject Type="Embed" ProgID="Equation.DSMT4" ShapeID="_x0000_i1026" DrawAspect="Content" ObjectID="_1731929683" r:id="rId22"/>
              </w:object>
            </w:r>
          </w:p>
          <w:p w:rsidR="000762E7" w:rsidRPr="00875C47" w:rsidRDefault="00875C47" w:rsidP="00875C47">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suất giảm 4 lần</w:t>
            </w:r>
          </w:p>
        </w:tc>
        <w:tc>
          <w:tcPr>
            <w:tcW w:w="1133" w:type="dxa"/>
          </w:tcPr>
          <w:p w:rsidR="000762E7"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0762E7" w:rsidTr="00875C47">
        <w:tc>
          <w:tcPr>
            <w:tcW w:w="988" w:type="dxa"/>
          </w:tcPr>
          <w:p w:rsidR="000762E7" w:rsidRDefault="00875C47"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2</w:t>
            </w:r>
          </w:p>
        </w:tc>
        <w:tc>
          <w:tcPr>
            <w:tcW w:w="7229" w:type="dxa"/>
          </w:tcPr>
          <w:p w:rsidR="00BE1632" w:rsidRDefault="00BE1632" w:rsidP="00BE1632">
            <w:pPr>
              <w:widowControl w:val="0"/>
              <w:numPr>
                <w:ilvl w:val="0"/>
                <w:numId w:val="2"/>
              </w:numPr>
              <w:autoSpaceDE w:val="0"/>
              <w:autoSpaceDN w:val="0"/>
              <w:rPr>
                <w:rFonts w:ascii="Times New Roman" w:hAnsi="Times New Roman" w:cs="Times New Roman"/>
                <w:b/>
                <w:bCs/>
                <w:sz w:val="26"/>
                <w:szCs w:val="26"/>
              </w:rPr>
            </w:pPr>
            <w:r>
              <w:rPr>
                <w:rFonts w:ascii="Times New Roman" w:hAnsi="Times New Roman" w:cs="Times New Roman"/>
                <w:sz w:val="26"/>
                <w:szCs w:val="26"/>
              </w:rPr>
              <w:t>Cường độ dòng điện chạy trong một mạch kín tỉ lệ thuận với suất điện động của nguồn điện và tỉ lệ nghịch với điện trở toàn phần của mạch</w:t>
            </w:r>
          </w:p>
          <w:p w:rsidR="000762E7"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Viết đúng công thức + chú thích</w:t>
            </w:r>
          </w:p>
        </w:tc>
        <w:tc>
          <w:tcPr>
            <w:tcW w:w="1133" w:type="dxa"/>
          </w:tcPr>
          <w:p w:rsidR="000762E7"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762E7" w:rsidTr="00875C47">
        <w:tc>
          <w:tcPr>
            <w:tcW w:w="988" w:type="dxa"/>
          </w:tcPr>
          <w:p w:rsidR="000762E7" w:rsidRDefault="00875C47"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3</w:t>
            </w:r>
          </w:p>
        </w:tc>
        <w:tc>
          <w:tcPr>
            <w:tcW w:w="7229" w:type="dxa"/>
          </w:tcPr>
          <w:p w:rsidR="000762E7" w:rsidRDefault="00BE1632" w:rsidP="00BE1632">
            <w:pPr>
              <w:rPr>
                <w:rFonts w:ascii="Times New Roman" w:eastAsia="Times New Roman" w:hAnsi="Times New Roman" w:cs="Times New Roman"/>
                <w:sz w:val="24"/>
                <w:szCs w:val="24"/>
              </w:rPr>
            </w:pPr>
            <w:r>
              <w:rPr>
                <w:rFonts w:ascii="Times New Roman" w:eastAsia="Times New Roman" w:hAnsi="Times New Roman" w:cs="Times New Roman"/>
                <w:sz w:val="24"/>
                <w:szCs w:val="24"/>
              </w:rPr>
              <w:t>a. Suất điện động của bộ nguồn E</w:t>
            </w:r>
            <w:r>
              <w:rPr>
                <w:rFonts w:ascii="Times New Roman" w:eastAsia="Times New Roman" w:hAnsi="Times New Roman" w:cs="Times New Roman"/>
                <w:sz w:val="24"/>
                <w:szCs w:val="24"/>
                <w:vertAlign w:val="subscript"/>
              </w:rPr>
              <w:t>b</w:t>
            </w:r>
            <w:r>
              <w:rPr>
                <w:rFonts w:ascii="Times New Roman" w:eastAsia="Times New Roman" w:hAnsi="Times New Roman" w:cs="Times New Roman"/>
                <w:sz w:val="24"/>
                <w:szCs w:val="24"/>
              </w:rPr>
              <w:t xml:space="preserve"> = E = 12 V</w:t>
            </w:r>
          </w:p>
          <w:p w:rsidR="00BE1632" w:rsidRDefault="00BE1632" w:rsidP="00BE16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Điện trở trong của bộ nguồn r</w:t>
            </w:r>
            <w:r>
              <w:rPr>
                <w:rFonts w:ascii="Times New Roman" w:eastAsia="Times New Roman" w:hAnsi="Times New Roman" w:cs="Times New Roman"/>
                <w:sz w:val="24"/>
                <w:szCs w:val="24"/>
                <w:vertAlign w:val="subscript"/>
              </w:rPr>
              <w:t>b</w:t>
            </w:r>
            <w:r>
              <w:rPr>
                <w:rFonts w:ascii="Times New Roman" w:eastAsia="Times New Roman" w:hAnsi="Times New Roman" w:cs="Times New Roman"/>
                <w:sz w:val="24"/>
                <w:szCs w:val="24"/>
              </w:rPr>
              <w:t xml:space="preserve"> = r/4 = 0,5 Ω</w:t>
            </w:r>
          </w:p>
          <w:p w:rsidR="00BE1632" w:rsidRDefault="00BE1632" w:rsidP="00BE16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vertAlign w:val="subscript"/>
              </w:rPr>
              <w:t>td</w:t>
            </w:r>
            <w:r>
              <w:rPr>
                <w:rFonts w:ascii="Times New Roman" w:eastAsia="Times New Roman" w:hAnsi="Times New Roman" w:cs="Times New Roman"/>
                <w:sz w:val="24"/>
                <w:szCs w:val="24"/>
              </w:rPr>
              <w:t xml:space="preserve"> = 11,5 </w:t>
            </w:r>
            <w:r w:rsidRPr="00BE1632">
              <w:rPr>
                <w:rFonts w:ascii="Times New Roman" w:eastAsia="Times New Roman" w:hAnsi="Times New Roman" w:cs="Times New Roman"/>
                <w:sz w:val="24"/>
                <w:szCs w:val="24"/>
              </w:rPr>
              <w:t>Ω</w:t>
            </w:r>
          </w:p>
          <w:p w:rsidR="00BE1632" w:rsidRDefault="00BE1632" w:rsidP="00BE16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1 A</w:t>
            </w:r>
          </w:p>
          <w:p w:rsidR="00BE1632" w:rsidRDefault="00BE1632" w:rsidP="00BE1632">
            <w:pPr>
              <w:rPr>
                <w:rFonts w:ascii="Times New Roman" w:eastAsia="Times New Roman" w:hAnsi="Times New Roman" w:cs="Times New Roman"/>
                <w:sz w:val="24"/>
                <w:szCs w:val="24"/>
              </w:rPr>
            </w:pPr>
            <w:r>
              <w:rPr>
                <w:rFonts w:ascii="Times New Roman" w:eastAsia="Times New Roman" w:hAnsi="Times New Roman" w:cs="Times New Roman"/>
                <w:sz w:val="24"/>
                <w:szCs w:val="24"/>
              </w:rPr>
              <w:t>b. U= 11,5 V</w:t>
            </w:r>
          </w:p>
          <w:p w:rsidR="00BE1632" w:rsidRPr="00BE1632" w:rsidRDefault="00BE1632" w:rsidP="00BE16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 = 95,83 %</w:t>
            </w:r>
          </w:p>
        </w:tc>
        <w:tc>
          <w:tcPr>
            <w:tcW w:w="1133" w:type="dxa"/>
          </w:tcPr>
          <w:p w:rsidR="000762E7"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BE1632" w:rsidRDefault="00BE1632"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762E7" w:rsidTr="00875C47">
        <w:tc>
          <w:tcPr>
            <w:tcW w:w="988" w:type="dxa"/>
          </w:tcPr>
          <w:p w:rsidR="000762E7" w:rsidRDefault="00875C47"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4</w:t>
            </w:r>
          </w:p>
        </w:tc>
        <w:tc>
          <w:tcPr>
            <w:tcW w:w="7229" w:type="dxa"/>
          </w:tcPr>
          <w:p w:rsidR="000762E7" w:rsidRDefault="00BE1632" w:rsidP="000762E7">
            <w:pPr>
              <w:rPr>
                <w:rFonts w:ascii="Times New Roman" w:eastAsia="Times New Roman" w:hAnsi="Times New Roman" w:cs="Times New Roman"/>
                <w:sz w:val="24"/>
                <w:szCs w:val="24"/>
              </w:rPr>
            </w:pPr>
            <w:r>
              <w:rPr>
                <w:rFonts w:ascii="Times New Roman" w:hAnsi="Times New Roman" w:cs="Times New Roman"/>
                <w:sz w:val="26"/>
                <w:szCs w:val="26"/>
              </w:rPr>
              <w:t>Dòng điện trong kim loại là dòng chuyển dời có hướng (ngược chiều điện trường) của các electron tự do dưới tác dụng của điện trường</w:t>
            </w:r>
            <w:r w:rsidR="00DC6760">
              <w:rPr>
                <w:rFonts w:ascii="Times New Roman" w:hAnsi="Times New Roman" w:cs="Times New Roman"/>
                <w:sz w:val="26"/>
                <w:szCs w:val="26"/>
              </w:rPr>
              <w:t>. Hạt tải điện là các electron tự do.</w:t>
            </w:r>
          </w:p>
        </w:tc>
        <w:tc>
          <w:tcPr>
            <w:tcW w:w="1133" w:type="dxa"/>
          </w:tcPr>
          <w:p w:rsidR="000762E7" w:rsidRDefault="00DC6760"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p w:rsidR="00DC6760" w:rsidRDefault="00DC6760" w:rsidP="000762E7">
            <w:pPr>
              <w:rPr>
                <w:rFonts w:ascii="Times New Roman" w:eastAsia="Times New Roman" w:hAnsi="Times New Roman" w:cs="Times New Roman"/>
                <w:sz w:val="24"/>
                <w:szCs w:val="24"/>
              </w:rPr>
            </w:pPr>
          </w:p>
          <w:p w:rsidR="00DC6760" w:rsidRDefault="00DC6760"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0762E7" w:rsidTr="00875C47">
        <w:tc>
          <w:tcPr>
            <w:tcW w:w="988" w:type="dxa"/>
          </w:tcPr>
          <w:p w:rsidR="000762E7" w:rsidRDefault="00875C47"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5</w:t>
            </w:r>
          </w:p>
        </w:tc>
        <w:tc>
          <w:tcPr>
            <w:tcW w:w="7229" w:type="dxa"/>
          </w:tcPr>
          <w:p w:rsidR="000762E7" w:rsidRDefault="00B74540" w:rsidP="00B74540">
            <w:pPr>
              <w:rPr>
                <w:rFonts w:ascii="Times New Roman" w:eastAsia="Times New Roman" w:hAnsi="Times New Roman" w:cs="Times New Roman"/>
                <w:sz w:val="24"/>
                <w:szCs w:val="24"/>
              </w:rPr>
            </w:pPr>
            <w:r>
              <w:rPr>
                <w:rFonts w:ascii="Times New Roman" w:eastAsia="Times New Roman" w:hAnsi="Times New Roman" w:cs="Times New Roman"/>
                <w:sz w:val="24"/>
                <w:szCs w:val="24"/>
              </w:rPr>
              <w:t>a. Ứng dụng của hiện tượng điện phân: mạ điện, đúc điện, luyện nhôm…</w:t>
            </w:r>
          </w:p>
          <w:p w:rsidR="00B74540" w:rsidRDefault="00B74540" w:rsidP="00B745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
          <w:p w:rsidR="00DC6760" w:rsidRPr="00B74540" w:rsidRDefault="00DC6760" w:rsidP="00DC6760">
            <w:pPr>
              <w:tabs>
                <w:tab w:val="center" w:pos="3510"/>
                <w:tab w:val="right" w:pos="70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95F9B" w:rsidRPr="00D95F9B">
              <w:rPr>
                <w:rFonts w:ascii="Times New Roman" w:eastAsia="Times New Roman" w:hAnsi="Times New Roman" w:cs="Times New Roman"/>
                <w:noProof/>
                <w:position w:val="-24"/>
                <w:sz w:val="24"/>
                <w:szCs w:val="24"/>
              </w:rPr>
              <w:object w:dxaOrig="2180" w:dyaOrig="620">
                <v:shape id="_x0000_i1025" type="#_x0000_t75" alt="" style="width:109.35pt;height:31pt;mso-width-percent:0;mso-height-percent:0;mso-width-percent:0;mso-height-percent:0" o:ole="">
                  <v:imagedata r:id="rId23" o:title=""/>
                </v:shape>
                <o:OLEObject Type="Embed" ProgID="Equation.DSMT4" ShapeID="_x0000_i1025" DrawAspect="Content" ObjectID="_1731929684" r:id="rId24"/>
              </w:object>
            </w:r>
          </w:p>
        </w:tc>
        <w:tc>
          <w:tcPr>
            <w:tcW w:w="1133" w:type="dxa"/>
          </w:tcPr>
          <w:p w:rsidR="000762E7" w:rsidRDefault="00DC6760"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DC6760" w:rsidRDefault="00DC6760" w:rsidP="000762E7">
            <w:pPr>
              <w:rPr>
                <w:rFonts w:ascii="Times New Roman" w:eastAsia="Times New Roman" w:hAnsi="Times New Roman" w:cs="Times New Roman"/>
                <w:sz w:val="24"/>
                <w:szCs w:val="24"/>
              </w:rPr>
            </w:pPr>
          </w:p>
          <w:p w:rsidR="00DC6760" w:rsidRDefault="00DC6760" w:rsidP="000762E7">
            <w:pPr>
              <w:rPr>
                <w:rFonts w:ascii="Times New Roman" w:eastAsia="Times New Roman" w:hAnsi="Times New Roman" w:cs="Times New Roman"/>
                <w:sz w:val="24"/>
                <w:szCs w:val="24"/>
              </w:rPr>
            </w:pPr>
          </w:p>
          <w:p w:rsidR="00DC6760" w:rsidRDefault="00DC6760" w:rsidP="000762E7">
            <w:pPr>
              <w:rPr>
                <w:rFonts w:ascii="Times New Roman" w:eastAsia="Times New Roman" w:hAnsi="Times New Roman" w:cs="Times New Roman"/>
                <w:sz w:val="24"/>
                <w:szCs w:val="24"/>
              </w:rPr>
            </w:pPr>
          </w:p>
          <w:p w:rsidR="00DC6760" w:rsidRDefault="00DC6760"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762E7" w:rsidTr="00875C47">
        <w:tc>
          <w:tcPr>
            <w:tcW w:w="988" w:type="dxa"/>
          </w:tcPr>
          <w:p w:rsidR="000762E7" w:rsidRDefault="00875C47"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6</w:t>
            </w:r>
          </w:p>
        </w:tc>
        <w:tc>
          <w:tcPr>
            <w:tcW w:w="7229" w:type="dxa"/>
          </w:tcPr>
          <w:p w:rsidR="000762E7" w:rsidRDefault="00BE1632" w:rsidP="000762E7">
            <w:pPr>
              <w:rPr>
                <w:rFonts w:ascii="Times New Roman" w:eastAsia="Times New Roman" w:hAnsi="Times New Roman" w:cs="Times New Roman"/>
                <w:sz w:val="24"/>
                <w:szCs w:val="24"/>
              </w:rPr>
            </w:pPr>
            <w:r>
              <w:rPr>
                <w:rFonts w:ascii="Times New Roman" w:hAnsi="Times New Roman" w:cs="Times New Roman"/>
                <w:sz w:val="26"/>
                <w:szCs w:val="26"/>
              </w:rPr>
              <w:t>Dòng điện trong chất khí là dòng chuyển dời có hướng của các ion dương theo chiều điện trường và các ion âm, các electron ngược chiều điện trường. Các hạt tải điện này do chất khí bị ion hóa sinh ra.</w:t>
            </w:r>
            <w:r w:rsidR="00DC6760">
              <w:rPr>
                <w:rFonts w:ascii="Times New Roman" w:hAnsi="Times New Roman" w:cs="Times New Roman"/>
                <w:sz w:val="26"/>
                <w:szCs w:val="26"/>
              </w:rPr>
              <w:t xml:space="preserve"> Hạt tải điện gồm: ion âm, các electron, ion dương</w:t>
            </w:r>
          </w:p>
        </w:tc>
        <w:tc>
          <w:tcPr>
            <w:tcW w:w="1133" w:type="dxa"/>
          </w:tcPr>
          <w:p w:rsidR="00DC6760" w:rsidRPr="00DC6760" w:rsidRDefault="00DC6760" w:rsidP="00DC6760">
            <w:pPr>
              <w:rPr>
                <w:rFonts w:ascii="Times New Roman" w:eastAsia="Times New Roman" w:hAnsi="Times New Roman" w:cs="Times New Roman"/>
                <w:sz w:val="24"/>
                <w:szCs w:val="24"/>
              </w:rPr>
            </w:pPr>
            <w:r w:rsidRPr="00DC6760">
              <w:rPr>
                <w:rFonts w:ascii="Times New Roman" w:eastAsia="Times New Roman" w:hAnsi="Times New Roman" w:cs="Times New Roman"/>
                <w:sz w:val="24"/>
                <w:szCs w:val="24"/>
              </w:rPr>
              <w:t>0,75</w:t>
            </w:r>
          </w:p>
          <w:p w:rsidR="00DC6760" w:rsidRPr="00DC6760" w:rsidRDefault="00DC6760" w:rsidP="00DC6760">
            <w:pPr>
              <w:rPr>
                <w:rFonts w:ascii="Times New Roman" w:eastAsia="Times New Roman" w:hAnsi="Times New Roman" w:cs="Times New Roman"/>
                <w:sz w:val="24"/>
                <w:szCs w:val="24"/>
              </w:rPr>
            </w:pPr>
          </w:p>
          <w:p w:rsidR="00DC6760" w:rsidRDefault="00DC6760" w:rsidP="00DC6760">
            <w:pPr>
              <w:rPr>
                <w:rFonts w:ascii="Times New Roman" w:eastAsia="Times New Roman" w:hAnsi="Times New Roman" w:cs="Times New Roman"/>
                <w:sz w:val="24"/>
                <w:szCs w:val="24"/>
              </w:rPr>
            </w:pPr>
          </w:p>
          <w:p w:rsidR="000762E7" w:rsidRDefault="00DC6760" w:rsidP="00DC6760">
            <w:pPr>
              <w:rPr>
                <w:rFonts w:ascii="Times New Roman" w:eastAsia="Times New Roman" w:hAnsi="Times New Roman" w:cs="Times New Roman"/>
                <w:sz w:val="24"/>
                <w:szCs w:val="24"/>
              </w:rPr>
            </w:pPr>
            <w:r w:rsidRPr="00DC6760">
              <w:rPr>
                <w:rFonts w:ascii="Times New Roman" w:eastAsia="Times New Roman" w:hAnsi="Times New Roman" w:cs="Times New Roman"/>
                <w:sz w:val="24"/>
                <w:szCs w:val="24"/>
              </w:rPr>
              <w:t>0,25</w:t>
            </w:r>
          </w:p>
        </w:tc>
      </w:tr>
      <w:tr w:rsidR="00875C47" w:rsidTr="00875C47">
        <w:tc>
          <w:tcPr>
            <w:tcW w:w="988" w:type="dxa"/>
          </w:tcPr>
          <w:p w:rsidR="00875C47" w:rsidRDefault="00875C47" w:rsidP="000762E7">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7</w:t>
            </w:r>
          </w:p>
        </w:tc>
        <w:tc>
          <w:tcPr>
            <w:tcW w:w="7229" w:type="dxa"/>
          </w:tcPr>
          <w:p w:rsidR="00875C47" w:rsidRDefault="00BE1632" w:rsidP="000762E7">
            <w:pPr>
              <w:rPr>
                <w:rFonts w:ascii="Times New Roman" w:eastAsia="Times New Roman" w:hAnsi="Times New Roman" w:cs="Times New Roman"/>
                <w:sz w:val="24"/>
                <w:szCs w:val="24"/>
              </w:rPr>
            </w:pPr>
            <w:r>
              <w:rPr>
                <w:rFonts w:ascii="Times New Roman" w:hAnsi="Times New Roman" w:cs="Times New Roman"/>
                <w:sz w:val="26"/>
                <w:szCs w:val="26"/>
              </w:rPr>
              <w:t>Dòng điện trong chất bán dẫn là dòng các electron dẫn chuyển động ngược chiều điện trường và dòng các lỗ trố</w:t>
            </w:r>
            <w:r w:rsidR="00DC6760">
              <w:rPr>
                <w:rFonts w:ascii="Times New Roman" w:hAnsi="Times New Roman" w:cs="Times New Roman"/>
                <w:sz w:val="26"/>
                <w:szCs w:val="26"/>
              </w:rPr>
              <w:t>ng</w:t>
            </w:r>
            <w:r>
              <w:rPr>
                <w:rFonts w:ascii="Times New Roman" w:hAnsi="Times New Roman" w:cs="Times New Roman"/>
                <w:sz w:val="26"/>
                <w:szCs w:val="26"/>
              </w:rPr>
              <w:t xml:space="preserve"> chuyển động cùng chiều điện trường.</w:t>
            </w:r>
            <w:r w:rsidR="00DC6760">
              <w:rPr>
                <w:rFonts w:ascii="Times New Roman" w:hAnsi="Times New Roman" w:cs="Times New Roman"/>
                <w:sz w:val="26"/>
                <w:szCs w:val="26"/>
              </w:rPr>
              <w:t xml:space="preserve"> Hạt tải điện gồm electron và lỗ trống</w:t>
            </w:r>
          </w:p>
        </w:tc>
        <w:tc>
          <w:tcPr>
            <w:tcW w:w="1133" w:type="dxa"/>
          </w:tcPr>
          <w:p w:rsidR="00DC6760" w:rsidRPr="00DC6760" w:rsidRDefault="00DC6760" w:rsidP="00DC6760">
            <w:pPr>
              <w:rPr>
                <w:rFonts w:ascii="Times New Roman" w:eastAsia="Times New Roman" w:hAnsi="Times New Roman" w:cs="Times New Roman"/>
                <w:sz w:val="24"/>
                <w:szCs w:val="24"/>
              </w:rPr>
            </w:pPr>
            <w:r w:rsidRPr="00DC6760">
              <w:rPr>
                <w:rFonts w:ascii="Times New Roman" w:eastAsia="Times New Roman" w:hAnsi="Times New Roman" w:cs="Times New Roman"/>
                <w:sz w:val="24"/>
                <w:szCs w:val="24"/>
              </w:rPr>
              <w:t>0,75</w:t>
            </w:r>
          </w:p>
          <w:p w:rsidR="00DC6760" w:rsidRPr="00DC6760" w:rsidRDefault="00DC6760" w:rsidP="00DC6760">
            <w:pPr>
              <w:rPr>
                <w:rFonts w:ascii="Times New Roman" w:eastAsia="Times New Roman" w:hAnsi="Times New Roman" w:cs="Times New Roman"/>
                <w:sz w:val="24"/>
                <w:szCs w:val="24"/>
              </w:rPr>
            </w:pPr>
          </w:p>
          <w:p w:rsidR="00875C47" w:rsidRDefault="00DC6760" w:rsidP="00DC6760">
            <w:pPr>
              <w:rPr>
                <w:rFonts w:ascii="Times New Roman" w:eastAsia="Times New Roman" w:hAnsi="Times New Roman" w:cs="Times New Roman"/>
                <w:sz w:val="24"/>
                <w:szCs w:val="24"/>
              </w:rPr>
            </w:pPr>
            <w:r w:rsidRPr="00DC6760">
              <w:rPr>
                <w:rFonts w:ascii="Times New Roman" w:eastAsia="Times New Roman" w:hAnsi="Times New Roman" w:cs="Times New Roman"/>
                <w:sz w:val="24"/>
                <w:szCs w:val="24"/>
              </w:rPr>
              <w:t>0,25</w:t>
            </w:r>
          </w:p>
        </w:tc>
      </w:tr>
    </w:tbl>
    <w:p w:rsidR="00A97B7A" w:rsidRDefault="00A97B7A" w:rsidP="00A97B7A">
      <w:pPr>
        <w:rPr>
          <w:rFonts w:ascii="Times New Roman" w:hAnsi="Times New Roman" w:cs="Times New Roman"/>
          <w:bCs/>
          <w:color w:val="000000" w:themeColor="text1"/>
          <w:sz w:val="26"/>
          <w:szCs w:val="26"/>
        </w:rPr>
      </w:pPr>
    </w:p>
    <w:p w:rsidR="00A97B7A" w:rsidRPr="009D0C5A" w:rsidRDefault="00A97B7A" w:rsidP="00A97B7A">
      <w:pPr>
        <w:rPr>
          <w:rFonts w:ascii="Times New Roman" w:hAnsi="Times New Roman" w:cs="Times New Roman"/>
          <w:b/>
          <w:bCs/>
          <w:color w:val="000000" w:themeColor="text1"/>
          <w:sz w:val="26"/>
          <w:szCs w:val="26"/>
        </w:rPr>
      </w:pPr>
      <w:r w:rsidRPr="009D0C5A">
        <w:rPr>
          <w:rFonts w:ascii="Times New Roman" w:hAnsi="Times New Roman" w:cs="Times New Roman"/>
          <w:b/>
          <w:bCs/>
          <w:color w:val="000000" w:themeColor="text1"/>
          <w:sz w:val="26"/>
          <w:szCs w:val="26"/>
        </w:rPr>
        <w:t>Lưu ý: sai (hoặc thiếu) đơn vị -0,25đ. Tối đa cả bài -0.5đ đơn vị.</w:t>
      </w:r>
    </w:p>
    <w:p w:rsidR="00A56B12" w:rsidRPr="009D0C5A" w:rsidRDefault="00A56B12" w:rsidP="00A219E9">
      <w:pPr>
        <w:tabs>
          <w:tab w:val="left" w:pos="10234"/>
        </w:tabs>
        <w:rPr>
          <w:rFonts w:ascii="Times New Roman" w:eastAsia="Times New Roman" w:hAnsi="Times New Roman" w:cs="Times New Roman"/>
          <w:b/>
          <w:sz w:val="24"/>
          <w:szCs w:val="24"/>
        </w:rPr>
      </w:pPr>
    </w:p>
    <w:sectPr w:rsidR="00A56B12" w:rsidRPr="009D0C5A" w:rsidSect="00A97B7A">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5F9B" w:rsidRDefault="00D95F9B" w:rsidP="00DC06A1">
      <w:pPr>
        <w:spacing w:after="0" w:line="240" w:lineRule="auto"/>
      </w:pPr>
      <w:r>
        <w:separator/>
      </w:r>
    </w:p>
  </w:endnote>
  <w:endnote w:type="continuationSeparator" w:id="0">
    <w:p w:rsidR="00D95F9B" w:rsidRDefault="00D95F9B" w:rsidP="00DC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Kunstler Script">
    <w:panose1 w:val="030304020206070D0D06"/>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5F9B" w:rsidRDefault="00D95F9B" w:rsidP="00DC06A1">
      <w:pPr>
        <w:spacing w:after="0" w:line="240" w:lineRule="auto"/>
      </w:pPr>
      <w:r>
        <w:separator/>
      </w:r>
    </w:p>
  </w:footnote>
  <w:footnote w:type="continuationSeparator" w:id="0">
    <w:p w:rsidR="00D95F9B" w:rsidRDefault="00D95F9B" w:rsidP="00DC0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8FEA6F"/>
    <w:multiLevelType w:val="singleLevel"/>
    <w:tmpl w:val="CF8FEA6F"/>
    <w:lvl w:ilvl="0">
      <w:start w:val="1"/>
      <w:numFmt w:val="lowerLetter"/>
      <w:suff w:val="space"/>
      <w:lvlText w:val="%1."/>
      <w:lvlJc w:val="left"/>
      <w:rPr>
        <w:rFonts w:hint="default"/>
        <w:b w:val="0"/>
        <w:bCs w:val="0"/>
      </w:rPr>
    </w:lvl>
  </w:abstractNum>
  <w:abstractNum w:abstractNumId="1" w15:restartNumberingAfterBreak="0">
    <w:nsid w:val="056A725E"/>
    <w:multiLevelType w:val="hybridMultilevel"/>
    <w:tmpl w:val="4E2EC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A6115"/>
    <w:multiLevelType w:val="hybridMultilevel"/>
    <w:tmpl w:val="A2C03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636CD"/>
    <w:multiLevelType w:val="hybridMultilevel"/>
    <w:tmpl w:val="B284E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12"/>
    <w:rsid w:val="000762E7"/>
    <w:rsid w:val="00221D3A"/>
    <w:rsid w:val="002701BD"/>
    <w:rsid w:val="002C6880"/>
    <w:rsid w:val="00307A3C"/>
    <w:rsid w:val="0031127D"/>
    <w:rsid w:val="003B476A"/>
    <w:rsid w:val="00550CE3"/>
    <w:rsid w:val="0068216B"/>
    <w:rsid w:val="006F516D"/>
    <w:rsid w:val="00797132"/>
    <w:rsid w:val="007C326D"/>
    <w:rsid w:val="007F0C76"/>
    <w:rsid w:val="007F10B6"/>
    <w:rsid w:val="00875C47"/>
    <w:rsid w:val="009749CB"/>
    <w:rsid w:val="009D0C5A"/>
    <w:rsid w:val="009D78AA"/>
    <w:rsid w:val="00A219E9"/>
    <w:rsid w:val="00A56B12"/>
    <w:rsid w:val="00A666B3"/>
    <w:rsid w:val="00A97B7A"/>
    <w:rsid w:val="00B74540"/>
    <w:rsid w:val="00BE1632"/>
    <w:rsid w:val="00CD0B59"/>
    <w:rsid w:val="00D440A2"/>
    <w:rsid w:val="00D95F9B"/>
    <w:rsid w:val="00DB39A9"/>
    <w:rsid w:val="00DC02D0"/>
    <w:rsid w:val="00DC06A1"/>
    <w:rsid w:val="00DC6760"/>
    <w:rsid w:val="00EC3C2B"/>
    <w:rsid w:val="00EE79A8"/>
    <w:rsid w:val="00F8169E"/>
    <w:rsid w:val="00F84973"/>
    <w:rsid w:val="00FC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BBD75"/>
  <w15:chartTrackingRefBased/>
  <w15:docId w15:val="{36ED3A8A-B4F1-4B24-B576-59039A8D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6B3"/>
    <w:pPr>
      <w:ind w:left="720"/>
      <w:contextualSpacing/>
    </w:pPr>
  </w:style>
  <w:style w:type="paragraph" w:styleId="Header">
    <w:name w:val="header"/>
    <w:basedOn w:val="Normal"/>
    <w:link w:val="HeaderChar"/>
    <w:uiPriority w:val="99"/>
    <w:unhideWhenUsed/>
    <w:rsid w:val="00DC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6A1"/>
  </w:style>
  <w:style w:type="paragraph" w:styleId="Footer">
    <w:name w:val="footer"/>
    <w:basedOn w:val="Normal"/>
    <w:link w:val="FooterChar"/>
    <w:uiPriority w:val="99"/>
    <w:unhideWhenUsed/>
    <w:rsid w:val="00DC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2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B33F-3CBF-4D4E-9FD7-B4BEBBB7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8</cp:revision>
  <dcterms:created xsi:type="dcterms:W3CDTF">2022-12-04T11:54:00Z</dcterms:created>
  <dcterms:modified xsi:type="dcterms:W3CDTF">2022-12-07T07:46:00Z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