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E2" w:rsidRPr="00933569" w:rsidRDefault="00383BE2" w:rsidP="00383BE2">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ÔN TẬP CHƯƠNG IV</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Xem phần Tóm tắt lý thuyết đã có ở Bài 1, Bài 2 và Bài 3 của chương này.</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1A. Cho một hình nón có bán kính đường tròn đáy là r (cm), chiều cao 2r (cm) và một hình cầu có bán kính r (cm).</w:t>
      </w:r>
      <w:proofErr w:type="gramEnd"/>
      <w:r w:rsidRPr="0044407C">
        <w:rPr>
          <w:rFonts w:ascii="Palatino Linotype" w:hAnsi="Palatino Linotype"/>
          <w:color w:val="002060"/>
          <w:szCs w:val="24"/>
        </w:rPr>
        <w:t xml:space="preserve"> Hãy tính: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biết diện tích toàn phần của hình nón là 21</w:t>
      </w:r>
      <w:proofErr w:type="gramStart"/>
      <w:r w:rsidRPr="0044407C">
        <w:rPr>
          <w:rFonts w:ascii="Palatino Linotype" w:hAnsi="Palatino Linotype"/>
          <w:color w:val="002060"/>
          <w:szCs w:val="24"/>
        </w:rPr>
        <w:t>,06</w:t>
      </w:r>
      <w:proofErr w:type="gramEnd"/>
      <w:r w:rsidRPr="0044407C">
        <w:rPr>
          <w:rFonts w:ascii="Palatino Linotype" w:hAnsi="Palatino Linotype"/>
          <w:color w:val="002060"/>
          <w:szCs w:val="24"/>
        </w:rPr>
        <w:t xml:space="preserve"> cra</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Thể tích của hình nón, biết thể tích của hình cầu là 15,8cm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1B. Một hình nón có chiều cao h. Hai đường sinh vuông góc với nhau mặt xung quanh của hình nón thành hai phần có tỉ lệ là 1:2. </w:t>
      </w:r>
      <w:proofErr w:type="gramStart"/>
      <w:r w:rsidRPr="0044407C">
        <w:rPr>
          <w:rFonts w:ascii="Palatino Linotype" w:hAnsi="Palatino Linotype"/>
          <w:color w:val="002060"/>
          <w:szCs w:val="24"/>
        </w:rPr>
        <w:t>Tính thể tích hình nón.</w:t>
      </w:r>
      <w:proofErr w:type="gramEnd"/>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Cho hình chữ nhật ABCD.</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Lần lượt quay hình chữ nhật đó một vòng quanh cạnh BC và một vòng quanh cạnh CD, ta được hai hình trụ có diện tích toàn phần bằng nhau.</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Chứng minh tứ giác ABCD là hình vuông.</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2B. Một hình chữ nhật ABCD có AB &gt; AD, diện tích và </w:t>
      </w:r>
      <w:proofErr w:type="gramStart"/>
      <w:r w:rsidRPr="0044407C">
        <w:rPr>
          <w:rFonts w:ascii="Palatino Linotype" w:hAnsi="Palatino Linotype"/>
          <w:color w:val="002060"/>
          <w:szCs w:val="24"/>
        </w:rPr>
        <w:t>chu</w:t>
      </w:r>
      <w:proofErr w:type="gramEnd"/>
      <w:r w:rsidRPr="0044407C">
        <w:rPr>
          <w:rFonts w:ascii="Palatino Linotype" w:hAnsi="Palatino Linotype"/>
          <w:color w:val="002060"/>
          <w:szCs w:val="24"/>
        </w:rPr>
        <w:t xml:space="preserve"> vi của nó theo thứ tự là 2a</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6a. </w:t>
      </w:r>
      <w:proofErr w:type="gramStart"/>
      <w:r w:rsidRPr="0044407C">
        <w:rPr>
          <w:rFonts w:ascii="Palatino Linotype" w:hAnsi="Palatino Linotype"/>
          <w:color w:val="002060"/>
          <w:szCs w:val="24"/>
        </w:rPr>
        <w:t>Cho hình vẽ quay xung quanh cạnh AB ta được một hình trụ.</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toàn phần và thể tích của hình trụ này.</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III. BÀI TẬP VỂ NHÀ</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3. Cho tam giác ABC vuông tại A với AB = c, AC = b (c ≠ b). </w:t>
      </w:r>
      <w:proofErr w:type="gramStart"/>
      <w:r w:rsidRPr="0044407C">
        <w:rPr>
          <w:rFonts w:ascii="Palatino Linotype" w:hAnsi="Palatino Linotype"/>
          <w:color w:val="002060"/>
          <w:szCs w:val="24"/>
        </w:rPr>
        <w:t>Khi quay tam giác ấy quanh đường thẳng AB ta được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khi quay tam giác ấy quanh đường thẳng AC ta được hình nón (N</w:t>
      </w:r>
      <w:r w:rsidRPr="0044407C">
        <w:rPr>
          <w:rFonts w:ascii="Palatino Linotype" w:hAnsi="Palatino Linotype"/>
          <w:color w:val="002060"/>
          <w:szCs w:val="24"/>
          <w:vertAlign w:val="subscript"/>
        </w:rPr>
        <w:t>2</w:t>
      </w:r>
      <w:r w:rsidRPr="0044407C">
        <w:rPr>
          <w:rFonts w:ascii="Palatino Linotype" w:hAnsi="Palatino Linotype"/>
          <w:color w:val="002060"/>
          <w:szCs w:val="24"/>
        </w:rPr>
        <w:t>).</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hai hình nón (N,)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có bằng nhau không? </w:t>
      </w:r>
      <w:proofErr w:type="gramStart"/>
      <w:r w:rsidRPr="0044407C">
        <w:rPr>
          <w:rFonts w:ascii="Palatino Linotype" w:hAnsi="Palatino Linotype"/>
          <w:color w:val="002060"/>
          <w:szCs w:val="24"/>
        </w:rPr>
        <w:t>Tại sao?</w:t>
      </w:r>
      <w:proofErr w:type="gramEnd"/>
    </w:p>
    <w:tbl>
      <w:tblPr>
        <w:tblW w:w="0" w:type="auto"/>
        <w:tblLook w:val="01E0" w:firstRow="1" w:lastRow="1" w:firstColumn="1" w:lastColumn="1" w:noHBand="0" w:noVBand="0"/>
      </w:tblPr>
      <w:tblGrid>
        <w:gridCol w:w="4788"/>
        <w:gridCol w:w="4344"/>
      </w:tblGrid>
      <w:tr w:rsidR="00383BE2" w:rsidRPr="0044407C" w:rsidTr="005F1A92">
        <w:tc>
          <w:tcPr>
            <w:tcW w:w="4788"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hai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có bằng nhau không? Tại sao?</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4. Hãy tính diện tích toàn phần của các hình tuông ứng theo các kích thuớc đã cho trên các hình vẽ bên.</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5. Cho hình vuông ABCD nội tiếp đưòng tròn tâm O, bán kính R và </w:t>
            </w:r>
            <w:r w:rsidRPr="0044407C">
              <w:rPr>
                <w:rFonts w:ascii="Palatino Linotype" w:hAnsi="Palatino Linotype"/>
                <w:color w:val="002060"/>
                <w:szCs w:val="24"/>
                <w:lang w:val="de-DE" w:eastAsia="de-DE"/>
              </w:rPr>
              <w:t xml:space="preserve">GEF </w:t>
            </w:r>
            <w:r w:rsidRPr="0044407C">
              <w:rPr>
                <w:rFonts w:ascii="Palatino Linotype" w:hAnsi="Palatino Linotype"/>
                <w:color w:val="002060"/>
                <w:szCs w:val="24"/>
              </w:rPr>
              <w:t xml:space="preserve">là tam giác đều nội tiếp đuờng tròn đó, EF </w:t>
            </w:r>
          </w:p>
        </w:tc>
        <w:tc>
          <w:tcPr>
            <w:tcW w:w="4344" w:type="dxa"/>
            <w:shd w:val="clear" w:color="auto" w:fill="auto"/>
          </w:tcPr>
          <w:p w:rsidR="00383BE2" w:rsidRPr="0044407C" w:rsidRDefault="00383BE2"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362200" cy="1771650"/>
                  <wp:effectExtent l="0" t="0" r="0" b="0"/>
                  <wp:docPr id="798" name="Picture 798" descr="im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6" descr="img009"/>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 xml:space="preserve"> dây song song với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Cho hình đó quay xung quanh trục GO. Chứng minh:</w:t>
      </w:r>
    </w:p>
    <w:tbl>
      <w:tblPr>
        <w:tblW w:w="0" w:type="auto"/>
        <w:tblLook w:val="01E0" w:firstRow="1" w:lastRow="1" w:firstColumn="1" w:lastColumn="1" w:noHBand="0" w:noVBand="0"/>
      </w:tblPr>
      <w:tblGrid>
        <w:gridCol w:w="4644"/>
        <w:gridCol w:w="3384"/>
      </w:tblGrid>
      <w:tr w:rsidR="00383BE2" w:rsidRPr="0044407C" w:rsidTr="005F1A92">
        <w:tc>
          <w:tcPr>
            <w:tcW w:w="4644"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a) Bình phương thể tích của hình trụ sinh ra bởi hình vuông bằng tích của thể tích hình cầu sinh ra bởi hình tròn và thể tích hình nón do tam giác đều sinh ra;</w:t>
            </w:r>
          </w:p>
          <w:p w:rsidR="00383BE2" w:rsidRPr="0044407C" w:rsidRDefault="00383BE2" w:rsidP="005F1A92">
            <w:pPr>
              <w:spacing w:line="276" w:lineRule="auto"/>
              <w:rPr>
                <w:rFonts w:ascii="Palatino Linotype" w:hAnsi="Palatino Linotype"/>
                <w:color w:val="002060"/>
                <w:w w:val="90"/>
                <w:szCs w:val="24"/>
              </w:rPr>
            </w:pPr>
            <w:r w:rsidRPr="0044407C">
              <w:rPr>
                <w:rFonts w:ascii="Palatino Linotype" w:hAnsi="Palatino Linotype"/>
                <w:color w:val="002060"/>
                <w:w w:val="90"/>
                <w:szCs w:val="24"/>
              </w:rPr>
              <w:t>b) Bình phương diện tích toàn phần của hình trụ bằng tích diện tích hình cầu và diện tích toàn phần của hình nón.</w:t>
            </w:r>
          </w:p>
        </w:tc>
        <w:tc>
          <w:tcPr>
            <w:tcW w:w="3384" w:type="dxa"/>
            <w:shd w:val="clear" w:color="auto" w:fill="auto"/>
          </w:tcPr>
          <w:p w:rsidR="00383BE2" w:rsidRPr="0044407C" w:rsidRDefault="00383BE2" w:rsidP="005F1A92">
            <w:pPr>
              <w:tabs>
                <w:tab w:val="left" w:pos="3516"/>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90700" cy="1771650"/>
                  <wp:effectExtent l="0" t="0" r="0" b="0"/>
                  <wp:docPr id="797" name="Picture 797"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7" descr="img007"/>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17907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6. Cho tam giác ABC vuông tại A có B = 30° và BC = 4 cm.</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a) Quay tam giác đó một vòng quanh cạnh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Hãy tính diện tích xung quanh và thể tích của hình tạo thành.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của hình tạo thành.</w:t>
      </w:r>
    </w:p>
    <w:p w:rsidR="00383BE2" w:rsidRPr="00EC1916" w:rsidRDefault="00383BE2" w:rsidP="00383BE2">
      <w:pPr>
        <w:spacing w:line="276" w:lineRule="auto"/>
        <w:jc w:val="center"/>
        <w:rPr>
          <w:rFonts w:ascii="Palatino Linotype" w:hAnsi="Palatino Linotype"/>
          <w:b/>
          <w:color w:val="002060"/>
        </w:rPr>
      </w:pPr>
      <w:r w:rsidRPr="00EC1916">
        <w:rPr>
          <w:rFonts w:ascii="Palatino Linotype" w:hAnsi="Palatino Linotype"/>
          <w:b/>
          <w:color w:val="002060"/>
        </w:rPr>
        <w:t>ÔN TẬP CHƯƠNG IV</w:t>
      </w:r>
    </w:p>
    <w:p w:rsidR="00383BE2" w:rsidRPr="00EC1916" w:rsidRDefault="00383BE2" w:rsidP="00383BE2">
      <w:pPr>
        <w:spacing w:line="276" w:lineRule="auto"/>
        <w:jc w:val="both"/>
        <w:rPr>
          <w:rFonts w:ascii="Palatino Linotype" w:hAnsi="Palatino Linotype"/>
          <w:color w:val="002060"/>
          <w:vertAlign w:val="superscript"/>
        </w:rPr>
      </w:pPr>
      <w:r w:rsidRPr="00EC1916">
        <w:rPr>
          <w:rFonts w:ascii="Palatino Linotype" w:hAnsi="Palatino Linotype"/>
          <w:b/>
          <w:color w:val="002060"/>
        </w:rPr>
        <w:t>1A.</w:t>
      </w:r>
      <w:r w:rsidRPr="00EC1916">
        <w:rPr>
          <w:rFonts w:ascii="Palatino Linotype" w:hAnsi="Palatino Linotype"/>
          <w:color w:val="002060"/>
        </w:rPr>
        <w:t xml:space="preserve"> a) Tính được r = 1,44cm </w:t>
      </w:r>
      <w:r w:rsidRPr="00EC1916">
        <w:rPr>
          <w:rFonts w:ascii="Palatino Linotype" w:hAnsi="Palatino Linotype"/>
          <w:color w:val="002060"/>
        </w:rPr>
        <w:sym w:font="Symbol" w:char="F0DE"/>
      </w:r>
      <w:r w:rsidRPr="00EC1916">
        <w:rPr>
          <w:rFonts w:ascii="Palatino Linotype" w:hAnsi="Palatino Linotype"/>
          <w:color w:val="002060"/>
        </w:rPr>
        <w:t xml:space="preserve"> S</w:t>
      </w:r>
      <w:r w:rsidRPr="00EC1916">
        <w:rPr>
          <w:rFonts w:ascii="Palatino Linotype" w:hAnsi="Palatino Linotype"/>
          <w:color w:val="002060"/>
          <w:vertAlign w:val="subscript"/>
        </w:rPr>
        <w:t>mc</w:t>
      </w:r>
      <w:r w:rsidRPr="00EC1916">
        <w:rPr>
          <w:rFonts w:ascii="Palatino Linotype" w:hAnsi="Palatino Linotype"/>
          <w:color w:val="002060"/>
        </w:rPr>
        <w:t xml:space="preserve"> = 4</w:t>
      </w:r>
      <w:r w:rsidRPr="00EC1916">
        <w:rPr>
          <w:rFonts w:ascii="Palatino Linotype" w:hAnsi="Palatino Linotype"/>
          <w:color w:val="002060"/>
        </w:rPr>
        <w:sym w:font="Symbol" w:char="F070"/>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 26,03cm</w:t>
      </w:r>
      <w:r w:rsidRPr="00EC1916">
        <w:rPr>
          <w:rFonts w:ascii="Palatino Linotype" w:hAnsi="Palatino Linotype"/>
          <w:color w:val="002060"/>
          <w:vertAlign w:val="superscript"/>
        </w:rPr>
        <w:t>2</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3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75pt" o:ole="">
            <v:imagedata r:id="rId10" o:title=""/>
          </v:shape>
          <o:OLEObject Type="Embed" ProgID="Equation.DSMT4" ShapeID="_x0000_i1025" DrawAspect="Content" ObjectID="_1642408837" r:id="rId11"/>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26" type="#_x0000_t75" style="width:138pt;height:30.75pt" o:ole="">
            <v:imagedata r:id="rId12" o:title=""/>
          </v:shape>
          <o:OLEObject Type="Embed" ProgID="Equation.DSMT4" ShapeID="_x0000_i1026" DrawAspect="Content" ObjectID="_1642408838" r:id="rId1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999" w:dyaOrig="620">
          <v:shape id="_x0000_i1027" type="#_x0000_t75" style="width:50.25pt;height:30.75pt" o:ole="">
            <v:imagedata r:id="rId14" o:title=""/>
          </v:shape>
          <o:OLEObject Type="Embed" ProgID="Equation.DSMT4" ShapeID="_x0000_i1027" DrawAspect="Content" ObjectID="_1642408839" r:id="rId15"/>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Khi quay hình chữ nhật quanh cạnh BC:</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14"/>
        </w:rPr>
        <w:object w:dxaOrig="3080" w:dyaOrig="400">
          <v:shape id="_x0000_i1028" type="#_x0000_t75" style="width:153.75pt;height:20.25pt" o:ole="">
            <v:imagedata r:id="rId16" o:title=""/>
          </v:shape>
          <o:OLEObject Type="Embed" ProgID="Equation.DSMT4" ShapeID="_x0000_i1028" DrawAspect="Content" ObjectID="_1642408840" r:id="rId17"/>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Khi quay cạnh CD: </w:t>
      </w:r>
      <w:r w:rsidRPr="00EC1916">
        <w:rPr>
          <w:rFonts w:ascii="Palatino Linotype" w:hAnsi="Palatino Linotype"/>
          <w:color w:val="002060"/>
          <w:position w:val="-14"/>
        </w:rPr>
        <w:object w:dxaOrig="3120" w:dyaOrig="400">
          <v:shape id="_x0000_i1029" type="#_x0000_t75" style="width:156pt;height:20.25pt" o:ole="">
            <v:imagedata r:id="rId18" o:title=""/>
          </v:shape>
          <o:OLEObject Type="Embed" ProgID="Equation.DSMT4" ShapeID="_x0000_i1029" DrawAspect="Content" ObjectID="_1642408841" r:id="rId19"/>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12"/>
        </w:rPr>
        <w:object w:dxaOrig="5120" w:dyaOrig="380">
          <v:shape id="_x0000_i1030" type="#_x0000_t75" style="width:255.75pt;height:18.75pt" o:ole="">
            <v:imagedata r:id="rId20" o:title=""/>
          </v:shape>
          <o:OLEObject Type="Embed" ProgID="Equation.DSMT4" ShapeID="_x0000_i1030" DrawAspect="Content" ObjectID="_1642408842" r:id="rId21"/>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sym w:font="Symbol" w:char="F0DB"/>
      </w:r>
      <w:r w:rsidRPr="00EC1916">
        <w:rPr>
          <w:rFonts w:ascii="Palatino Linotype" w:hAnsi="Palatino Linotype"/>
          <w:color w:val="002060"/>
        </w:rPr>
        <w:t xml:space="preserve"> AB = BC </w:t>
      </w:r>
      <w:r w:rsidRPr="00EC1916">
        <w:rPr>
          <w:rFonts w:ascii="Palatino Linotype" w:hAnsi="Palatino Linotype"/>
          <w:color w:val="002060"/>
        </w:rPr>
        <w:sym w:font="Symbol" w:char="F0DE"/>
      </w:r>
      <w:r w:rsidRPr="00EC1916">
        <w:rPr>
          <w:rFonts w:ascii="Palatino Linotype" w:hAnsi="Palatino Linotype"/>
          <w:color w:val="002060"/>
        </w:rPr>
        <w:t xml:space="preserve"> ABCD là hình vuông.</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Ta có </w:t>
      </w:r>
      <w:r w:rsidRPr="00EC1916">
        <w:rPr>
          <w:rFonts w:ascii="Palatino Linotype" w:hAnsi="Palatino Linotype"/>
          <w:color w:val="002060"/>
          <w:position w:val="-14"/>
        </w:rPr>
        <w:object w:dxaOrig="4980" w:dyaOrig="400">
          <v:shape id="_x0000_i1031" type="#_x0000_t75" style="width:249pt;height:20.25pt" o:ole="">
            <v:imagedata r:id="rId22" o:title=""/>
          </v:shape>
          <o:OLEObject Type="Embed" ProgID="Equation.DSMT4" ShapeID="_x0000_i1031" DrawAspect="Content" ObjectID="_1642408843" r:id="rId2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6"/>
        </w:rPr>
        <w:object w:dxaOrig="3040" w:dyaOrig="320">
          <v:shape id="_x0000_i1032" type="#_x0000_t75" style="width:152.25pt;height:15.75pt" o:ole="">
            <v:imagedata r:id="rId24" o:title=""/>
          </v:shape>
          <o:OLEObject Type="Embed" ProgID="Equation.DSMT4" ShapeID="_x0000_i1032" DrawAspect="Content" ObjectID="_1642408844" r:id="rId25"/>
        </w:object>
      </w:r>
      <w:r w:rsidRPr="00EC1916">
        <w:rPr>
          <w:rFonts w:ascii="Palatino Linotype" w:hAnsi="Palatino Linotype"/>
          <w:color w:val="002060"/>
        </w:rPr>
        <w:t xml:space="preserve"> </w:t>
      </w:r>
    </w:p>
    <w:tbl>
      <w:tblPr>
        <w:tblW w:w="0" w:type="auto"/>
        <w:tblLook w:val="01E0" w:firstRow="1" w:lastRow="1" w:firstColumn="1" w:lastColumn="1" w:noHBand="0" w:noVBand="0"/>
      </w:tblPr>
      <w:tblGrid>
        <w:gridCol w:w="5868"/>
        <w:gridCol w:w="3420"/>
      </w:tblGrid>
      <w:tr w:rsidR="00383BE2" w:rsidRPr="00EC1916" w:rsidTr="005F1A92">
        <w:tc>
          <w:tcPr>
            <w:tcW w:w="5868"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3.</w:t>
            </w:r>
            <w:r w:rsidRPr="00EC1916">
              <w:rPr>
                <w:rFonts w:ascii="Palatino Linotype" w:hAnsi="Palatino Linotype"/>
                <w:color w:val="002060"/>
              </w:rPr>
              <w:t xml:space="preserve"> a) </w:t>
            </w:r>
            <w:r w:rsidRPr="00EC1916">
              <w:rPr>
                <w:rFonts w:ascii="Palatino Linotype" w:hAnsi="Palatino Linotype"/>
                <w:color w:val="002060"/>
                <w:position w:val="-14"/>
              </w:rPr>
              <w:object w:dxaOrig="3540" w:dyaOrig="460">
                <v:shape id="_x0000_i1033" type="#_x0000_t75" style="width:177pt;height:23.25pt" o:ole="">
                  <v:imagedata r:id="rId26" o:title=""/>
                </v:shape>
                <o:OLEObject Type="Embed" ProgID="Equation.DSMT4" ShapeID="_x0000_i1033" DrawAspect="Content" ObjectID="_1642408845" r:id="rId2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3540" w:dyaOrig="460">
                <v:shape id="_x0000_i1034" type="#_x0000_t75" style="width:177pt;height:23.25pt" o:ole="">
                  <v:imagedata r:id="rId28" o:title=""/>
                </v:shape>
                <o:OLEObject Type="Embed" ProgID="Equation.DSMT4" ShapeID="_x0000_i1034" DrawAspect="Content" ObjectID="_1642408846" r:id="rId29"/>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2"/>
              </w:rPr>
              <w:object w:dxaOrig="1020" w:dyaOrig="360">
                <v:shape id="_x0000_i1035" type="#_x0000_t75" style="width:51pt;height:18pt" o:ole="">
                  <v:imagedata r:id="rId30" o:title=""/>
                </v:shape>
                <o:OLEObject Type="Embed" ProgID="Equation.DSMT4" ShapeID="_x0000_i1035" DrawAspect="Content" ObjectID="_1642408847" r:id="rId31"/>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24"/>
              </w:rPr>
              <w:object w:dxaOrig="2700" w:dyaOrig="620">
                <v:shape id="_x0000_i1036" type="#_x0000_t75" style="width:135pt;height:30.75pt" o:ole="">
                  <v:imagedata r:id="rId32" o:title=""/>
                </v:shape>
                <o:OLEObject Type="Embed" ProgID="Equation.DSMT4" ShapeID="_x0000_i1036" DrawAspect="Content" ObjectID="_1642408848" r:id="rId33"/>
              </w:object>
            </w:r>
            <w:r w:rsidRPr="00EC1916">
              <w:rPr>
                <w:rFonts w:ascii="Palatino Linotype" w:hAnsi="Palatino Linotype"/>
                <w:color w:val="002060"/>
              </w:rPr>
              <w:t>;</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879" w:dyaOrig="620">
                <v:shape id="_x0000_i1037" type="#_x0000_t75" style="width:194.25pt;height:30.75pt" o:ole="">
                  <v:imagedata r:id="rId34" o:title=""/>
                </v:shape>
                <o:OLEObject Type="Embed" ProgID="Equation.DSMT4" ShapeID="_x0000_i1037" DrawAspect="Content" ObjectID="_1642408849" r:id="rId35"/>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4.</w:t>
            </w:r>
            <w:r w:rsidRPr="00EC1916">
              <w:rPr>
                <w:rFonts w:ascii="Palatino Linotype" w:hAnsi="Palatino Linotype"/>
                <w:color w:val="002060"/>
              </w:rPr>
              <w:t xml:space="preserve"> a) </w:t>
            </w:r>
            <w:r w:rsidRPr="00EC1916">
              <w:rPr>
                <w:rFonts w:ascii="Palatino Linotype" w:hAnsi="Palatino Linotype"/>
                <w:color w:val="002060"/>
                <w:position w:val="-14"/>
              </w:rPr>
              <w:object w:dxaOrig="1560" w:dyaOrig="400">
                <v:shape id="_x0000_i1038" type="#_x0000_t75" style="width:78pt;height:20.25pt" o:ole="">
                  <v:imagedata r:id="rId36" o:title=""/>
                </v:shape>
                <o:OLEObject Type="Embed" ProgID="Equation.DSMT4" ShapeID="_x0000_i1038" DrawAspect="Content" ObjectID="_1642408850" r:id="rId37"/>
              </w:object>
            </w:r>
            <w:r w:rsidRPr="00EC1916">
              <w:rPr>
                <w:rFonts w:ascii="Palatino Linotype" w:hAnsi="Palatino Linotype"/>
                <w:color w:val="002060"/>
              </w:rPr>
              <w:t xml:space="preserve">           b) </w:t>
            </w:r>
            <w:r w:rsidRPr="00EC1916">
              <w:rPr>
                <w:rFonts w:ascii="Palatino Linotype" w:hAnsi="Palatino Linotype"/>
                <w:color w:val="002060"/>
                <w:position w:val="-14"/>
              </w:rPr>
              <w:object w:dxaOrig="1540" w:dyaOrig="400">
                <v:shape id="_x0000_i1039" type="#_x0000_t75" style="width:77.25pt;height:20.25pt" o:ole="">
                  <v:imagedata r:id="rId38" o:title=""/>
                </v:shape>
                <o:OLEObject Type="Embed" ProgID="Equation.DSMT4" ShapeID="_x0000_i1039" DrawAspect="Content" ObjectID="_1642408851" r:id="rId3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w:t>
            </w:r>
            <w:r w:rsidRPr="00EC1916">
              <w:rPr>
                <w:rFonts w:ascii="Palatino Linotype" w:hAnsi="Palatino Linotype"/>
                <w:color w:val="002060"/>
                <w:position w:val="-28"/>
              </w:rPr>
              <w:object w:dxaOrig="4140" w:dyaOrig="740">
                <v:shape id="_x0000_i1040" type="#_x0000_t75" style="width:207pt;height:36.75pt" o:ole="">
                  <v:imagedata r:id="rId40" o:title=""/>
                </v:shape>
                <o:OLEObject Type="Embed" ProgID="Equation.DSMT4" ShapeID="_x0000_i1040" DrawAspect="Content" ObjectID="_1642408852" r:id="rId41"/>
              </w:object>
            </w:r>
            <w:r w:rsidRPr="00EC1916">
              <w:rPr>
                <w:rFonts w:ascii="Palatino Linotype" w:hAnsi="Palatino Linotype"/>
                <w:color w:val="002060"/>
              </w:rPr>
              <w:t xml:space="preserve">     (1)</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160" w:dyaOrig="620">
                <v:shape id="_x0000_i1041" type="#_x0000_t75" style="width:57.75pt;height:30.75pt" o:ole="">
                  <v:imagedata r:id="rId42" o:title=""/>
                </v:shape>
                <o:OLEObject Type="Embed" ProgID="Equation.DSMT4" ShapeID="_x0000_i1041" DrawAspect="Content" ObjectID="_1642408853" r:id="rId43"/>
              </w:object>
            </w:r>
            <w:r w:rsidRPr="00EC1916">
              <w:rPr>
                <w:rFonts w:ascii="Palatino Linotype" w:hAnsi="Palatino Linotype"/>
                <w:color w:val="002060"/>
              </w:rPr>
              <w:t xml:space="preserve">                       (2)</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3340" w:dyaOrig="740">
                <v:shape id="_x0000_i1042" type="#_x0000_t75" style="width:162pt;height:36.75pt" o:ole="">
                  <v:imagedata r:id="rId44" o:title=""/>
                </v:shape>
                <o:OLEObject Type="Embed" ProgID="Equation.DSMT4" ShapeID="_x0000_i1042" DrawAspect="Content" ObjectID="_1642408854" r:id="rId45"/>
              </w:object>
            </w:r>
            <w:r w:rsidRPr="00EC1916">
              <w:rPr>
                <w:rFonts w:ascii="Palatino Linotype" w:hAnsi="Palatino Linotype"/>
                <w:color w:val="002060"/>
              </w:rPr>
              <w:t xml:space="preserve">. Tính được </w:t>
            </w:r>
            <w:r w:rsidRPr="00EC1916">
              <w:rPr>
                <w:rFonts w:ascii="Palatino Linotype" w:hAnsi="Palatino Linotype"/>
                <w:color w:val="002060"/>
                <w:position w:val="-8"/>
              </w:rPr>
              <w:object w:dxaOrig="1100" w:dyaOrig="360">
                <v:shape id="_x0000_i1043" type="#_x0000_t75" style="width:48pt;height:18pt" o:ole="">
                  <v:imagedata r:id="rId46" o:title=""/>
                </v:shape>
                <o:OLEObject Type="Embed" ProgID="Equation.DSMT4" ShapeID="_x0000_i1043" DrawAspect="Content" ObjectID="_1642408855" r:id="rId4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2940" w:dyaOrig="660">
                <v:shape id="_x0000_i1044" type="#_x0000_t75" style="width:147pt;height:33pt" o:ole="">
                  <v:imagedata r:id="rId48" o:title=""/>
                </v:shape>
                <o:OLEObject Type="Embed" ProgID="Equation.DSMT4" ShapeID="_x0000_i1044" DrawAspect="Content" ObjectID="_1642408856" r:id="rId49"/>
              </w:object>
            </w:r>
            <w:r w:rsidRPr="00EC1916">
              <w:rPr>
                <w:rFonts w:ascii="Palatino Linotype" w:hAnsi="Palatino Linotype"/>
                <w:color w:val="002060"/>
              </w:rPr>
              <w:t>.              (3)</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và (3)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4"/>
              </w:rPr>
              <w:object w:dxaOrig="2680" w:dyaOrig="400">
                <v:shape id="_x0000_i1045" type="#_x0000_t75" style="width:134.25pt;height:20.25pt" o:ole="">
                  <v:imagedata r:id="rId50" o:title=""/>
                </v:shape>
                <o:OLEObject Type="Embed" ProgID="Equation.DSMT4" ShapeID="_x0000_i1045" DrawAspect="Content" ObjectID="_1642408857" r:id="rId51"/>
              </w:object>
            </w:r>
            <w:r w:rsidRPr="00EC1916">
              <w:rPr>
                <w:rFonts w:ascii="Palatino Linotype" w:hAnsi="Palatino Linotype"/>
                <w:color w:val="002060"/>
              </w:rPr>
              <w:t xml:space="preserve">   (5)</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046" type="#_x0000_t75" style="width:162.75pt;height:30.75pt" o:ole="">
                  <v:imagedata r:id="rId52" o:title=""/>
                </v:shape>
                <o:OLEObject Type="Embed" ProgID="Equation.DSMT4" ShapeID="_x0000_i1046" DrawAspect="Content" ObjectID="_1642408858" r:id="rId53"/>
              </w:object>
            </w:r>
            <w:r w:rsidRPr="00EC1916">
              <w:rPr>
                <w:rFonts w:ascii="Palatino Linotype" w:hAnsi="Palatino Linotype"/>
                <w:color w:val="002060"/>
              </w:rPr>
              <w:t xml:space="preserve">  (6)</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(4); (5) và (6)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a) Dễ dàng tính được</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0"/>
              </w:rPr>
              <w:object w:dxaOrig="2460" w:dyaOrig="380">
                <v:shape id="_x0000_i1047" type="#_x0000_t75" style="width:123pt;height:18.75pt" o:ole="">
                  <v:imagedata r:id="rId54" o:title=""/>
                </v:shape>
                <o:OLEObject Type="Embed" ProgID="Equation.DSMT4" ShapeID="_x0000_i1047" DrawAspect="Content" ObjectID="_1642408859" r:id="rId55"/>
              </w:object>
            </w:r>
            <w:r w:rsidRPr="00EC1916">
              <w:rPr>
                <w:rFonts w:ascii="Palatino Linotype" w:hAnsi="Palatino Linotype"/>
                <w:color w:val="002060"/>
              </w:rPr>
              <w:t xml:space="preserve"> và </w:t>
            </w:r>
            <w:r w:rsidRPr="00EC1916">
              <w:rPr>
                <w:rFonts w:ascii="Palatino Linotype" w:hAnsi="Palatino Linotype"/>
                <w:color w:val="002060"/>
                <w:position w:val="-12"/>
              </w:rPr>
              <w:object w:dxaOrig="1980" w:dyaOrig="360">
                <v:shape id="_x0000_i1048" type="#_x0000_t75" style="width:99pt;height:18pt" o:ole="">
                  <v:imagedata r:id="rId56" o:title=""/>
                </v:shape>
                <o:OLEObject Type="Embed" ProgID="Equation.DSMT4" ShapeID="_x0000_i1048" DrawAspect="Content" ObjectID="_1642408860" r:id="rId5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860" w:dyaOrig="680">
                <v:shape id="_x0000_i1049" type="#_x0000_t75" style="width:143.25pt;height:33.75pt" o:ole="">
                  <v:imagedata r:id="rId58" o:title=""/>
                </v:shape>
                <o:OLEObject Type="Embed" ProgID="Equation.DSMT4" ShapeID="_x0000_i1049" DrawAspect="Content" ObjectID="_1642408861" r:id="rId5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4"/>
              </w:rPr>
              <w:object w:dxaOrig="1300" w:dyaOrig="400">
                <v:shape id="_x0000_i1050" type="#_x0000_t75" style="width:65.25pt;height:20.25pt" o:ole="">
                  <v:imagedata r:id="rId60" o:title=""/>
                </v:shape>
                <o:OLEObject Type="Embed" ProgID="Equation.DSMT4" ShapeID="_x0000_i1050" DrawAspect="Content" ObjectID="_1642408862" r:id="rId61"/>
              </w:object>
            </w:r>
          </w:p>
        </w:tc>
        <w:tc>
          <w:tcPr>
            <w:tcW w:w="3420"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62075" cy="1952625"/>
                  <wp:effectExtent l="0" t="0" r="9525" b="9525"/>
                  <wp:docPr id="193" name="Picture 193" descr="img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2" descr="img0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2075" cy="195262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809750" cy="1857375"/>
                  <wp:effectExtent l="0" t="0" r="0" b="9525"/>
                  <wp:docPr id="192" name="Picture 192" descr="img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3" descr="img0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0" cy="185737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771650" cy="1714500"/>
                  <wp:effectExtent l="0" t="0" r="0" b="0"/>
                  <wp:docPr id="799" name="Picture 799" descr="img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descr="img0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tc>
      </w:tr>
    </w:tbl>
    <w:p w:rsidR="00354731" w:rsidRPr="00383BE2" w:rsidRDefault="00354731" w:rsidP="00383BE2"/>
    <w:sectPr w:rsidR="00354731" w:rsidRPr="00383BE2" w:rsidSect="00F62AB2">
      <w:headerReference w:type="default" r:id="rId65"/>
      <w:footerReference w:type="default" r:id="rId6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CA" w:rsidRDefault="009D26CA" w:rsidP="00354731">
      <w:pPr>
        <w:spacing w:after="0" w:line="240" w:lineRule="auto"/>
      </w:pPr>
      <w:r>
        <w:separator/>
      </w:r>
    </w:p>
  </w:endnote>
  <w:endnote w:type="continuationSeparator" w:id="0">
    <w:p w:rsidR="009D26CA" w:rsidRDefault="009D26CA"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35D9E" w:rsidRPr="00435D9E">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CA" w:rsidRDefault="009D26CA" w:rsidP="00354731">
      <w:pPr>
        <w:spacing w:after="0" w:line="240" w:lineRule="auto"/>
      </w:pPr>
      <w:r>
        <w:separator/>
      </w:r>
    </w:p>
  </w:footnote>
  <w:footnote w:type="continuationSeparator" w:id="0">
    <w:p w:rsidR="009D26CA" w:rsidRDefault="009D26CA"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B6A9550" wp14:editId="52EF087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35D9E"/>
    <w:rsid w:val="00455844"/>
    <w:rsid w:val="0046734F"/>
    <w:rsid w:val="00487B60"/>
    <w:rsid w:val="00490F19"/>
    <w:rsid w:val="004942EE"/>
    <w:rsid w:val="004B6C1B"/>
    <w:rsid w:val="005025D4"/>
    <w:rsid w:val="0051385A"/>
    <w:rsid w:val="005231E5"/>
    <w:rsid w:val="00546288"/>
    <w:rsid w:val="00576DF8"/>
    <w:rsid w:val="005B157B"/>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6CA"/>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jpe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2019-11-07T14:43:00Z</dcterms:created>
  <dcterms:modified xsi:type="dcterms:W3CDTF">2020-02-05T02:32:00Z</dcterms:modified>
</cp:coreProperties>
</file>