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A9" w:rsidRPr="00FF42AA" w:rsidRDefault="00254AB2" w:rsidP="00A249A9">
      <w:pPr>
        <w:jc w:val="center"/>
        <w:rPr>
          <w:rFonts w:ascii="Times New Roman" w:eastAsia="Calibri" w:hAnsi="Times New Roman" w:cs="Times New Roman"/>
          <w:b/>
          <w:color w:val="000000" w:themeColor="text1"/>
          <w:sz w:val="38"/>
          <w:szCs w:val="24"/>
        </w:rPr>
      </w:pPr>
      <w:r w:rsidRPr="00FF42AA">
        <w:rPr>
          <w:rFonts w:ascii="Times New Roman" w:eastAsia="Calibri" w:hAnsi="Times New Roman" w:cs="Times New Roman"/>
          <w:b/>
          <w:noProof/>
          <w:color w:val="000000" w:themeColor="text1"/>
          <w:sz w:val="38"/>
          <w:szCs w:val="24"/>
        </w:rPr>
        <w:drawing>
          <wp:anchor distT="0" distB="0" distL="114300" distR="114300" simplePos="0" relativeHeight="251658240" behindDoc="0" locked="0" layoutInCell="1" allowOverlap="1">
            <wp:simplePos x="0" y="0"/>
            <wp:positionH relativeFrom="column">
              <wp:posOffset>790575</wp:posOffset>
            </wp:positionH>
            <wp:positionV relativeFrom="paragraph">
              <wp:posOffset>-38100</wp:posOffset>
            </wp:positionV>
            <wp:extent cx="666750" cy="655638"/>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66750" cy="655638"/>
                    </a:xfrm>
                    <a:prstGeom prst="rect">
                      <a:avLst/>
                    </a:prstGeom>
                    <a:noFill/>
                    <a:ln w="9525">
                      <a:noFill/>
                      <a:miter lim="800000"/>
                      <a:headEnd/>
                      <a:tailEnd/>
                    </a:ln>
                  </pic:spPr>
                </pic:pic>
              </a:graphicData>
            </a:graphic>
          </wp:anchor>
        </w:drawing>
      </w:r>
      <w:r w:rsidR="00A249A9" w:rsidRPr="00FF42AA">
        <w:rPr>
          <w:rFonts w:ascii="Times New Roman" w:eastAsia="Calibri" w:hAnsi="Times New Roman" w:cs="Times New Roman"/>
          <w:b/>
          <w:color w:val="000000" w:themeColor="text1"/>
          <w:sz w:val="38"/>
          <w:szCs w:val="24"/>
        </w:rPr>
        <w:t>BÀI TẬ</w:t>
      </w:r>
      <w:r w:rsidRPr="00FF42AA">
        <w:rPr>
          <w:rFonts w:ascii="Times New Roman" w:eastAsia="Calibri" w:hAnsi="Times New Roman" w:cs="Times New Roman"/>
          <w:b/>
          <w:color w:val="000000" w:themeColor="text1"/>
          <w:sz w:val="38"/>
          <w:szCs w:val="24"/>
        </w:rPr>
        <w:t>P HÌNH HỌC LỚP 9</w:t>
      </w:r>
    </w:p>
    <w:p w:rsidR="00254AB2" w:rsidRPr="00FF42AA" w:rsidRDefault="00254AB2" w:rsidP="00A249A9">
      <w:pPr>
        <w:jc w:val="center"/>
        <w:rPr>
          <w:rFonts w:ascii="Times New Roman" w:eastAsia="Calibri" w:hAnsi="Times New Roman" w:cs="Times New Roman"/>
          <w:b/>
          <w:color w:val="000000" w:themeColor="text1"/>
          <w:sz w:val="24"/>
          <w:szCs w:val="24"/>
        </w:rPr>
      </w:pPr>
      <w:r w:rsidRPr="00FF42AA">
        <w:rPr>
          <w:rFonts w:ascii="Times New Roman" w:eastAsia="Calibri" w:hAnsi="Times New Roman" w:cs="Times New Roman"/>
          <w:b/>
          <w:color w:val="000000" w:themeColor="text1"/>
          <w:sz w:val="24"/>
          <w:szCs w:val="24"/>
        </w:rPr>
        <w:t xml:space="preserve">CHỦ ĐỀ: BÀI TẬP TỔNG HỢP </w:t>
      </w:r>
      <w:r w:rsidRPr="00FF42AA">
        <w:rPr>
          <w:rFonts w:ascii="Times New Roman" w:eastAsia="Calibri" w:hAnsi="Times New Roman" w:cs="Times New Roman"/>
          <w:color w:val="000000" w:themeColor="text1"/>
          <w:sz w:val="24"/>
          <w:szCs w:val="24"/>
        </w:rPr>
        <w:t xml:space="preserve">- </w:t>
      </w:r>
      <w:r w:rsidRPr="00FF42AA">
        <w:rPr>
          <w:rFonts w:ascii="Times New Roman" w:eastAsia="Calibri" w:hAnsi="Times New Roman" w:cs="Times New Roman"/>
          <w:b/>
          <w:color w:val="000000" w:themeColor="text1"/>
          <w:sz w:val="24"/>
          <w:szCs w:val="24"/>
        </w:rPr>
        <w:t>PS 3</w:t>
      </w:r>
    </w:p>
    <w:p w:rsidR="00A249A9" w:rsidRPr="00FF42AA" w:rsidRDefault="00A249A9" w:rsidP="00A249A9">
      <w:pPr>
        <w:jc w:val="center"/>
        <w:rPr>
          <w:rFonts w:ascii="Times New Roman" w:eastAsia="Calibri" w:hAnsi="Times New Roman" w:cs="Times New Roman"/>
          <w:b/>
          <w:color w:val="000000" w:themeColor="text1"/>
          <w:sz w:val="24"/>
          <w:szCs w:val="24"/>
        </w:rPr>
      </w:pP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1: </w:t>
      </w:r>
      <w:r w:rsidRPr="00FF42AA">
        <w:rPr>
          <w:rFonts w:ascii="Times New Roman" w:eastAsia="Calibri" w:hAnsi="Times New Roman" w:cs="Times New Roman"/>
          <w:color w:val="000000" w:themeColor="text1"/>
          <w:sz w:val="24"/>
          <w:szCs w:val="24"/>
        </w:rPr>
        <w:t>Cho đường tròn (O) và dây BC cố định không qua tâm, điểm A chuyển động trên cung lớn BC sao cho tam giác ABC nhọn. Đường cao BE và CF của tam giác ABC cắt nhau tại H và cắt (O) lần lượt tại M và N.</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Chứng minh tứ giác BCEF nội tiế</w:t>
      </w:r>
      <w:r w:rsidRPr="00FF42AA">
        <w:rPr>
          <w:rFonts w:ascii="Times New Roman" w:hAnsi="Times New Roman" w:cs="Times New Roman"/>
          <w:color w:val="000000" w:themeColor="text1"/>
          <w:sz w:val="24"/>
          <w:szCs w:val="24"/>
        </w:rPr>
        <w:t>p.</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b) Chứng minh </w:t>
      </w:r>
      <w:r w:rsidRPr="00FF42AA">
        <w:rPr>
          <w:rFonts w:ascii="Times New Roman" w:eastAsia="Calibri" w:hAnsi="Times New Roman" w:cs="Times New Roman"/>
          <w:color w:val="000000" w:themeColor="text1"/>
          <w:sz w:val="24"/>
          <w:szCs w:val="24"/>
        </w:rPr>
        <w:t>MN // FE.</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b) Vẽ đường cao AD của tam giác ABC. Chứng minh  FH là phân giác của góc EFD. Từ đó chứng minh H là tâm đường tròn nội tiếp tam giác DEF</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2: </w:t>
      </w:r>
      <w:r w:rsidRPr="00FF42AA">
        <w:rPr>
          <w:rFonts w:ascii="Times New Roman" w:eastAsia="Calibri" w:hAnsi="Times New Roman" w:cs="Times New Roman"/>
          <w:color w:val="000000" w:themeColor="text1"/>
          <w:sz w:val="24"/>
          <w:szCs w:val="24"/>
        </w:rPr>
        <w:t>Cho đường tròn (O; R), đường kính AB vuông góc với dây MN tại điểm H (H nằm giữa O và B). Trên tia đối của tian NM lấy điểm C nằm ngoài đường tròn (O ; R) sao cho đoạn AC cắt (O) tại điểm K khác A. Hai dây MN và BK cắt nhau ở E. Qua N kẻ đường vuông góc với AC cắt MK tại F. Chứng minh:</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a) Tứ giác AHEK nội tiếp.</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b) Tam giác NFK cân và EM.NC = EN.CM.</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c) Giả sử KE = KC, chứng minh OK //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3:</w:t>
      </w:r>
      <w:r w:rsidRPr="00FF42AA">
        <w:rPr>
          <w:rFonts w:ascii="Times New Roman" w:hAnsi="Times New Roman" w:cs="Times New Roman"/>
          <w:color w:val="000000" w:themeColor="text1"/>
          <w:sz w:val="24"/>
          <w:szCs w:val="24"/>
        </w:rPr>
        <w:t xml:space="preserve"> Cho nửa đường tròn tâm O đường kính AB  và  điểm M bất kì trên nửa đường tròn ( M khác A,B). Trên nửa mặt phẳng bờ AB chứa nửa đường tròn kẻ tiếp tuyến Ax. Tia BM  cắt Ax tại I; tia phân giác của góc IAM cắt nửa đường tròn tại E; cắt tia BM tại F tia BE cắt Ax tại H, cắt AM tại K.</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rằng: EFMK là tứ giác nội tiếp.</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rằng: AI</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xml:space="preserve"> = IM </w:t>
      </w:r>
      <w:r w:rsidRPr="00FF42AA">
        <w:rPr>
          <w:rFonts w:ascii="Times New Roman" w:hAnsi="Times New Roman" w:cs="Times New Roman"/>
          <w:b/>
          <w:bCs/>
          <w:color w:val="000000" w:themeColor="text1"/>
          <w:sz w:val="24"/>
          <w:szCs w:val="24"/>
        </w:rPr>
        <w:t>.</w:t>
      </w:r>
      <w:r w:rsidRPr="00FF42AA">
        <w:rPr>
          <w:rFonts w:ascii="Times New Roman" w:hAnsi="Times New Roman" w:cs="Times New Roman"/>
          <w:color w:val="000000" w:themeColor="text1"/>
          <w:sz w:val="24"/>
          <w:szCs w:val="24"/>
        </w:rPr>
        <w:t xml:space="preserve"> IB.</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BAF là tam giác cân.</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d) Chứng minh rằng : Tứ giác  AKFH là hình thoi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4: </w:t>
      </w:r>
      <w:r w:rsidRPr="00FF42AA">
        <w:rPr>
          <w:rFonts w:ascii="Times New Roman" w:eastAsia="Calibri" w:hAnsi="Times New Roman" w:cs="Times New Roman"/>
          <w:color w:val="000000" w:themeColor="text1"/>
          <w:sz w:val="24"/>
          <w:szCs w:val="24"/>
          <w:lang w:val="nl-NL"/>
        </w:rPr>
        <w:t>Cho đường tròn (O), một dây AB và một điểm C ở ngoài tròn nằm trên tia AB. Từ điểm chính giữa của  cung lớn AB kẻ đường kính PQ của đường tròn , cắt dây AB tại D.Tia CP cắt đường tròn tại điểm thứ hai I.Các dây AB và QI cắt nhau tại K.</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tứ giác PDKI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CI.CP = CK.CD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IC là tia phân giác của góc ở ngoài đỉnh I của tam giác AIB</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5: </w:t>
      </w:r>
      <w:r w:rsidRPr="00FF42AA">
        <w:rPr>
          <w:rFonts w:ascii="Times New Roman" w:eastAsia="Calibri" w:hAnsi="Times New Roman" w:cs="Times New Roman"/>
          <w:color w:val="000000" w:themeColor="text1"/>
          <w:sz w:val="24"/>
          <w:szCs w:val="24"/>
          <w:lang w:val="nl-NL"/>
        </w:rPr>
        <w:t>Cho đoạn thẳng AB và một điểm C nằm giữa A,B. Người ta kẻ trên nửa mặt phẳng bờ AB hai tia Ax và By vuông góc với AB và trên tia Ax lấy một điểm I. Tia vuông góc với CI tại C cắt tia By tại K. Đường tròn đường kính IC cắt IK tại P. Chứng minh:</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tứ giác CPKB nội tiếp được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AI.BK= AC.CB</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tam giác APB vuông</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color w:val="000000" w:themeColor="text1"/>
          <w:sz w:val="24"/>
          <w:szCs w:val="24"/>
        </w:rPr>
        <w:lastRenderedPageBreak/>
        <w:t xml:space="preserve">Bài 6: </w:t>
      </w:r>
      <w:r w:rsidRPr="00FF42AA">
        <w:rPr>
          <w:rFonts w:ascii="Times New Roman" w:hAnsi="Times New Roman" w:cs="Times New Roman"/>
          <w:color w:val="000000" w:themeColor="text1"/>
          <w:sz w:val="24"/>
          <w:szCs w:val="24"/>
        </w:rPr>
        <w:t>Cho đường tròn tâm O đường kính AB. Trên đường tròn lấy điểm C sao cho AC &lt; BC (CA). Tiếp tuyến Bx của đường tròn (O) cắt đường trung trực của BC tại D. Gọi F là giao điểm của DO và BC.</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CD là tiếp tuyến của đường tròn (O).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Gọi E là giao điểm của AD với đường tròn (O) (với E A). Chứng minh  DE.DA = DC</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 DF.DO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Gọi H là hình chiếu củ</w:t>
      </w:r>
      <w:r w:rsidR="00254AB2" w:rsidRPr="00FF42AA">
        <w:rPr>
          <w:rFonts w:ascii="Times New Roman" w:hAnsi="Times New Roman" w:cs="Times New Roman"/>
          <w:color w:val="000000" w:themeColor="text1"/>
          <w:sz w:val="24"/>
          <w:szCs w:val="24"/>
        </w:rPr>
        <w:t xml:space="preserve">a C trên AB và AD cắt </w:t>
      </w:r>
      <w:r w:rsidRPr="00FF42AA">
        <w:rPr>
          <w:rFonts w:ascii="Times New Roman" w:hAnsi="Times New Roman" w:cs="Times New Roman"/>
          <w:color w:val="000000" w:themeColor="text1"/>
          <w:sz w:val="24"/>
          <w:szCs w:val="24"/>
        </w:rPr>
        <w:t>CH</w:t>
      </w:r>
      <w:r w:rsidR="00254AB2" w:rsidRPr="00FF42AA">
        <w:rPr>
          <w:rFonts w:ascii="Times New Roman" w:hAnsi="Times New Roman" w:cs="Times New Roman"/>
          <w:color w:val="000000" w:themeColor="text1"/>
          <w:sz w:val="24"/>
          <w:szCs w:val="24"/>
        </w:rPr>
        <w:t xml:space="preserve"> tại I</w:t>
      </w:r>
      <w:r w:rsidRPr="00FF42AA">
        <w:rPr>
          <w:rFonts w:ascii="Times New Roman" w:hAnsi="Times New Roman" w:cs="Times New Roman"/>
          <w:color w:val="000000" w:themeColor="text1"/>
          <w:sz w:val="24"/>
          <w:szCs w:val="24"/>
        </w:rPr>
        <w:t xml:space="preserve">. Chứng minh I là trung điểm của CH.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Bài 7</w:t>
      </w:r>
      <w:r w:rsidRPr="00FF42AA">
        <w:rPr>
          <w:rFonts w:ascii="Times New Roman" w:eastAsia="Calibri" w:hAnsi="Times New Roman" w:cs="Times New Roman"/>
          <w:color w:val="000000" w:themeColor="text1"/>
          <w:sz w:val="24"/>
          <w:szCs w:val="24"/>
          <w:lang w:val="nl-NL"/>
        </w:rPr>
        <w:t>: Cho đường tròn (O) có đường kính AB = 2R và E là điểm bất kì trên đường tròn đó ( E khác A và B ). Đường phân giác góc AEB cắt đoạn thẳng AB tại F và cắt đường tròn (O) tại điểm thứ hai là K.</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1/ Chứng minh tam giác KAF đồng dạng với tam giác KEA.</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2/ Gọi I là giao điểm của đường trung trực đoạn EF với OE, chứng minh đường tròn (I) bán kính IE tiếp xúc với đường tròn (O) tại E và tiếp xúc với đường thẳng AB tại F.</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3/ Chứng minh MN // AB, trong đó M và N lần lượt là giao điểm thứ hai của AE, BE với đường tròn (I).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8: </w:t>
      </w:r>
      <w:r w:rsidRPr="00FF42AA">
        <w:rPr>
          <w:rFonts w:ascii="Times New Roman" w:eastAsia="Calibri" w:hAnsi="Times New Roman" w:cs="Times New Roman"/>
          <w:color w:val="000000" w:themeColor="text1"/>
          <w:sz w:val="24"/>
          <w:szCs w:val="24"/>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Góc CID bằng góc CKD.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Tứ giác CDFE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IK // AB.</w:t>
      </w:r>
    </w:p>
    <w:p w:rsidR="00A249A9" w:rsidRPr="00FF42AA" w:rsidRDefault="00A249A9" w:rsidP="00A249A9">
      <w:pPr>
        <w:rPr>
          <w:rFonts w:ascii="Times New Roman"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d/ Đường tròn ngoại tiếp tam giác AFD tiếp xúc với PA tại A.</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Bài 9:</w:t>
      </w:r>
      <w:r w:rsidRPr="00FF42AA">
        <w:rPr>
          <w:rFonts w:ascii="Times New Roman" w:hAnsi="Times New Roman" w:cs="Times New Roman"/>
          <w:color w:val="000000" w:themeColor="text1"/>
          <w:sz w:val="24"/>
          <w:szCs w:val="24"/>
        </w:rPr>
        <w:t xml:space="preserve"> </w:t>
      </w:r>
      <w:r w:rsidRPr="00FF42AA">
        <w:rPr>
          <w:rFonts w:ascii="Times New Roman" w:eastAsia="Calibri" w:hAnsi="Times New Roman" w:cs="Times New Roman"/>
          <w:color w:val="000000" w:themeColor="text1"/>
          <w:sz w:val="24"/>
          <w:szCs w:val="24"/>
        </w:rPr>
        <w:t>Cho nửa đường tròn tâm O đường kính AB. Trên đoạn OA lấy điểm H (H khác A và O), đường thẳng kẻ qua H vuông góc với AO cắt nửa đường tròn tại C. kẻ HE vuông góc với AC tại E, HF vuông góc với BC tại F. Chứng minh rằng:</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 = EF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 T</w:t>
      </w:r>
      <w:r w:rsidRPr="00FF42AA">
        <w:rPr>
          <w:rFonts w:ascii="Times New Roman" w:eastAsia="Calibri" w:hAnsi="Times New Roman" w:cs="Times New Roman"/>
          <w:color w:val="000000" w:themeColor="text1"/>
          <w:sz w:val="24"/>
          <w:szCs w:val="24"/>
        </w:rPr>
        <w:t>ứ giác AEFB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c) EF vuông góc với OC.</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 xml:space="preserve">Bài 10: </w:t>
      </w:r>
      <w:r w:rsidRPr="00FF42AA">
        <w:rPr>
          <w:rFonts w:ascii="Times New Roman" w:eastAsia="Calibri" w:hAnsi="Times New Roman" w:cs="Times New Roman"/>
          <w:color w:val="000000" w:themeColor="text1"/>
          <w:sz w:val="24"/>
          <w:szCs w:val="24"/>
        </w:rPr>
        <w:t>Cho đường tròn tâm O có hai đường kính AB và MN. Vẽ tiếp tuyến d của đường tròn (O) tại B. Đường thẳng AM, AN lần lượt cắt đường thẳng d tại E và 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a) </w:t>
      </w:r>
      <w:r w:rsidRPr="00FF42AA">
        <w:rPr>
          <w:rFonts w:ascii="Times New Roman" w:eastAsia="Calibri" w:hAnsi="Times New Roman" w:cs="Times New Roman"/>
          <w:color w:val="000000" w:themeColor="text1"/>
          <w:sz w:val="24"/>
          <w:szCs w:val="24"/>
        </w:rPr>
        <w:t>Chứng minh rằng MNFE là tứ giác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w:t>
      </w:r>
      <w:r w:rsidRPr="00FF42AA">
        <w:rPr>
          <w:rFonts w:ascii="Times New Roman" w:eastAsia="Calibri" w:hAnsi="Times New Roman" w:cs="Times New Roman"/>
          <w:color w:val="000000" w:themeColor="text1"/>
          <w:sz w:val="24"/>
          <w:szCs w:val="24"/>
        </w:rPr>
        <w:t xml:space="preserve"> Gọi K là trung điểm của FE. Chứng minh rằng AK vuông góc với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11:</w:t>
      </w:r>
      <w:r w:rsidRPr="00FF42AA">
        <w:rPr>
          <w:rFonts w:ascii="Times New Roman" w:hAnsi="Times New Roman" w:cs="Times New Roman"/>
          <w:color w:val="000000" w:themeColor="text1"/>
          <w:sz w:val="24"/>
          <w:szCs w:val="24"/>
        </w:rPr>
        <w:t xml:space="preserve"> Cho đường tròn  (O; R), từ một điểm A trên (O) kẻ tiếp tuyến d với (O). Trên đường thẳng d lấy điểm M bất kì ( M khác A) kẻ cát tuyến MNP và gọi K là trung điểm của NP, kẻ tiếp tuyến MB (B là tiếp điểm). Kẻ AC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MB, BD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MA,  gọi H là giao điểm của AC và BD, I là giao điểm của OM và AB.</w:t>
      </w:r>
    </w:p>
    <w:p w:rsidR="00A249A9" w:rsidRPr="00FF42AA" w:rsidRDefault="00A249A9" w:rsidP="00A249A9">
      <w:pPr>
        <w:ind w:firstLine="72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năm điểm O, K, A, M, B cùng nằm trên một đường tròn .</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OI.OM = R</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OI. IM = IA</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OAHB là hình thoi.</w:t>
      </w:r>
    </w:p>
    <w:p w:rsidR="003E4AEC" w:rsidRPr="00FF42AA" w:rsidRDefault="00A249A9" w:rsidP="00A249A9">
      <w:pPr>
        <w:ind w:firstLine="720"/>
        <w:rPr>
          <w:color w:val="000000" w:themeColor="text1"/>
          <w:sz w:val="24"/>
          <w:szCs w:val="24"/>
        </w:rPr>
      </w:pPr>
      <w:r w:rsidRPr="00FF42AA">
        <w:rPr>
          <w:rFonts w:ascii="Times New Roman" w:hAnsi="Times New Roman" w:cs="Times New Roman"/>
          <w:color w:val="000000" w:themeColor="text1"/>
          <w:sz w:val="24"/>
          <w:szCs w:val="24"/>
        </w:rPr>
        <w:t>d) Chứng minh ba điểm O, H, M thẳng hàng</w:t>
      </w:r>
    </w:p>
    <w:sectPr w:rsidR="003E4AEC" w:rsidRPr="00FF42AA" w:rsidSect="000A4B4D">
      <w:headerReference w:type="default" r:id="rId7"/>
      <w:footerReference w:type="default" r:id="rId8"/>
      <w:pgSz w:w="12240" w:h="15840"/>
      <w:pgMar w:top="72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BC8" w:rsidRDefault="00B26BC8" w:rsidP="00254AB2">
      <w:pPr>
        <w:spacing w:line="240" w:lineRule="auto"/>
      </w:pPr>
      <w:r>
        <w:separator/>
      </w:r>
    </w:p>
  </w:endnote>
  <w:endnote w:type="continuationSeparator" w:id="1">
    <w:p w:rsidR="00B26BC8" w:rsidRDefault="00B26BC8" w:rsidP="00254A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4671614"/>
      <w:docPartObj>
        <w:docPartGallery w:val="Page Numbers (Bottom of Page)"/>
        <w:docPartUnique/>
      </w:docPartObj>
    </w:sdtPr>
    <w:sdtContent>
      <w:p w:rsidR="000A4B4D" w:rsidRPr="000A4B4D" w:rsidRDefault="00041DB3">
        <w:pPr>
          <w:pStyle w:val="Footer"/>
          <w:jc w:val="center"/>
          <w:rPr>
            <w:rFonts w:ascii="Times New Roman" w:hAnsi="Times New Roman" w:cs="Times New Roman"/>
            <w:b/>
            <w:sz w:val="28"/>
            <w:szCs w:val="28"/>
          </w:rPr>
        </w:pPr>
        <w:r w:rsidRPr="000A4B4D">
          <w:rPr>
            <w:rFonts w:ascii="Times New Roman" w:hAnsi="Times New Roman" w:cs="Times New Roman"/>
            <w:b/>
            <w:sz w:val="28"/>
            <w:szCs w:val="28"/>
          </w:rPr>
          <w:fldChar w:fldCharType="begin"/>
        </w:r>
        <w:r w:rsidR="000A4B4D" w:rsidRPr="000A4B4D">
          <w:rPr>
            <w:rFonts w:ascii="Times New Roman" w:hAnsi="Times New Roman" w:cs="Times New Roman"/>
            <w:b/>
            <w:sz w:val="28"/>
            <w:szCs w:val="28"/>
          </w:rPr>
          <w:instrText xml:space="preserve"> PAGE   \* MERGEFORMAT </w:instrText>
        </w:r>
        <w:r w:rsidRPr="000A4B4D">
          <w:rPr>
            <w:rFonts w:ascii="Times New Roman" w:hAnsi="Times New Roman" w:cs="Times New Roman"/>
            <w:b/>
            <w:sz w:val="28"/>
            <w:szCs w:val="28"/>
          </w:rPr>
          <w:fldChar w:fldCharType="separate"/>
        </w:r>
        <w:r w:rsidR="00FF42AA">
          <w:rPr>
            <w:rFonts w:ascii="Times New Roman" w:hAnsi="Times New Roman" w:cs="Times New Roman"/>
            <w:b/>
            <w:noProof/>
            <w:sz w:val="28"/>
            <w:szCs w:val="28"/>
          </w:rPr>
          <w:t>1</w:t>
        </w:r>
        <w:r w:rsidRPr="000A4B4D">
          <w:rPr>
            <w:rFonts w:ascii="Times New Roman" w:hAnsi="Times New Roman" w:cs="Times New Roman"/>
            <w:b/>
            <w:sz w:val="28"/>
            <w:szCs w:val="28"/>
          </w:rPr>
          <w:fldChar w:fldCharType="end"/>
        </w:r>
      </w:p>
    </w:sdtContent>
  </w:sdt>
  <w:p w:rsidR="000A4B4D" w:rsidRPr="000A4B4D" w:rsidRDefault="000A4B4D">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BC8" w:rsidRDefault="00B26BC8" w:rsidP="00254AB2">
      <w:pPr>
        <w:spacing w:line="240" w:lineRule="auto"/>
      </w:pPr>
      <w:r>
        <w:separator/>
      </w:r>
    </w:p>
  </w:footnote>
  <w:footnote w:type="continuationSeparator" w:id="1">
    <w:p w:rsidR="00B26BC8" w:rsidRDefault="00B26BC8" w:rsidP="00254A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B2" w:rsidRPr="00254AB2" w:rsidRDefault="00254AB2">
    <w:pPr>
      <w:pStyle w:val="Header"/>
      <w:rPr>
        <w:rFonts w:ascii="Times New Roman" w:hAnsi="Times New Roman" w:cs="Times New Roman"/>
        <w:b/>
        <w:sz w:val="28"/>
        <w:szCs w:val="28"/>
      </w:rPr>
    </w:pPr>
    <w:r w:rsidRPr="00254AB2">
      <w:rPr>
        <w:rFonts w:ascii="Times New Roman" w:hAnsi="Times New Roman" w:cs="Times New Roman"/>
        <w:b/>
        <w:sz w:val="28"/>
        <w:szCs w:val="28"/>
      </w:rPr>
      <w:t>LUYỆ</w:t>
    </w:r>
    <w:r>
      <w:rPr>
        <w:rFonts w:ascii="Times New Roman" w:hAnsi="Times New Roman" w:cs="Times New Roman"/>
        <w:b/>
        <w:sz w:val="28"/>
        <w:szCs w:val="28"/>
      </w:rPr>
      <w:t>N THI TOÁN VÀO 10</w:t>
    </w:r>
    <w:r w:rsidRPr="00254AB2">
      <w:rPr>
        <w:rFonts w:ascii="Times New Roman" w:hAnsi="Times New Roman" w:cs="Times New Roman"/>
        <w:b/>
        <w:sz w:val="28"/>
        <w:szCs w:val="28"/>
      </w:rPr>
      <w:t xml:space="preserve"> – CLC</w:t>
    </w:r>
    <w:r w:rsidRPr="00254AB2">
      <w:rPr>
        <w:rFonts w:ascii="Times New Roman" w:hAnsi="Times New Roman" w:cs="Times New Roman"/>
        <w:b/>
        <w:sz w:val="28"/>
        <w:szCs w:val="28"/>
      </w:rPr>
      <w:tab/>
    </w:r>
    <w:r>
      <w:rPr>
        <w:rFonts w:ascii="Times New Roman" w:hAnsi="Times New Roman" w:cs="Times New Roman"/>
        <w:b/>
        <w:sz w:val="28"/>
        <w:szCs w:val="28"/>
      </w:rPr>
      <w:t xml:space="preserve">          </w:t>
    </w:r>
    <w:r w:rsidRPr="00254AB2">
      <w:rPr>
        <w:rFonts w:ascii="Times New Roman" w:hAnsi="Times New Roman" w:cs="Times New Roman"/>
        <w:b/>
        <w:sz w:val="28"/>
        <w:szCs w:val="28"/>
      </w:rPr>
      <w:tab/>
    </w:r>
    <w:r w:rsidR="000A4B4D">
      <w:rPr>
        <w:rFonts w:ascii="Times New Roman" w:hAnsi="Times New Roman" w:cs="Times New Roman"/>
        <w:b/>
        <w:sz w:val="28"/>
        <w:szCs w:val="28"/>
      </w:rPr>
      <w:t xml:space="preserve">0988 339 256 </w:t>
    </w:r>
    <w:r w:rsidR="000A4B4D">
      <w:rPr>
        <w:rFonts w:ascii="Times New Roman" w:hAnsi="Times New Roman" w:cs="Times New Roman"/>
        <w:sz w:val="28"/>
        <w:szCs w:val="28"/>
      </w:rPr>
      <w:t xml:space="preserve">- </w:t>
    </w:r>
    <w:r w:rsidRPr="00254AB2">
      <w:rPr>
        <w:rFonts w:ascii="Times New Roman" w:hAnsi="Times New Roman" w:cs="Times New Roman"/>
        <w:b/>
        <w:sz w:val="28"/>
        <w:szCs w:val="28"/>
      </w:rPr>
      <w:t xml:space="preserve">Năm học 2017 - 2018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9A9"/>
    <w:rsid w:val="00041DB3"/>
    <w:rsid w:val="000A4B4D"/>
    <w:rsid w:val="000C4AF2"/>
    <w:rsid w:val="000E676E"/>
    <w:rsid w:val="001630C9"/>
    <w:rsid w:val="001D3422"/>
    <w:rsid w:val="001F16FC"/>
    <w:rsid w:val="0020620C"/>
    <w:rsid w:val="00254AB2"/>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80FCE"/>
    <w:rsid w:val="008D0D57"/>
    <w:rsid w:val="008F560A"/>
    <w:rsid w:val="008F639F"/>
    <w:rsid w:val="00921BE9"/>
    <w:rsid w:val="00935825"/>
    <w:rsid w:val="0094447C"/>
    <w:rsid w:val="00975FAB"/>
    <w:rsid w:val="00A145B6"/>
    <w:rsid w:val="00A249A9"/>
    <w:rsid w:val="00A63A87"/>
    <w:rsid w:val="00A9752C"/>
    <w:rsid w:val="00AB0467"/>
    <w:rsid w:val="00AB7D2B"/>
    <w:rsid w:val="00AD1505"/>
    <w:rsid w:val="00AF2F27"/>
    <w:rsid w:val="00B219E2"/>
    <w:rsid w:val="00B26BC8"/>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 w:val="00FF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AB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54AB2"/>
  </w:style>
  <w:style w:type="paragraph" w:styleId="Footer">
    <w:name w:val="footer"/>
    <w:basedOn w:val="Normal"/>
    <w:link w:val="FooterChar"/>
    <w:uiPriority w:val="99"/>
    <w:unhideWhenUsed/>
    <w:rsid w:val="00254AB2"/>
    <w:pPr>
      <w:tabs>
        <w:tab w:val="center" w:pos="4680"/>
        <w:tab w:val="right" w:pos="9360"/>
      </w:tabs>
      <w:spacing w:line="240" w:lineRule="auto"/>
    </w:pPr>
  </w:style>
  <w:style w:type="character" w:customStyle="1" w:styleId="FooterChar">
    <w:name w:val="Footer Char"/>
    <w:basedOn w:val="DefaultParagraphFont"/>
    <w:link w:val="Footer"/>
    <w:uiPriority w:val="99"/>
    <w:rsid w:val="00254AB2"/>
  </w:style>
  <w:style w:type="paragraph" w:styleId="BalloonText">
    <w:name w:val="Balloon Text"/>
    <w:basedOn w:val="Normal"/>
    <w:link w:val="BalloonTextChar"/>
    <w:uiPriority w:val="99"/>
    <w:semiHidden/>
    <w:unhideWhenUsed/>
    <w:rsid w:val="00254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4</cp:revision>
  <dcterms:created xsi:type="dcterms:W3CDTF">2018-03-17T16:26:00Z</dcterms:created>
  <dcterms:modified xsi:type="dcterms:W3CDTF">2018-03-20T06:55:00Z</dcterms:modified>
</cp:coreProperties>
</file>