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C92F" w14:textId="77777777" w:rsidR="007B7B8F" w:rsidRPr="003C711D" w:rsidRDefault="007B7B8F" w:rsidP="003C711D">
      <w:pPr>
        <w:spacing w:before="120" w:after="120" w:line="276" w:lineRule="auto"/>
        <w:rPr>
          <w:rFonts w:ascii="Times New Roman" w:hAnsi="Times New Roman" w:cs="Times New Roman"/>
          <w:b/>
          <w:sz w:val="28"/>
          <w:szCs w:val="28"/>
        </w:rPr>
      </w:pPr>
      <w:r w:rsidRPr="003C711D">
        <w:rPr>
          <w:rFonts w:ascii="Times New Roman" w:hAnsi="Times New Roman" w:cs="Times New Roman"/>
          <w:b/>
          <w:sz w:val="28"/>
          <w:szCs w:val="28"/>
        </w:rPr>
        <w:t>TUẦN 1: TỌA ĐÀM “TƯ DUY TÍCH CỰC ĐỂ THAY ĐỔI BẢN THÂN”</w:t>
      </w:r>
    </w:p>
    <w:p w14:paraId="5BC3DA8D" w14:textId="77777777" w:rsidR="007B7B8F" w:rsidRPr="003C711D" w:rsidRDefault="007B7B8F" w:rsidP="003C711D">
      <w:pPr>
        <w:spacing w:before="120" w:after="120" w:line="276" w:lineRule="auto"/>
        <w:jc w:val="center"/>
        <w:rPr>
          <w:rFonts w:ascii="Times New Roman" w:hAnsi="Times New Roman" w:cs="Times New Roman"/>
          <w:b/>
          <w:sz w:val="28"/>
          <w:szCs w:val="28"/>
        </w:rPr>
      </w:pPr>
      <w:r w:rsidRPr="003C711D">
        <w:rPr>
          <w:rFonts w:ascii="Times New Roman" w:hAnsi="Times New Roman" w:cs="Times New Roman"/>
          <w:b/>
          <w:sz w:val="28"/>
          <w:szCs w:val="28"/>
        </w:rPr>
        <w:t>“TƯ DUY TÍCH CỰC – MỞ KHÓA THÀNH CÔNG”</w:t>
      </w:r>
    </w:p>
    <w:p w14:paraId="7CC3C38E"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 MỤC TIÊU</w:t>
      </w:r>
    </w:p>
    <w:p w14:paraId="7D321EA3"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1. Kiến thức</w:t>
      </w:r>
    </w:p>
    <w:p w14:paraId="06CE3D64" w14:textId="77777777" w:rsidR="007B7B8F" w:rsidRPr="003C711D" w:rsidRDefault="007B7B8F"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Sau khi tham gia hoạt động này, HS có khả năng:</w:t>
      </w:r>
    </w:p>
    <w:p w14:paraId="29A41A5E" w14:textId="77777777" w:rsidR="007B7B8F" w:rsidRPr="003C711D" w:rsidRDefault="007B7B8F" w:rsidP="003C711D">
      <w:pPr>
        <w:spacing w:before="120" w:after="120" w:line="276" w:lineRule="auto"/>
        <w:rPr>
          <w:rFonts w:ascii="Times New Roman" w:hAnsi="Times New Roman" w:cs="Times New Roman"/>
          <w:sz w:val="28"/>
          <w:szCs w:val="28"/>
        </w:rPr>
      </w:pPr>
      <w:r w:rsidRPr="003C711D">
        <w:rPr>
          <w:rFonts w:ascii="Times New Roman" w:hAnsi="Times New Roman" w:cs="Times New Roman"/>
          <w:sz w:val="28"/>
          <w:szCs w:val="28"/>
        </w:rPr>
        <w:t xml:space="preserve">- Nhận diện lợi ích của tư duy tích cực, từ đó biết được khả năng điều chỉnh tư duy theo hướng tích cực của bản thân. </w:t>
      </w:r>
    </w:p>
    <w:p w14:paraId="1333C2F8" w14:textId="77777777" w:rsidR="007B7B8F" w:rsidRPr="003C711D" w:rsidRDefault="007B7B8F"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2. Năng lực</w:t>
      </w:r>
    </w:p>
    <w:p w14:paraId="43CB6FC5" w14:textId="77777777" w:rsidR="007B7B8F" w:rsidRPr="003C711D" w:rsidRDefault="007B7B8F"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sz w:val="28"/>
          <w:szCs w:val="28"/>
          <w:lang w:val="vi"/>
        </w:rPr>
        <w:t>- Năng lực chung: Giao tiếp, hợp tác, tự chủ, tự học, giải quyết vấn đề</w:t>
      </w:r>
    </w:p>
    <w:p w14:paraId="6E8BC3F0" w14:textId="77777777" w:rsidR="007B7B8F" w:rsidRPr="003C711D" w:rsidRDefault="007B7B8F"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Năng lực riêng: </w:t>
      </w:r>
    </w:p>
    <w:p w14:paraId="02E8B332" w14:textId="77777777" w:rsidR="007B7B8F" w:rsidRPr="003C711D" w:rsidRDefault="007B7B8F"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Đánh giá được yếu tố ảnh hưởng đến quá trình hoạt động.</w:t>
      </w:r>
    </w:p>
    <w:p w14:paraId="342F32F2" w14:textId="77777777" w:rsidR="007B7B8F" w:rsidRPr="003C711D" w:rsidRDefault="007B7B8F"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Rút ra được những kinh nghiệm học được khi tham gia hoạt động</w:t>
      </w:r>
    </w:p>
    <w:p w14:paraId="11C24716" w14:textId="77777777" w:rsidR="007B7B8F" w:rsidRPr="003C711D" w:rsidRDefault="007B7B8F"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Làm chủ được cảm xúc của bản thân trong các tình huống giao tiếp, ứng xử khác nhau.</w:t>
      </w:r>
    </w:p>
    <w:p w14:paraId="652DC0F3" w14:textId="77777777" w:rsidR="007B7B8F" w:rsidRPr="003C711D" w:rsidRDefault="007B7B8F"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3. Phẩm chất</w:t>
      </w:r>
    </w:p>
    <w:p w14:paraId="27501FB1" w14:textId="77777777" w:rsidR="007B7B8F" w:rsidRPr="003C711D" w:rsidRDefault="007B7B8F"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rPr>
        <w:t>N</w:t>
      </w:r>
      <w:r w:rsidRPr="003C711D">
        <w:rPr>
          <w:rFonts w:ascii="Times New Roman" w:eastAsia="Arial" w:hAnsi="Times New Roman" w:cs="Times New Roman"/>
          <w:sz w:val="28"/>
          <w:szCs w:val="28"/>
          <w:lang w:val="vi"/>
        </w:rPr>
        <w:t>hân ái, trung thực, trách nhiệm.</w:t>
      </w:r>
    </w:p>
    <w:p w14:paraId="47DC94FA"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 THIẾT BỊ DẠY HỌC VÀ HỌC LIỆU</w:t>
      </w:r>
    </w:p>
    <w:p w14:paraId="2F77AF4A" w14:textId="77777777" w:rsidR="007742C6" w:rsidRPr="007742C6" w:rsidRDefault="007742C6" w:rsidP="003C711D">
      <w:pPr>
        <w:spacing w:before="120" w:after="120" w:line="276" w:lineRule="auto"/>
        <w:jc w:val="both"/>
        <w:rPr>
          <w:rFonts w:ascii="Times New Roman" w:eastAsia="Calibri" w:hAnsi="Times New Roman" w:cs="Times New Roman"/>
          <w:b/>
          <w:sz w:val="28"/>
          <w:szCs w:val="28"/>
        </w:rPr>
      </w:pPr>
      <w:r w:rsidRPr="007742C6">
        <w:rPr>
          <w:rFonts w:ascii="Times New Roman" w:eastAsia="Calibri" w:hAnsi="Times New Roman" w:cs="Times New Roman"/>
          <w:b/>
          <w:sz w:val="28"/>
          <w:szCs w:val="28"/>
        </w:rPr>
        <w:t>1. Đối với Bí thư Đoàn, BGH, GV</w:t>
      </w:r>
    </w:p>
    <w:p w14:paraId="1D8C7B08"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Phối hợp với lớp trực tuần xây dựng chương trình tọa đàm</w:t>
      </w:r>
    </w:p>
    <w:p w14:paraId="3158B0E2"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Mời khách mời: Có thể là chuyên gia kĩ năng sống, nhân vật có tầm ảnh hưởng trong cộng đồng…</w:t>
      </w:r>
    </w:p>
    <w:p w14:paraId="328692D0"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xml:space="preserve">Nếu không có khách mời, GV giao nhiệm vụ cho 1 lớp tìm hiểu về Tư duy tích cực, các nhân vật tiêu biểu, tìm hiểu một số cuốn sách về tư duy tích cực, xây dựng nên câu chuyện/ kịch bản của lớp để thực hiện tọa đàm trong giờ sinh hoạt trước cờ - Có thể sử dụng phương pháp đóng vai để giờ sinh hoạt thêm sinh động. </w:t>
      </w:r>
    </w:p>
    <w:p w14:paraId="6FBAFEB1"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Chuẩn bị hệ thống âm thanh phục vụ hoạt động</w:t>
      </w:r>
    </w:p>
    <w:p w14:paraId="73C9B0ED"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Phân công các lớp chuẩn bị một số tiết mục văn nghệ xen kẽ</w:t>
      </w:r>
    </w:p>
    <w:p w14:paraId="1B957234"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Thông báo nội dung tọa đàm: TƯ DUY TÍCH CỰC – MỞ KHÓA THÀNH CÔNG</w:t>
      </w:r>
    </w:p>
    <w:p w14:paraId="4F4B0357"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lastRenderedPageBreak/>
        <w:t xml:space="preserve">- Chuẩn bị câu hỏi, phần quà – nếu có. </w:t>
      </w:r>
    </w:p>
    <w:p w14:paraId="0BCC0144" w14:textId="77777777" w:rsidR="007742C6" w:rsidRPr="007742C6" w:rsidRDefault="007742C6" w:rsidP="003C711D">
      <w:pPr>
        <w:spacing w:before="120" w:after="120" w:line="276" w:lineRule="auto"/>
        <w:jc w:val="both"/>
        <w:rPr>
          <w:rFonts w:ascii="Times New Roman" w:eastAsia="Calibri" w:hAnsi="Times New Roman" w:cs="Times New Roman"/>
          <w:b/>
          <w:sz w:val="28"/>
          <w:szCs w:val="28"/>
        </w:rPr>
      </w:pPr>
      <w:r w:rsidRPr="007742C6">
        <w:rPr>
          <w:rFonts w:ascii="Times New Roman" w:eastAsia="Calibri" w:hAnsi="Times New Roman" w:cs="Times New Roman"/>
          <w:b/>
          <w:sz w:val="28"/>
          <w:szCs w:val="28"/>
        </w:rPr>
        <w:t>2. Đối với HS:</w:t>
      </w:r>
    </w:p>
    <w:p w14:paraId="2C594D52"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xml:space="preserve">- Tìm hiểu trước về tư duy tích cực, tham gia tích cực. </w:t>
      </w:r>
    </w:p>
    <w:p w14:paraId="40CF17F8"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III. TIẾN TRÌNH DẠY HỌC</w:t>
      </w:r>
    </w:p>
    <w:p w14:paraId="63D76E71" w14:textId="77777777" w:rsidR="007B7B8F" w:rsidRPr="003C711D" w:rsidRDefault="007B7B8F"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A. HOẠT ĐỘNG MỞ ĐẦU</w:t>
      </w:r>
    </w:p>
    <w:p w14:paraId="5AB4CDB9" w14:textId="77777777" w:rsidR="007B7B8F" w:rsidRPr="003C711D" w:rsidRDefault="007B7B8F"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a. Mục tiêu</w:t>
      </w:r>
      <w:r w:rsidRPr="003C711D">
        <w:rPr>
          <w:rFonts w:ascii="Times New Roman" w:hAnsi="Times New Roman" w:cs="Times New Roman"/>
          <w:bCs/>
          <w:sz w:val="28"/>
          <w:szCs w:val="28"/>
          <w:lang w:val="nl-NL"/>
        </w:rPr>
        <w:t>: Tạo tâm thế hứng thú cho học sinh và từng bước làm quen với giờ chào cờ.</w:t>
      </w:r>
    </w:p>
    <w:p w14:paraId="654528E4" w14:textId="77777777" w:rsidR="007B7B8F" w:rsidRPr="003C711D" w:rsidRDefault="007B7B8F"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b. Nội dung</w:t>
      </w:r>
      <w:r w:rsidRPr="003C711D">
        <w:rPr>
          <w:rFonts w:ascii="Times New Roman" w:hAnsi="Times New Roman" w:cs="Times New Roman"/>
          <w:bCs/>
          <w:sz w:val="28"/>
          <w:szCs w:val="28"/>
          <w:lang w:val="nl-NL"/>
        </w:rPr>
        <w:t>: HS ổn định vị trí chỗ ngồi, chuẩn bị chào cờ.</w:t>
      </w:r>
    </w:p>
    <w:p w14:paraId="293EA83E" w14:textId="77777777" w:rsidR="007B7B8F" w:rsidRPr="003C711D" w:rsidRDefault="007B7B8F"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c. Sản phẩm</w:t>
      </w:r>
      <w:r w:rsidRPr="003C711D">
        <w:rPr>
          <w:rFonts w:ascii="Times New Roman" w:hAnsi="Times New Roman" w:cs="Times New Roman"/>
          <w:bCs/>
          <w:sz w:val="28"/>
          <w:szCs w:val="28"/>
          <w:lang w:val="nl-NL"/>
        </w:rPr>
        <w:t>: Thái độ của HS</w:t>
      </w:r>
    </w:p>
    <w:p w14:paraId="63C91E33" w14:textId="77777777" w:rsidR="007B7B8F" w:rsidRPr="003C711D" w:rsidRDefault="007B7B8F"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d. Tổ chức thực hiện</w:t>
      </w:r>
      <w:r w:rsidRPr="003C711D">
        <w:rPr>
          <w:rFonts w:ascii="Times New Roman" w:hAnsi="Times New Roman" w:cs="Times New Roman"/>
          <w:bCs/>
          <w:sz w:val="28"/>
          <w:szCs w:val="28"/>
          <w:lang w:val="nl-NL"/>
        </w:rPr>
        <w:t>: GV chủ nhiệm yêu cầu</w:t>
      </w:r>
      <w:r w:rsidRPr="003C711D">
        <w:rPr>
          <w:rFonts w:ascii="Times New Roman" w:hAnsi="Times New Roman" w:cs="Times New Roman"/>
          <w:sz w:val="28"/>
          <w:szCs w:val="28"/>
          <w:lang w:val="nl-NL"/>
        </w:rPr>
        <w:t xml:space="preserve"> HS của lớp mình chuẩn chỉnh trang phục, ổn định vị trí, chuẩn bị làm lễ chào cờ.</w:t>
      </w:r>
    </w:p>
    <w:p w14:paraId="359875E7"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B. HOẠT ĐỘNG HÌNH THÀNH KIẾN THỨC</w:t>
      </w:r>
    </w:p>
    <w:p w14:paraId="34EFDD8F" w14:textId="77777777" w:rsidR="007B7B8F" w:rsidRPr="003C711D" w:rsidRDefault="007B7B8F" w:rsidP="003C711D">
      <w:pPr>
        <w:pStyle w:val="Normal1"/>
        <w:spacing w:before="120" w:after="120"/>
        <w:jc w:val="both"/>
        <w:rPr>
          <w:rFonts w:ascii="Times New Roman" w:hAnsi="Times New Roman" w:cs="Times New Roman"/>
          <w:b/>
          <w:i/>
          <w:sz w:val="28"/>
          <w:szCs w:val="28"/>
          <w:lang w:val="nl-NL"/>
        </w:rPr>
      </w:pPr>
      <w:r w:rsidRPr="003C711D">
        <w:rPr>
          <w:rFonts w:ascii="Times New Roman" w:hAnsi="Times New Roman" w:cs="Times New Roman"/>
          <w:b/>
          <w:i/>
          <w:sz w:val="28"/>
          <w:szCs w:val="28"/>
          <w:lang w:val="nl-NL"/>
        </w:rPr>
        <w:t>Hoạt động 1: Nghi lễ</w:t>
      </w:r>
    </w:p>
    <w:p w14:paraId="71138B17" w14:textId="77777777" w:rsidR="007B7B8F" w:rsidRPr="003C711D" w:rsidRDefault="007B7B8F" w:rsidP="003C711D">
      <w:pPr>
        <w:pStyle w:val="Normal1"/>
        <w:spacing w:before="120" w:after="120"/>
        <w:jc w:val="both"/>
        <w:rPr>
          <w:rFonts w:ascii="Times New Roman" w:hAnsi="Times New Roman" w:cs="Times New Roman"/>
          <w:b/>
          <w:bCs/>
          <w:sz w:val="28"/>
          <w:szCs w:val="28"/>
          <w:lang w:val="nl-NL"/>
        </w:rPr>
      </w:pPr>
      <w:r w:rsidRPr="003C711D">
        <w:rPr>
          <w:rFonts w:ascii="Times New Roman" w:hAnsi="Times New Roman" w:cs="Times New Roman"/>
          <w:b/>
          <w:bCs/>
          <w:sz w:val="28"/>
          <w:szCs w:val="28"/>
          <w:lang w:val="nl-NL"/>
        </w:rPr>
        <w:t>a. Mục tiêu:</w:t>
      </w:r>
    </w:p>
    <w:p w14:paraId="15CBF0E3" w14:textId="77777777" w:rsidR="007B7B8F" w:rsidRPr="003C711D" w:rsidRDefault="007B7B8F"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lang w:val="nl-NL"/>
        </w:rPr>
        <w:t xml:space="preserve">- HS hiểu được chào cờ là </w:t>
      </w:r>
      <w:r w:rsidRPr="003C711D">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BE4EDEF" w14:textId="77777777" w:rsidR="007B7B8F" w:rsidRPr="003C711D" w:rsidRDefault="007B7B8F"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shd w:val="clear" w:color="auto" w:fill="FFFFFF"/>
          <w:lang w:val="nl-NL"/>
        </w:rPr>
        <w:t>- Tổng kết hoạt động giáo dục và phổ biến kế hoạch tuần mới.</w:t>
      </w:r>
    </w:p>
    <w:p w14:paraId="2888CFE1" w14:textId="77777777" w:rsidR="007B7B8F" w:rsidRPr="003C711D" w:rsidRDefault="007B7B8F"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b. Nội dung:</w:t>
      </w:r>
      <w:r w:rsidRPr="003C711D">
        <w:rPr>
          <w:rFonts w:ascii="Times New Roman" w:hAnsi="Times New Roman" w:cs="Times New Roman"/>
          <w:sz w:val="28"/>
          <w:szCs w:val="28"/>
          <w:lang w:val="vi-VN"/>
        </w:rPr>
        <w:t xml:space="preserve"> HS hát quốc ca.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lang w:val="vi-VN"/>
        </w:rPr>
        <w:t xml:space="preserve"> hoặc BGH nhận xét.</w:t>
      </w:r>
    </w:p>
    <w:p w14:paraId="239BAD5A" w14:textId="77777777" w:rsidR="007B7B8F" w:rsidRPr="003C711D" w:rsidRDefault="007B7B8F"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c. Sản phẩm:</w:t>
      </w:r>
      <w:r w:rsidRPr="003C711D">
        <w:rPr>
          <w:rFonts w:ascii="Times New Roman" w:hAnsi="Times New Roman" w:cs="Times New Roman"/>
          <w:sz w:val="28"/>
          <w:szCs w:val="28"/>
          <w:lang w:val="vi-VN"/>
        </w:rPr>
        <w:t xml:space="preserve"> </w:t>
      </w:r>
      <w:r w:rsidRPr="003C711D">
        <w:rPr>
          <w:rFonts w:ascii="Times New Roman" w:hAnsi="Times New Roman" w:cs="Times New Roman"/>
          <w:sz w:val="28"/>
          <w:szCs w:val="28"/>
        </w:rPr>
        <w:t>K</w:t>
      </w:r>
      <w:r w:rsidRPr="003C711D">
        <w:rPr>
          <w:rFonts w:ascii="Times New Roman" w:hAnsi="Times New Roman" w:cs="Times New Roman"/>
          <w:sz w:val="28"/>
          <w:szCs w:val="28"/>
          <w:lang w:val="vi-VN"/>
        </w:rPr>
        <w:t>ết quả làm việc của HS và TPT.</w:t>
      </w:r>
    </w:p>
    <w:p w14:paraId="26561B88" w14:textId="77777777" w:rsidR="007B7B8F" w:rsidRPr="003C711D" w:rsidRDefault="007B7B8F" w:rsidP="003C711D">
      <w:pPr>
        <w:pStyle w:val="Normal1"/>
        <w:spacing w:before="120" w:after="120"/>
        <w:jc w:val="both"/>
        <w:rPr>
          <w:rFonts w:ascii="Times New Roman" w:hAnsi="Times New Roman" w:cs="Times New Roman"/>
          <w:b/>
          <w:bCs/>
          <w:color w:val="000000" w:themeColor="text1"/>
          <w:sz w:val="28"/>
          <w:szCs w:val="28"/>
          <w:lang w:val="vi-VN"/>
        </w:rPr>
      </w:pPr>
      <w:r w:rsidRPr="003C711D">
        <w:rPr>
          <w:rFonts w:ascii="Times New Roman" w:hAnsi="Times New Roman" w:cs="Times New Roman"/>
          <w:b/>
          <w:bCs/>
          <w:color w:val="000000" w:themeColor="text1"/>
          <w:sz w:val="28"/>
          <w:szCs w:val="28"/>
          <w:lang w:val="vi-VN"/>
        </w:rPr>
        <w:t xml:space="preserve">d. Tổ chức thực hiện: </w:t>
      </w:r>
    </w:p>
    <w:p w14:paraId="506AEEF8" w14:textId="77777777" w:rsidR="007B7B8F" w:rsidRPr="003C711D" w:rsidRDefault="007B7B8F"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HS điều khiển lễ chào cờ.</w:t>
      </w:r>
    </w:p>
    <w:p w14:paraId="315E93A2" w14:textId="77777777" w:rsidR="007B7B8F" w:rsidRPr="003C711D" w:rsidRDefault="007B7B8F"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Lớp trực tuần nhận xét thi đua.</w:t>
      </w:r>
    </w:p>
    <w:p w14:paraId="14528B24" w14:textId="77777777" w:rsidR="007B7B8F" w:rsidRPr="003C711D" w:rsidRDefault="007B7B8F"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ĐTN hoặc đại diện BGH nhận xét bổ sung và triển khai các công việc tuần mới.</w:t>
      </w:r>
    </w:p>
    <w:p w14:paraId="3DB09D06" w14:textId="699959D7" w:rsidR="007B7B8F" w:rsidRPr="003C711D" w:rsidRDefault="007B7B8F" w:rsidP="003C711D">
      <w:pPr>
        <w:spacing w:before="120" w:after="120" w:line="276" w:lineRule="auto"/>
        <w:jc w:val="both"/>
        <w:rPr>
          <w:rFonts w:ascii="Times New Roman" w:eastAsia="Arial" w:hAnsi="Times New Roman" w:cs="Times New Roman"/>
          <w:b/>
          <w:i/>
          <w:sz w:val="28"/>
          <w:szCs w:val="28"/>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2</w:t>
      </w:r>
      <w:r w:rsidRPr="003C711D">
        <w:rPr>
          <w:rFonts w:ascii="Times New Roman" w:eastAsia="Arial" w:hAnsi="Times New Roman" w:cs="Times New Roman"/>
          <w:b/>
          <w:i/>
          <w:sz w:val="28"/>
          <w:szCs w:val="28"/>
          <w:lang w:val="vi"/>
        </w:rPr>
        <w:t>: Sinh hoạt theo chủ đề</w:t>
      </w:r>
      <w:r w:rsidRPr="003C711D">
        <w:rPr>
          <w:rFonts w:ascii="Times New Roman" w:eastAsia="Arial" w:hAnsi="Times New Roman" w:cs="Times New Roman"/>
          <w:b/>
          <w:i/>
          <w:sz w:val="28"/>
          <w:szCs w:val="28"/>
        </w:rPr>
        <w:t xml:space="preserve"> </w:t>
      </w:r>
      <w:r w:rsidR="00D811CF" w:rsidRPr="003C711D">
        <w:rPr>
          <w:rFonts w:ascii="Times New Roman" w:eastAsia="Calibri" w:hAnsi="Times New Roman" w:cs="Times New Roman"/>
          <w:b/>
          <w:i/>
          <w:iCs/>
          <w:sz w:val="28"/>
          <w:szCs w:val="28"/>
        </w:rPr>
        <w:t>“Tư Duy Tích Cực Để Thay Đổi Bản Thân”</w:t>
      </w:r>
    </w:p>
    <w:p w14:paraId="7EEBF7F9" w14:textId="34A81798" w:rsidR="00D811CF" w:rsidRPr="00D811CF" w:rsidRDefault="00D811CF" w:rsidP="003C711D">
      <w:pPr>
        <w:spacing w:before="120" w:after="120" w:line="276" w:lineRule="auto"/>
        <w:jc w:val="both"/>
        <w:rPr>
          <w:rFonts w:ascii="Times New Roman" w:eastAsia="Calibri" w:hAnsi="Times New Roman" w:cs="Times New Roman"/>
          <w:sz w:val="28"/>
          <w:szCs w:val="28"/>
        </w:rPr>
      </w:pPr>
      <w:r w:rsidRPr="003C711D">
        <w:rPr>
          <w:rFonts w:ascii="Times New Roman" w:eastAsia="Calibri" w:hAnsi="Times New Roman" w:cs="Times New Roman"/>
          <w:b/>
          <w:sz w:val="28"/>
          <w:szCs w:val="28"/>
        </w:rPr>
        <w:t xml:space="preserve">a. </w:t>
      </w:r>
      <w:r w:rsidRPr="00D811CF">
        <w:rPr>
          <w:rFonts w:ascii="Times New Roman" w:eastAsia="Calibri" w:hAnsi="Times New Roman" w:cs="Times New Roman"/>
          <w:b/>
          <w:sz w:val="28"/>
          <w:szCs w:val="28"/>
        </w:rPr>
        <w:t xml:space="preserve">Mục tiêu: </w:t>
      </w:r>
      <w:r w:rsidRPr="00D811CF">
        <w:rPr>
          <w:rFonts w:ascii="Times New Roman" w:eastAsia="Calibri" w:hAnsi="Times New Roman" w:cs="Times New Roman"/>
          <w:sz w:val="28"/>
          <w:szCs w:val="28"/>
        </w:rPr>
        <w:t xml:space="preserve"> Tạo điều kiện cho học sinh nhận diện lợi ích của tư duy tích cực, từ đó biết được khả năng điều chỉnh tư duy theo hướng tích cực của bản thân. </w:t>
      </w:r>
    </w:p>
    <w:p w14:paraId="3D94FCC0" w14:textId="517F435A" w:rsidR="00D811CF" w:rsidRPr="00D811CF" w:rsidRDefault="00D811CF" w:rsidP="003C711D">
      <w:pPr>
        <w:spacing w:before="120" w:after="120" w:line="276" w:lineRule="auto"/>
        <w:jc w:val="both"/>
        <w:rPr>
          <w:rFonts w:ascii="Times New Roman" w:eastAsia="Calibri" w:hAnsi="Times New Roman" w:cs="Times New Roman"/>
          <w:b/>
          <w:sz w:val="28"/>
          <w:szCs w:val="28"/>
        </w:rPr>
      </w:pPr>
      <w:r w:rsidRPr="003C711D">
        <w:rPr>
          <w:rFonts w:ascii="Times New Roman" w:eastAsia="Calibri" w:hAnsi="Times New Roman" w:cs="Times New Roman"/>
          <w:b/>
          <w:sz w:val="28"/>
          <w:szCs w:val="28"/>
        </w:rPr>
        <w:lastRenderedPageBreak/>
        <w:t xml:space="preserve">b. </w:t>
      </w:r>
      <w:r w:rsidRPr="00D811CF">
        <w:rPr>
          <w:rFonts w:ascii="Times New Roman" w:eastAsia="Calibri" w:hAnsi="Times New Roman" w:cs="Times New Roman"/>
          <w:b/>
          <w:sz w:val="28"/>
          <w:szCs w:val="28"/>
        </w:rPr>
        <w:t>Nội dung: TỌA ĐÀM “TƯ DUY TÍCH CỰC ĐỂ THAY ĐỔI BẢN THÂN”</w:t>
      </w:r>
    </w:p>
    <w:p w14:paraId="17B11DCE" w14:textId="77777777" w:rsidR="00D811CF" w:rsidRPr="00D811CF" w:rsidRDefault="00D811CF" w:rsidP="003C711D">
      <w:pPr>
        <w:spacing w:before="120" w:after="120" w:line="276" w:lineRule="auto"/>
        <w:jc w:val="center"/>
        <w:rPr>
          <w:rFonts w:ascii="Times New Roman" w:eastAsia="Calibri" w:hAnsi="Times New Roman" w:cs="Times New Roman"/>
          <w:b/>
          <w:sz w:val="28"/>
          <w:szCs w:val="28"/>
        </w:rPr>
      </w:pPr>
      <w:r w:rsidRPr="00D811CF">
        <w:rPr>
          <w:rFonts w:ascii="Times New Roman" w:eastAsia="Calibri" w:hAnsi="Times New Roman" w:cs="Times New Roman"/>
          <w:b/>
          <w:sz w:val="28"/>
          <w:szCs w:val="28"/>
        </w:rPr>
        <w:t>“TƯ DUY TÍCH CỰC – MỞ KHÓA THÀNH CÔNG”</w:t>
      </w:r>
    </w:p>
    <w:p w14:paraId="00D12954" w14:textId="58D016CD" w:rsidR="00D811CF" w:rsidRPr="00D811CF" w:rsidRDefault="00D811CF" w:rsidP="003C711D">
      <w:pPr>
        <w:spacing w:before="120" w:after="120" w:line="276" w:lineRule="auto"/>
        <w:jc w:val="both"/>
        <w:rPr>
          <w:rFonts w:ascii="Times New Roman" w:eastAsia="Calibri" w:hAnsi="Times New Roman" w:cs="Times New Roman"/>
          <w:b/>
          <w:sz w:val="28"/>
          <w:szCs w:val="28"/>
        </w:rPr>
      </w:pPr>
      <w:r w:rsidRPr="003C711D">
        <w:rPr>
          <w:rFonts w:ascii="Times New Roman" w:eastAsia="Calibri" w:hAnsi="Times New Roman" w:cs="Times New Roman"/>
          <w:b/>
          <w:sz w:val="28"/>
          <w:szCs w:val="28"/>
        </w:rPr>
        <w:t xml:space="preserve">c. </w:t>
      </w:r>
      <w:r w:rsidRPr="00D811CF">
        <w:rPr>
          <w:rFonts w:ascii="Times New Roman" w:eastAsia="Calibri" w:hAnsi="Times New Roman" w:cs="Times New Roman"/>
          <w:b/>
          <w:sz w:val="28"/>
          <w:szCs w:val="28"/>
        </w:rPr>
        <w:t xml:space="preserve">Sản phẩm: </w:t>
      </w:r>
      <w:r w:rsidRPr="00D811CF">
        <w:rPr>
          <w:rFonts w:ascii="Times New Roman" w:eastAsia="Calibri" w:hAnsi="Times New Roman" w:cs="Times New Roman"/>
          <w:bCs/>
          <w:sz w:val="28"/>
          <w:szCs w:val="28"/>
        </w:rPr>
        <w:t>Lợi ích buổi Tọa đàm đem lại cho học sinh – Hs nhận diện được lợi ích và cách rèn luyện tư duy tích cực.</w:t>
      </w:r>
      <w:r w:rsidRPr="00D811CF">
        <w:rPr>
          <w:rFonts w:ascii="Times New Roman" w:eastAsia="Calibri" w:hAnsi="Times New Roman" w:cs="Times New Roman"/>
          <w:b/>
          <w:sz w:val="28"/>
          <w:szCs w:val="28"/>
        </w:rPr>
        <w:t xml:space="preserve"> </w:t>
      </w:r>
    </w:p>
    <w:p w14:paraId="732B258C" w14:textId="2B31E78E" w:rsidR="00D811CF" w:rsidRPr="00D811CF" w:rsidRDefault="00D811CF" w:rsidP="003C711D">
      <w:pPr>
        <w:spacing w:before="120" w:after="120" w:line="276" w:lineRule="auto"/>
        <w:jc w:val="both"/>
        <w:rPr>
          <w:rFonts w:ascii="Times New Roman" w:eastAsia="Calibri" w:hAnsi="Times New Roman" w:cs="Times New Roman"/>
          <w:b/>
          <w:sz w:val="28"/>
          <w:szCs w:val="28"/>
        </w:rPr>
      </w:pPr>
      <w:r w:rsidRPr="003C711D">
        <w:rPr>
          <w:rFonts w:ascii="Times New Roman" w:eastAsia="Calibri" w:hAnsi="Times New Roman" w:cs="Times New Roman"/>
          <w:b/>
          <w:sz w:val="28"/>
          <w:szCs w:val="28"/>
        </w:rPr>
        <w:t xml:space="preserve">d. </w:t>
      </w:r>
      <w:r w:rsidRPr="00D811CF">
        <w:rPr>
          <w:rFonts w:ascii="Times New Roman" w:eastAsia="Calibri" w:hAnsi="Times New Roman" w:cs="Times New Roman"/>
          <w:b/>
          <w:sz w:val="28"/>
          <w:szCs w:val="28"/>
        </w:rPr>
        <w:t xml:space="preserve">Tổ chức thực hiện: </w:t>
      </w:r>
    </w:p>
    <w:p w14:paraId="594C683E" w14:textId="77777777" w:rsidR="00D811CF" w:rsidRPr="00D811CF" w:rsidRDefault="00D811CF" w:rsidP="003C711D">
      <w:pPr>
        <w:spacing w:before="120" w:after="120" w:line="276" w:lineRule="auto"/>
        <w:jc w:val="both"/>
        <w:rPr>
          <w:rFonts w:ascii="Times New Roman" w:eastAsia="Calibri" w:hAnsi="Times New Roman" w:cs="Times New Roman"/>
          <w:b/>
          <w:sz w:val="28"/>
          <w:szCs w:val="28"/>
        </w:rPr>
      </w:pPr>
      <w:r w:rsidRPr="00D811CF">
        <w:rPr>
          <w:rFonts w:ascii="Times New Roman" w:eastAsia="Calibri" w:hAnsi="Times New Roman" w:cs="Times New Roman"/>
          <w:b/>
          <w:sz w:val="28"/>
          <w:szCs w:val="28"/>
        </w:rPr>
        <w:t xml:space="preserve">Giao nhiệm vụ: </w:t>
      </w:r>
    </w:p>
    <w:p w14:paraId="6347E59E" w14:textId="77777777" w:rsidR="00D811CF" w:rsidRPr="00D811CF" w:rsidRDefault="00D811CF" w:rsidP="003C711D">
      <w:pPr>
        <w:spacing w:before="120" w:after="120" w:line="276" w:lineRule="auto"/>
        <w:jc w:val="center"/>
        <w:rPr>
          <w:rFonts w:ascii="Times New Roman" w:eastAsia="Calibri" w:hAnsi="Times New Roman" w:cs="Times New Roman"/>
          <w:b/>
          <w:sz w:val="28"/>
          <w:szCs w:val="28"/>
        </w:rPr>
      </w:pPr>
      <w:r w:rsidRPr="00D811CF">
        <w:rPr>
          <w:rFonts w:ascii="Times New Roman" w:eastAsia="Calibri" w:hAnsi="Times New Roman" w:cs="Times New Roman"/>
          <w:bCs/>
          <w:sz w:val="28"/>
          <w:szCs w:val="28"/>
        </w:rPr>
        <w:t xml:space="preserve">Chủ đề: </w:t>
      </w:r>
      <w:r w:rsidRPr="00D811CF">
        <w:rPr>
          <w:rFonts w:ascii="Times New Roman" w:eastAsia="Calibri" w:hAnsi="Times New Roman" w:cs="Times New Roman"/>
          <w:b/>
          <w:sz w:val="28"/>
          <w:szCs w:val="28"/>
        </w:rPr>
        <w:t>“TƯ DUY TÍCH CỰC – MỞ KHÓA THÀNH CÔNG”</w:t>
      </w:r>
    </w:p>
    <w:p w14:paraId="5840C918" w14:textId="77777777" w:rsidR="00D811CF" w:rsidRPr="00D811CF" w:rsidRDefault="00D811CF" w:rsidP="003C711D">
      <w:pPr>
        <w:spacing w:before="120" w:after="120" w:line="276" w:lineRule="auto"/>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 xml:space="preserve">Nội dung/ nhiệm vụ: Khách mời/ HS chuẩn bị nội dung để trả lời cho các câu hỏi sau: </w:t>
      </w:r>
    </w:p>
    <w:p w14:paraId="486F90BC" w14:textId="77777777" w:rsidR="00D811CF" w:rsidRPr="00D811CF" w:rsidRDefault="00D811CF" w:rsidP="003C711D">
      <w:pPr>
        <w:numPr>
          <w:ilvl w:val="0"/>
          <w:numId w:val="1"/>
        </w:numPr>
        <w:spacing w:before="120" w:after="120" w:line="276" w:lineRule="auto"/>
        <w:contextualSpacing/>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 xml:space="preserve">Thế nào là Tư duy tích cực? Ví dụ. </w:t>
      </w:r>
    </w:p>
    <w:p w14:paraId="7B104F2A" w14:textId="77777777" w:rsidR="00D811CF" w:rsidRPr="00D811CF" w:rsidRDefault="00D811CF" w:rsidP="003C711D">
      <w:pPr>
        <w:numPr>
          <w:ilvl w:val="0"/>
          <w:numId w:val="1"/>
        </w:numPr>
        <w:spacing w:before="120" w:after="120" w:line="276" w:lineRule="auto"/>
        <w:contextualSpacing/>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Biểu hiện của tư duy tích cực trong trường hợp cụ thể (Trong đời sống, trong học tập)</w:t>
      </w:r>
    </w:p>
    <w:p w14:paraId="3BB9FA6A" w14:textId="77777777" w:rsidR="00D811CF" w:rsidRPr="00D811CF" w:rsidRDefault="00D811CF" w:rsidP="003C711D">
      <w:pPr>
        <w:numPr>
          <w:ilvl w:val="0"/>
          <w:numId w:val="1"/>
        </w:numPr>
        <w:spacing w:before="120" w:after="120" w:line="276" w:lineRule="auto"/>
        <w:contextualSpacing/>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 xml:space="preserve">Lợi ích của tư duy tích cực. Lấy ví dụ điển hình. </w:t>
      </w:r>
    </w:p>
    <w:p w14:paraId="68C88D98" w14:textId="77777777" w:rsidR="00D811CF" w:rsidRPr="00D811CF" w:rsidRDefault="00D811CF" w:rsidP="003C711D">
      <w:pPr>
        <w:numPr>
          <w:ilvl w:val="0"/>
          <w:numId w:val="1"/>
        </w:numPr>
        <w:spacing w:before="120" w:after="120" w:line="276" w:lineRule="auto"/>
        <w:contextualSpacing/>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 xml:space="preserve">Cách rèn luyện tư duy tích cực. </w:t>
      </w:r>
    </w:p>
    <w:p w14:paraId="70ECFF4B" w14:textId="77777777" w:rsidR="00D811CF" w:rsidRPr="00D811CF" w:rsidRDefault="00D811CF" w:rsidP="003C711D">
      <w:pPr>
        <w:numPr>
          <w:ilvl w:val="0"/>
          <w:numId w:val="1"/>
        </w:numPr>
        <w:spacing w:before="120" w:after="120" w:line="276" w:lineRule="auto"/>
        <w:contextualSpacing/>
        <w:jc w:val="both"/>
        <w:rPr>
          <w:rFonts w:ascii="Times New Roman" w:eastAsia="Calibri" w:hAnsi="Times New Roman" w:cs="Times New Roman"/>
          <w:b/>
          <w:sz w:val="28"/>
          <w:szCs w:val="28"/>
        </w:rPr>
      </w:pPr>
      <w:r w:rsidRPr="00D811CF">
        <w:rPr>
          <w:rFonts w:ascii="Times New Roman" w:eastAsia="Calibri" w:hAnsi="Times New Roman" w:cs="Times New Roman"/>
          <w:bCs/>
          <w:sz w:val="28"/>
          <w:szCs w:val="28"/>
        </w:rPr>
        <w:t xml:space="preserve">Tại sao nói: </w:t>
      </w:r>
      <w:r w:rsidRPr="00D811CF">
        <w:rPr>
          <w:rFonts w:ascii="Times New Roman" w:eastAsia="Calibri" w:hAnsi="Times New Roman" w:cs="Times New Roman"/>
          <w:b/>
          <w:sz w:val="28"/>
          <w:szCs w:val="28"/>
        </w:rPr>
        <w:t>“TƯ DUY TÍCH CỰC – MỞ KHÓA THÀNH CÔNG”</w:t>
      </w:r>
    </w:p>
    <w:p w14:paraId="4F0AE2D8" w14:textId="77777777" w:rsidR="00D811CF" w:rsidRPr="00D811CF" w:rsidRDefault="00D811CF" w:rsidP="003C711D">
      <w:pPr>
        <w:spacing w:before="120" w:after="120" w:line="276" w:lineRule="auto"/>
        <w:jc w:val="both"/>
        <w:rPr>
          <w:rFonts w:ascii="Times New Roman" w:eastAsia="Calibri" w:hAnsi="Times New Roman" w:cs="Times New Roman"/>
          <w:bCs/>
          <w:sz w:val="28"/>
          <w:szCs w:val="28"/>
        </w:rPr>
      </w:pPr>
      <w:r w:rsidRPr="00D811CF">
        <w:rPr>
          <w:rFonts w:ascii="Times New Roman" w:eastAsia="Calibri" w:hAnsi="Times New Roman" w:cs="Times New Roman"/>
          <w:b/>
          <w:sz w:val="28"/>
          <w:szCs w:val="28"/>
        </w:rPr>
        <w:t xml:space="preserve">Tiến trình: </w:t>
      </w:r>
      <w:r w:rsidRPr="00D811CF">
        <w:rPr>
          <w:rFonts w:ascii="Times New Roman" w:eastAsia="Calibri" w:hAnsi="Times New Roman" w:cs="Times New Roman"/>
          <w:bCs/>
          <w:sz w:val="28"/>
          <w:szCs w:val="28"/>
        </w:rPr>
        <w:t>Khách mời hoặc nhóm học sinh được giao nhiệm vụ thực hiện chuẩn bị nội dung, tiến trình giờ sinh hoạt dưới cờ dưới hình thức tọa đàm</w:t>
      </w:r>
    </w:p>
    <w:p w14:paraId="6FAD6962" w14:textId="77777777" w:rsidR="00D811CF" w:rsidRPr="00D811CF" w:rsidRDefault="00D811CF" w:rsidP="003C711D">
      <w:pPr>
        <w:spacing w:before="120" w:after="120" w:line="276" w:lineRule="auto"/>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 xml:space="preserve">BGH, Đoàn trường duyệt nội dung trước buổi Tọa đàm và lên kịch bản cụ thể, gửi đến khách mời, BGH, học sinh. </w:t>
      </w:r>
    </w:p>
    <w:p w14:paraId="6AB0CA89" w14:textId="77777777" w:rsidR="00D811CF" w:rsidRPr="00D811CF" w:rsidRDefault="00D811CF" w:rsidP="003C711D">
      <w:pPr>
        <w:spacing w:before="120" w:after="120" w:line="276" w:lineRule="auto"/>
        <w:jc w:val="both"/>
        <w:rPr>
          <w:rFonts w:ascii="Times New Roman" w:eastAsia="Calibri" w:hAnsi="Times New Roman" w:cs="Times New Roman"/>
          <w:bCs/>
          <w:sz w:val="28"/>
          <w:szCs w:val="28"/>
        </w:rPr>
      </w:pPr>
      <w:r w:rsidRPr="00D811CF">
        <w:rPr>
          <w:rFonts w:ascii="Times New Roman" w:eastAsia="Calibri" w:hAnsi="Times New Roman" w:cs="Times New Roman"/>
          <w:bCs/>
          <w:sz w:val="28"/>
          <w:szCs w:val="28"/>
        </w:rPr>
        <w:t>BGH, Đoàn trường, GVCN phối hợp cùng thực hiện</w:t>
      </w:r>
    </w:p>
    <w:p w14:paraId="7502369F" w14:textId="77777777" w:rsidR="007B7B8F" w:rsidRPr="003C711D" w:rsidRDefault="007B7B8F" w:rsidP="003C711D">
      <w:pPr>
        <w:spacing w:before="120" w:after="120" w:line="276" w:lineRule="auto"/>
        <w:jc w:val="both"/>
        <w:rPr>
          <w:rFonts w:ascii="Times New Roman" w:eastAsia="Arial" w:hAnsi="Times New Roman" w:cs="Times New Roman"/>
          <w:b/>
          <w:i/>
          <w:sz w:val="28"/>
          <w:szCs w:val="28"/>
          <w:lang w:val="vi"/>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3</w:t>
      </w:r>
      <w:r w:rsidRPr="003C711D">
        <w:rPr>
          <w:rFonts w:ascii="Times New Roman" w:eastAsia="Arial" w:hAnsi="Times New Roman" w:cs="Times New Roman"/>
          <w:b/>
          <w:i/>
          <w:sz w:val="28"/>
          <w:szCs w:val="28"/>
          <w:lang w:val="vi"/>
        </w:rPr>
        <w:t>: Kết th</w:t>
      </w:r>
      <w:r w:rsidRPr="003C711D">
        <w:rPr>
          <w:rFonts w:ascii="Times New Roman" w:eastAsia="Arial" w:hAnsi="Times New Roman" w:cs="Times New Roman"/>
          <w:b/>
          <w:i/>
          <w:sz w:val="28"/>
          <w:szCs w:val="28"/>
        </w:rPr>
        <w:t>ú</w:t>
      </w:r>
      <w:r w:rsidRPr="003C711D">
        <w:rPr>
          <w:rFonts w:ascii="Times New Roman" w:eastAsia="Arial" w:hAnsi="Times New Roman" w:cs="Times New Roman"/>
          <w:b/>
          <w:i/>
          <w:sz w:val="28"/>
          <w:szCs w:val="28"/>
          <w:lang w:val="vi"/>
        </w:rPr>
        <w:t>c sinh hoạt</w:t>
      </w:r>
    </w:p>
    <w:p w14:paraId="70F65FAE" w14:textId="77777777" w:rsidR="007B7B8F" w:rsidRPr="003C711D" w:rsidRDefault="007B7B8F"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a. Mục tiêu:</w:t>
      </w:r>
      <w:r w:rsidRPr="003C711D">
        <w:rPr>
          <w:rFonts w:ascii="Times New Roman" w:eastAsia="Arial" w:hAnsi="Times New Roman" w:cs="Times New Roman"/>
          <w:sz w:val="28"/>
          <w:szCs w:val="28"/>
          <w:lang w:val="vi"/>
        </w:rPr>
        <w:t xml:space="preserve"> Tổng kết những ghi nhớ qua buổi sinh hoạt</w:t>
      </w:r>
      <w:r w:rsidRPr="003C711D">
        <w:rPr>
          <w:rFonts w:ascii="Times New Roman" w:eastAsia="Arial" w:hAnsi="Times New Roman" w:cs="Times New Roman"/>
          <w:sz w:val="28"/>
          <w:szCs w:val="28"/>
        </w:rPr>
        <w:t>.</w:t>
      </w:r>
    </w:p>
    <w:p w14:paraId="36C18209" w14:textId="77777777" w:rsidR="007B7B8F" w:rsidRPr="003C711D" w:rsidRDefault="007B7B8F"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b. Nội dung:</w:t>
      </w:r>
      <w:r w:rsidRPr="003C711D">
        <w:rPr>
          <w:rFonts w:ascii="Times New Roman" w:eastAsia="Arial" w:hAnsi="Times New Roman" w:cs="Times New Roman"/>
          <w:sz w:val="28"/>
          <w:szCs w:val="28"/>
          <w:lang w:val="vi"/>
        </w:rPr>
        <w:t xml:space="preserve"> </w:t>
      </w:r>
      <w:r w:rsidRPr="003C711D">
        <w:rPr>
          <w:rFonts w:ascii="Times New Roman" w:eastAsia="Arial" w:hAnsi="Times New Roman" w:cs="Times New Roman"/>
          <w:sz w:val="28"/>
          <w:szCs w:val="28"/>
        </w:rPr>
        <w:t>DTN/</w:t>
      </w:r>
      <w:r w:rsidRPr="003C711D">
        <w:rPr>
          <w:rFonts w:ascii="Times New Roman" w:eastAsia="Arial" w:hAnsi="Times New Roman" w:cs="Times New Roman"/>
          <w:sz w:val="28"/>
          <w:szCs w:val="28"/>
          <w:lang w:val="vi"/>
        </w:rPr>
        <w:t>GV</w:t>
      </w:r>
      <w:r w:rsidRPr="003C711D">
        <w:rPr>
          <w:rFonts w:ascii="Times New Roman" w:eastAsia="Arial" w:hAnsi="Times New Roman" w:cs="Times New Roman"/>
          <w:sz w:val="28"/>
          <w:szCs w:val="28"/>
        </w:rPr>
        <w:t>/BGH</w:t>
      </w:r>
      <w:r w:rsidRPr="003C711D">
        <w:rPr>
          <w:rFonts w:ascii="Times New Roman" w:eastAsia="Arial" w:hAnsi="Times New Roman" w:cs="Times New Roman"/>
          <w:sz w:val="28"/>
          <w:szCs w:val="28"/>
          <w:lang w:val="vi"/>
        </w:rPr>
        <w:t xml:space="preserve"> nhận xét và </w:t>
      </w:r>
      <w:r w:rsidRPr="003C711D">
        <w:rPr>
          <w:rFonts w:ascii="Times New Roman" w:eastAsia="Arial" w:hAnsi="Times New Roman" w:cs="Times New Roman"/>
          <w:sz w:val="28"/>
          <w:szCs w:val="28"/>
        </w:rPr>
        <w:t xml:space="preserve">nhắc </w:t>
      </w:r>
      <w:r w:rsidRPr="003C711D">
        <w:rPr>
          <w:rFonts w:ascii="Times New Roman" w:eastAsia="Arial" w:hAnsi="Times New Roman" w:cs="Times New Roman"/>
          <w:sz w:val="28"/>
          <w:szCs w:val="28"/>
          <w:lang w:val="vi"/>
        </w:rPr>
        <w:t>nhở công việc cần thực hiện</w:t>
      </w:r>
      <w:r w:rsidRPr="003C711D">
        <w:rPr>
          <w:rFonts w:ascii="Times New Roman" w:eastAsia="Arial" w:hAnsi="Times New Roman" w:cs="Times New Roman"/>
          <w:sz w:val="28"/>
          <w:szCs w:val="28"/>
        </w:rPr>
        <w:t>.</w:t>
      </w:r>
    </w:p>
    <w:p w14:paraId="38A6556F" w14:textId="77777777" w:rsidR="007B7B8F" w:rsidRPr="003C711D" w:rsidRDefault="007B7B8F"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b/>
          <w:sz w:val="28"/>
          <w:szCs w:val="28"/>
          <w:lang w:val="vi"/>
        </w:rPr>
        <w:t>c. Sản phẩm:</w:t>
      </w:r>
      <w:r w:rsidRPr="003C711D">
        <w:rPr>
          <w:rFonts w:ascii="Times New Roman" w:eastAsia="Arial" w:hAnsi="Times New Roman" w:cs="Times New Roman"/>
          <w:sz w:val="28"/>
          <w:szCs w:val="28"/>
          <w:lang w:val="vi"/>
        </w:rPr>
        <w:t xml:space="preserve"> Công việc H</w:t>
      </w:r>
      <w:r w:rsidRPr="003C711D">
        <w:rPr>
          <w:rFonts w:ascii="Times New Roman" w:eastAsia="Arial" w:hAnsi="Times New Roman" w:cs="Times New Roman"/>
          <w:sz w:val="28"/>
          <w:szCs w:val="28"/>
        </w:rPr>
        <w:t>S</w:t>
      </w:r>
      <w:r w:rsidRPr="003C711D">
        <w:rPr>
          <w:rFonts w:ascii="Times New Roman" w:eastAsia="Arial" w:hAnsi="Times New Roman" w:cs="Times New Roman"/>
          <w:sz w:val="28"/>
          <w:szCs w:val="28"/>
          <w:lang w:val="vi"/>
        </w:rPr>
        <w:t xml:space="preserve"> cần thực hiện trong tuần tới.</w:t>
      </w:r>
    </w:p>
    <w:p w14:paraId="602845B6" w14:textId="77777777" w:rsidR="007B7B8F" w:rsidRPr="003C711D" w:rsidRDefault="007B7B8F"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d. Tổ chức thực hiện:</w:t>
      </w:r>
    </w:p>
    <w:p w14:paraId="04072E6A" w14:textId="77777777" w:rsidR="007B7B8F" w:rsidRPr="003C711D" w:rsidRDefault="007B7B8F"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lang w:val="vi"/>
        </w:rPr>
        <w:t xml:space="preserve">-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rPr>
        <w:t>/GV/</w:t>
      </w:r>
      <w:r w:rsidRPr="003C711D">
        <w:rPr>
          <w:rFonts w:ascii="Times New Roman" w:hAnsi="Times New Roman" w:cs="Times New Roman"/>
          <w:sz w:val="28"/>
          <w:szCs w:val="28"/>
          <w:lang w:val="vi-VN"/>
        </w:rPr>
        <w:t>BGH</w:t>
      </w:r>
      <w:r w:rsidRPr="003C711D">
        <w:rPr>
          <w:rFonts w:ascii="Times New Roman" w:eastAsia="Arial" w:hAnsi="Times New Roman" w:cs="Times New Roman"/>
          <w:sz w:val="28"/>
          <w:szCs w:val="28"/>
          <w:lang w:val="vi"/>
        </w:rPr>
        <w:t xml:space="preserve"> kết luận về những thông điệp cần ghi nhớ</w:t>
      </w:r>
    </w:p>
    <w:p w14:paraId="228C3D13" w14:textId="77777777" w:rsidR="007B7B8F" w:rsidRPr="003C711D" w:rsidRDefault="007B7B8F"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Nhận xét về tiết </w:t>
      </w:r>
      <w:r w:rsidRPr="003C711D">
        <w:rPr>
          <w:rFonts w:ascii="Times New Roman" w:eastAsia="Arial" w:hAnsi="Times New Roman" w:cs="Times New Roman"/>
          <w:sz w:val="28"/>
          <w:szCs w:val="28"/>
        </w:rPr>
        <w:t>sinh hoạt dưới cờ</w:t>
      </w:r>
    </w:p>
    <w:p w14:paraId="6E5CF17D" w14:textId="77777777" w:rsidR="007B7B8F" w:rsidRPr="003C711D" w:rsidRDefault="007B7B8F"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Nhắc nhở công việc cần thực hiện cho tuần tiếp theo.</w:t>
      </w:r>
    </w:p>
    <w:p w14:paraId="27EC7951" w14:textId="77777777" w:rsidR="003C711D" w:rsidRDefault="007B7B8F" w:rsidP="003C711D">
      <w:pPr>
        <w:tabs>
          <w:tab w:val="left" w:pos="3495"/>
          <w:tab w:val="center" w:pos="5174"/>
        </w:tabs>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ab/>
      </w:r>
    </w:p>
    <w:p w14:paraId="7EA93F51" w14:textId="42D95DB3" w:rsidR="007B7B8F" w:rsidRPr="003C711D" w:rsidRDefault="007B7B8F" w:rsidP="003C711D">
      <w:pPr>
        <w:tabs>
          <w:tab w:val="left" w:pos="3495"/>
          <w:tab w:val="center" w:pos="5174"/>
        </w:tabs>
        <w:spacing w:before="120" w:after="120" w:line="276" w:lineRule="auto"/>
        <w:jc w:val="both"/>
        <w:rPr>
          <w:rFonts w:ascii="Times New Roman" w:eastAsia="Arial" w:hAnsi="Times New Roman" w:cs="Times New Roman"/>
          <w:sz w:val="28"/>
          <w:szCs w:val="28"/>
          <w:lang w:val="vi"/>
        </w:rPr>
      </w:pPr>
      <w:r w:rsidRPr="003C711D">
        <w:rPr>
          <w:rFonts w:ascii="Times New Roman" w:hAnsi="Times New Roman" w:cs="Times New Roman"/>
          <w:b/>
          <w:bCs/>
          <w:sz w:val="28"/>
          <w:szCs w:val="28"/>
        </w:rPr>
        <w:lastRenderedPageBreak/>
        <w:tab/>
        <w:t>Kế hoạch kiểm tra đánh giá</w:t>
      </w:r>
    </w:p>
    <w:tbl>
      <w:tblPr>
        <w:tblStyle w:val="TableGrid"/>
        <w:tblW w:w="5051" w:type="pct"/>
        <w:tblLook w:val="04A0" w:firstRow="1" w:lastRow="0" w:firstColumn="1" w:lastColumn="0" w:noHBand="0" w:noVBand="1"/>
      </w:tblPr>
      <w:tblGrid>
        <w:gridCol w:w="2508"/>
        <w:gridCol w:w="3549"/>
        <w:gridCol w:w="2153"/>
        <w:gridCol w:w="1235"/>
      </w:tblGrid>
      <w:tr w:rsidR="007B7B8F" w:rsidRPr="003C711D" w14:paraId="21823987" w14:textId="77777777" w:rsidTr="007742C6">
        <w:tc>
          <w:tcPr>
            <w:tcW w:w="1327" w:type="pct"/>
          </w:tcPr>
          <w:p w14:paraId="3DEF10D2"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Hình thức đánh giá</w:t>
            </w:r>
          </w:p>
        </w:tc>
        <w:tc>
          <w:tcPr>
            <w:tcW w:w="1879" w:type="pct"/>
          </w:tcPr>
          <w:p w14:paraId="17650EA6"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Phương pháp</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đánh giá</w:t>
            </w:r>
          </w:p>
        </w:tc>
        <w:tc>
          <w:tcPr>
            <w:tcW w:w="1140" w:type="pct"/>
          </w:tcPr>
          <w:p w14:paraId="1AEFBF4A"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Công cụ đánh giá</w:t>
            </w:r>
          </w:p>
        </w:tc>
        <w:tc>
          <w:tcPr>
            <w:tcW w:w="654" w:type="pct"/>
          </w:tcPr>
          <w:p w14:paraId="7A8A2A35"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Ghi</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chú</w:t>
            </w:r>
          </w:p>
        </w:tc>
      </w:tr>
      <w:tr w:rsidR="007B7B8F" w:rsidRPr="003C711D" w14:paraId="49999E52" w14:textId="77777777" w:rsidTr="007742C6">
        <w:tc>
          <w:tcPr>
            <w:tcW w:w="1327" w:type="pct"/>
          </w:tcPr>
          <w:p w14:paraId="1BE5B6B4"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Thu hút được sự tham gia tích cực của người học</w:t>
            </w:r>
          </w:p>
          <w:p w14:paraId="569ED5E1"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Tạo c</w:t>
            </w:r>
            <w:r w:rsidRPr="003C711D">
              <w:rPr>
                <w:rFonts w:ascii="Times New Roman" w:hAnsi="Times New Roman" w:cs="Times New Roman"/>
                <w:sz w:val="28"/>
                <w:szCs w:val="28"/>
                <w:lang w:val="vi-VN"/>
              </w:rPr>
              <w:t>ơ hội thực hành cho người học</w:t>
            </w:r>
          </w:p>
        </w:tc>
        <w:tc>
          <w:tcPr>
            <w:tcW w:w="1879" w:type="pct"/>
          </w:tcPr>
          <w:p w14:paraId="26800550"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Sự đa dạng, đáp ứng các phong cách học khác nhau của người học</w:t>
            </w:r>
          </w:p>
          <w:p w14:paraId="1858891C"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Hấp dẫn, sinh động</w:t>
            </w:r>
          </w:p>
          <w:p w14:paraId="1790AFBF"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Thu hút được sự tham gia tích cực của người học</w:t>
            </w:r>
          </w:p>
          <w:p w14:paraId="24B2EB2F"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Phù hợp với mục tiêu, nội dung</w:t>
            </w:r>
          </w:p>
        </w:tc>
        <w:tc>
          <w:tcPr>
            <w:tcW w:w="1140" w:type="pct"/>
          </w:tcPr>
          <w:p w14:paraId="7EF537C5"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Ý thức, thái độ của HS</w:t>
            </w:r>
          </w:p>
          <w:p w14:paraId="653284F2"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Kết quả hạnh kiểm của học sinh</w:t>
            </w:r>
            <w:r w:rsidR="00D811CF" w:rsidRPr="003C711D">
              <w:rPr>
                <w:rFonts w:ascii="Times New Roman" w:hAnsi="Times New Roman" w:cs="Times New Roman"/>
                <w:sz w:val="28"/>
                <w:szCs w:val="28"/>
              </w:rPr>
              <w:t>.</w:t>
            </w:r>
          </w:p>
          <w:p w14:paraId="20698EA2" w14:textId="102B725F" w:rsidR="00D811CF" w:rsidRPr="003C711D" w:rsidRDefault="00D811CF"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Cs/>
                <w:sz w:val="28"/>
                <w:szCs w:val="28"/>
              </w:rPr>
              <w:t xml:space="preserve">- Số lượng/ nội dung thu hoạch sau buổi sinh hoạt bằng phiếu khảo sát/ cấu trả lời trên web. </w:t>
            </w:r>
          </w:p>
        </w:tc>
        <w:tc>
          <w:tcPr>
            <w:tcW w:w="654" w:type="pct"/>
          </w:tcPr>
          <w:p w14:paraId="0C919F51" w14:textId="77777777" w:rsidR="007B7B8F" w:rsidRPr="003C711D" w:rsidRDefault="007B7B8F" w:rsidP="003C711D">
            <w:pPr>
              <w:autoSpaceDE w:val="0"/>
              <w:autoSpaceDN w:val="0"/>
              <w:adjustRightInd w:val="0"/>
              <w:spacing w:before="120" w:after="120" w:line="276" w:lineRule="auto"/>
              <w:jc w:val="both"/>
              <w:rPr>
                <w:rFonts w:ascii="Times New Roman" w:hAnsi="Times New Roman" w:cs="Times New Roman"/>
                <w:b/>
                <w:bCs/>
                <w:sz w:val="28"/>
                <w:szCs w:val="28"/>
              </w:rPr>
            </w:pPr>
          </w:p>
        </w:tc>
      </w:tr>
    </w:tbl>
    <w:p w14:paraId="01ED3D48" w14:textId="2712B9C8" w:rsidR="007742C6" w:rsidRPr="003C711D" w:rsidRDefault="007742C6" w:rsidP="003C711D">
      <w:pPr>
        <w:snapToGrid w:val="0"/>
        <w:spacing w:before="120" w:after="120" w:line="276" w:lineRule="auto"/>
        <w:jc w:val="both"/>
        <w:rPr>
          <w:rFonts w:ascii="Times New Roman" w:hAnsi="Times New Roman" w:cs="Times New Roman"/>
          <w:sz w:val="28"/>
          <w:szCs w:val="28"/>
        </w:rPr>
      </w:pPr>
    </w:p>
    <w:p w14:paraId="146DEE79" w14:textId="77777777" w:rsidR="007742C6" w:rsidRPr="003C711D" w:rsidRDefault="007742C6" w:rsidP="003C711D">
      <w:pPr>
        <w:spacing w:before="120" w:after="120" w:line="276" w:lineRule="auto"/>
        <w:rPr>
          <w:rFonts w:ascii="Times New Roman" w:hAnsi="Times New Roman" w:cs="Times New Roman"/>
          <w:sz w:val="28"/>
          <w:szCs w:val="28"/>
        </w:rPr>
      </w:pPr>
      <w:r w:rsidRPr="003C711D">
        <w:rPr>
          <w:rFonts w:ascii="Times New Roman" w:hAnsi="Times New Roman" w:cs="Times New Roman"/>
          <w:sz w:val="28"/>
          <w:szCs w:val="28"/>
        </w:rPr>
        <w:br w:type="page"/>
      </w:r>
    </w:p>
    <w:p w14:paraId="2F4382C7" w14:textId="77777777" w:rsidR="007742C6" w:rsidRPr="003C711D" w:rsidRDefault="007742C6" w:rsidP="003C711D">
      <w:pPr>
        <w:spacing w:before="120" w:after="120" w:line="276" w:lineRule="auto"/>
        <w:rPr>
          <w:rFonts w:ascii="Times New Roman" w:eastAsia="Arial" w:hAnsi="Times New Roman" w:cs="Times New Roman"/>
          <w:b/>
          <w:sz w:val="28"/>
          <w:szCs w:val="28"/>
          <w:lang w:val="vi"/>
        </w:rPr>
      </w:pPr>
      <w:r w:rsidRPr="003C711D">
        <w:rPr>
          <w:rFonts w:ascii="Times New Roman" w:hAnsi="Times New Roman" w:cs="Times New Roman"/>
          <w:b/>
          <w:sz w:val="28"/>
          <w:szCs w:val="28"/>
        </w:rPr>
        <w:lastRenderedPageBreak/>
        <w:t xml:space="preserve">TUẦN </w:t>
      </w:r>
      <w:r w:rsidRPr="003C711D">
        <w:rPr>
          <w:rFonts w:ascii="Times New Roman" w:hAnsi="Times New Roman" w:cs="Times New Roman"/>
          <w:b/>
          <w:sz w:val="28"/>
          <w:szCs w:val="28"/>
        </w:rPr>
        <w:t>2</w:t>
      </w:r>
      <w:r w:rsidRPr="003C711D">
        <w:rPr>
          <w:rFonts w:ascii="Times New Roman" w:hAnsi="Times New Roman" w:cs="Times New Roman"/>
          <w:b/>
          <w:sz w:val="28"/>
          <w:szCs w:val="28"/>
        </w:rPr>
        <w:t xml:space="preserve">: </w:t>
      </w:r>
      <w:r w:rsidRPr="003C711D">
        <w:rPr>
          <w:rFonts w:ascii="Times New Roman" w:eastAsia="Calibri" w:hAnsi="Times New Roman" w:cs="Times New Roman"/>
          <w:b/>
          <w:sz w:val="28"/>
          <w:szCs w:val="28"/>
        </w:rPr>
        <w:t>TRAO ĐỔI VỀ CÁCH ĐIỀU CHỈNH TƯ DUY THEO HƯỚNG TÍCH CỰC</w:t>
      </w:r>
      <w:r w:rsidRPr="003C711D">
        <w:rPr>
          <w:rFonts w:ascii="Times New Roman" w:eastAsia="Arial" w:hAnsi="Times New Roman" w:cs="Times New Roman"/>
          <w:b/>
          <w:sz w:val="28"/>
          <w:szCs w:val="28"/>
          <w:lang w:val="vi"/>
        </w:rPr>
        <w:t xml:space="preserve"> </w:t>
      </w:r>
    </w:p>
    <w:p w14:paraId="064AF55C" w14:textId="69990AE3"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 MỤC TIÊU</w:t>
      </w:r>
    </w:p>
    <w:p w14:paraId="04B38924"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1. Kiến thức</w:t>
      </w:r>
    </w:p>
    <w:p w14:paraId="76A0DED3"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Sau khi tham gia hoạt động này, HS có khả năng:</w:t>
      </w:r>
    </w:p>
    <w:p w14:paraId="500B6E08" w14:textId="77777777" w:rsidR="007742C6" w:rsidRPr="007742C6" w:rsidRDefault="007742C6" w:rsidP="003C711D">
      <w:pPr>
        <w:spacing w:before="120" w:after="120" w:line="276" w:lineRule="auto"/>
        <w:jc w:val="both"/>
        <w:rPr>
          <w:rFonts w:ascii="Times New Roman" w:eastAsia="Calibri" w:hAnsi="Times New Roman" w:cs="Times New Roman"/>
          <w:sz w:val="28"/>
          <w:szCs w:val="28"/>
        </w:rPr>
      </w:pPr>
      <w:r w:rsidRPr="007742C6">
        <w:rPr>
          <w:rFonts w:ascii="Times New Roman" w:eastAsia="Calibri" w:hAnsi="Times New Roman" w:cs="Times New Roman"/>
          <w:sz w:val="28"/>
          <w:szCs w:val="28"/>
        </w:rPr>
        <w:t xml:space="preserve">- Nhận diện các cách điều chỉnh và rèn luyện tư duy theo hướng tích cực </w:t>
      </w:r>
    </w:p>
    <w:p w14:paraId="23535F96"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2. Năng lực</w:t>
      </w:r>
    </w:p>
    <w:p w14:paraId="5086B2B1"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sz w:val="28"/>
          <w:szCs w:val="28"/>
          <w:lang w:val="vi"/>
        </w:rPr>
        <w:t>- Năng lực chung: Giao tiếp, hợp tác, tự chủ, tự học, giải quyết vấn đề</w:t>
      </w:r>
    </w:p>
    <w:p w14:paraId="5A8208CA"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Năng lực riêng: </w:t>
      </w:r>
    </w:p>
    <w:p w14:paraId="49981B14"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Đánh giá được yếu tố ảnh hưởng đến quá trình hoạt động.</w:t>
      </w:r>
    </w:p>
    <w:p w14:paraId="6B53A51B"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Rút ra được những kinh nghiệm học được khi tham gia hoạt động</w:t>
      </w:r>
    </w:p>
    <w:p w14:paraId="02F1EAA8"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Làm chủ được cảm xúc của bản thân trong các tình huống giao tiếp, ứng xử khác nhau.</w:t>
      </w:r>
    </w:p>
    <w:p w14:paraId="15C3ED99"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3. Phẩm chất</w:t>
      </w:r>
    </w:p>
    <w:p w14:paraId="187ED3C3"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rPr>
        <w:t>N</w:t>
      </w:r>
      <w:r w:rsidRPr="003C711D">
        <w:rPr>
          <w:rFonts w:ascii="Times New Roman" w:eastAsia="Arial" w:hAnsi="Times New Roman" w:cs="Times New Roman"/>
          <w:sz w:val="28"/>
          <w:szCs w:val="28"/>
          <w:lang w:val="vi"/>
        </w:rPr>
        <w:t>hân ái, trung thực, trách nhiệm.</w:t>
      </w:r>
    </w:p>
    <w:p w14:paraId="548EADC4"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 THIẾT BỊ DẠY HỌC VÀ HỌC LIỆU</w:t>
      </w:r>
    </w:p>
    <w:p w14:paraId="3C767AF8" w14:textId="77777777" w:rsidR="007742C6" w:rsidRPr="003C711D" w:rsidRDefault="007742C6"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1. Đối với Bí thư Đoàn, BGH, GV</w:t>
      </w:r>
    </w:p>
    <w:p w14:paraId="28585962"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Chuẩn bị hệ thống âm thanh, hình ảnh phục vụ hoạt động</w:t>
      </w:r>
    </w:p>
    <w:p w14:paraId="6069BD8C"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Phân công các lớp chuẩn bị một số tiết mục văn nghệ xen kẽ</w:t>
      </w:r>
    </w:p>
    <w:p w14:paraId="53997F7F"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Chuẩn bị các nội dung bốc thăm, ban giám khảo, phiếu/ hệ thống bình chọn online. </w:t>
      </w:r>
    </w:p>
    <w:p w14:paraId="42BD0A98"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Chuẩn bị khu vực thi cho các đội. </w:t>
      </w:r>
    </w:p>
    <w:p w14:paraId="694C52CA"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Chuẩn bị câu hỏi, phần quà – nếu có</w:t>
      </w:r>
    </w:p>
    <w:p w14:paraId="30110CF7" w14:textId="77777777" w:rsidR="007742C6" w:rsidRPr="003C711D" w:rsidRDefault="007742C6"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2. Đối với HS:</w:t>
      </w:r>
    </w:p>
    <w:p w14:paraId="192B23B1"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Tìm hiểu về tư duy tích cực, thành lập các nhóm thi hùng biện online. </w:t>
      </w:r>
    </w:p>
    <w:p w14:paraId="27050D7A"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Nhóm vào chung khảo tiến hành nhận câu hỏi, chuẩn bị trước cho trả lời và bài hùng biện </w:t>
      </w:r>
    </w:p>
    <w:p w14:paraId="25793AF8"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III. TIẾN TRÌNH DẠY HỌC</w:t>
      </w:r>
    </w:p>
    <w:p w14:paraId="36D7F916"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lastRenderedPageBreak/>
        <w:t>A. HOẠT ĐỘNG MỞ ĐẦU</w:t>
      </w:r>
    </w:p>
    <w:p w14:paraId="167B954A"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a. Mục tiêu</w:t>
      </w:r>
      <w:r w:rsidRPr="003C711D">
        <w:rPr>
          <w:rFonts w:ascii="Times New Roman" w:hAnsi="Times New Roman" w:cs="Times New Roman"/>
          <w:bCs/>
          <w:sz w:val="28"/>
          <w:szCs w:val="28"/>
          <w:lang w:val="nl-NL"/>
        </w:rPr>
        <w:t>: Tạo tâm thế hứng thú cho học sinh và từng bước làm quen với giờ chào cờ.</w:t>
      </w:r>
    </w:p>
    <w:p w14:paraId="1E1AF8A0"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b. Nội dung</w:t>
      </w:r>
      <w:r w:rsidRPr="003C711D">
        <w:rPr>
          <w:rFonts w:ascii="Times New Roman" w:hAnsi="Times New Roman" w:cs="Times New Roman"/>
          <w:bCs/>
          <w:sz w:val="28"/>
          <w:szCs w:val="28"/>
          <w:lang w:val="nl-NL"/>
        </w:rPr>
        <w:t>: HS ổn định vị trí chỗ ngồi, chuẩn bị chào cờ.</w:t>
      </w:r>
    </w:p>
    <w:p w14:paraId="0BC0C335"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c. Sản phẩm</w:t>
      </w:r>
      <w:r w:rsidRPr="003C711D">
        <w:rPr>
          <w:rFonts w:ascii="Times New Roman" w:hAnsi="Times New Roman" w:cs="Times New Roman"/>
          <w:bCs/>
          <w:sz w:val="28"/>
          <w:szCs w:val="28"/>
          <w:lang w:val="nl-NL"/>
        </w:rPr>
        <w:t>: Thái độ của HS</w:t>
      </w:r>
    </w:p>
    <w:p w14:paraId="7D0D7AC1"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d. Tổ chức thực hiện</w:t>
      </w:r>
      <w:r w:rsidRPr="003C711D">
        <w:rPr>
          <w:rFonts w:ascii="Times New Roman" w:hAnsi="Times New Roman" w:cs="Times New Roman"/>
          <w:bCs/>
          <w:sz w:val="28"/>
          <w:szCs w:val="28"/>
          <w:lang w:val="nl-NL"/>
        </w:rPr>
        <w:t>: GV chủ nhiệm yêu cầu</w:t>
      </w:r>
      <w:r w:rsidRPr="003C711D">
        <w:rPr>
          <w:rFonts w:ascii="Times New Roman" w:hAnsi="Times New Roman" w:cs="Times New Roman"/>
          <w:sz w:val="28"/>
          <w:szCs w:val="28"/>
          <w:lang w:val="nl-NL"/>
        </w:rPr>
        <w:t xml:space="preserve"> HS của lớp mình chuẩn chỉnh trang phục, ổn định vị trí, chuẩn bị làm lễ chào cờ.</w:t>
      </w:r>
    </w:p>
    <w:p w14:paraId="092B284A"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B. HOẠT ĐỘNG HÌNH THÀNH KIẾN THỨC</w:t>
      </w:r>
    </w:p>
    <w:p w14:paraId="57B56131" w14:textId="77777777" w:rsidR="007742C6" w:rsidRPr="003C711D" w:rsidRDefault="007742C6" w:rsidP="003C711D">
      <w:pPr>
        <w:pStyle w:val="Normal1"/>
        <w:spacing w:before="120" w:after="120"/>
        <w:jc w:val="both"/>
        <w:rPr>
          <w:rFonts w:ascii="Times New Roman" w:hAnsi="Times New Roman" w:cs="Times New Roman"/>
          <w:b/>
          <w:i/>
          <w:sz w:val="28"/>
          <w:szCs w:val="28"/>
          <w:lang w:val="nl-NL"/>
        </w:rPr>
      </w:pPr>
      <w:r w:rsidRPr="003C711D">
        <w:rPr>
          <w:rFonts w:ascii="Times New Roman" w:hAnsi="Times New Roman" w:cs="Times New Roman"/>
          <w:b/>
          <w:i/>
          <w:sz w:val="28"/>
          <w:szCs w:val="28"/>
          <w:lang w:val="nl-NL"/>
        </w:rPr>
        <w:t>Hoạt động 1: Nghi lễ</w:t>
      </w:r>
    </w:p>
    <w:p w14:paraId="645E8B7C" w14:textId="77777777" w:rsidR="007742C6" w:rsidRPr="003C711D" w:rsidRDefault="007742C6" w:rsidP="003C711D">
      <w:pPr>
        <w:pStyle w:val="Normal1"/>
        <w:spacing w:before="120" w:after="120"/>
        <w:jc w:val="both"/>
        <w:rPr>
          <w:rFonts w:ascii="Times New Roman" w:hAnsi="Times New Roman" w:cs="Times New Roman"/>
          <w:b/>
          <w:bCs/>
          <w:sz w:val="28"/>
          <w:szCs w:val="28"/>
          <w:lang w:val="nl-NL"/>
        </w:rPr>
      </w:pPr>
      <w:r w:rsidRPr="003C711D">
        <w:rPr>
          <w:rFonts w:ascii="Times New Roman" w:hAnsi="Times New Roman" w:cs="Times New Roman"/>
          <w:b/>
          <w:bCs/>
          <w:sz w:val="28"/>
          <w:szCs w:val="28"/>
          <w:lang w:val="nl-NL"/>
        </w:rPr>
        <w:t>a. Mục tiêu:</w:t>
      </w:r>
    </w:p>
    <w:p w14:paraId="1A1A0976" w14:textId="77777777" w:rsidR="007742C6" w:rsidRPr="003C711D" w:rsidRDefault="007742C6"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lang w:val="nl-NL"/>
        </w:rPr>
        <w:t xml:space="preserve">- HS hiểu được chào cờ là </w:t>
      </w:r>
      <w:r w:rsidRPr="003C711D">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3E9BF8B" w14:textId="77777777" w:rsidR="007742C6" w:rsidRPr="003C711D" w:rsidRDefault="007742C6"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shd w:val="clear" w:color="auto" w:fill="FFFFFF"/>
          <w:lang w:val="nl-NL"/>
        </w:rPr>
        <w:t>- Tổng kết hoạt động giáo dục và phổ biến kế hoạch tuần mới.</w:t>
      </w:r>
    </w:p>
    <w:p w14:paraId="696622DE" w14:textId="77777777" w:rsidR="007742C6" w:rsidRPr="003C711D" w:rsidRDefault="007742C6"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b. Nội dung:</w:t>
      </w:r>
      <w:r w:rsidRPr="003C711D">
        <w:rPr>
          <w:rFonts w:ascii="Times New Roman" w:hAnsi="Times New Roman" w:cs="Times New Roman"/>
          <w:sz w:val="28"/>
          <w:szCs w:val="28"/>
          <w:lang w:val="vi-VN"/>
        </w:rPr>
        <w:t xml:space="preserve"> HS hát quốc ca.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lang w:val="vi-VN"/>
        </w:rPr>
        <w:t xml:space="preserve"> hoặc BGH nhận xét.</w:t>
      </w:r>
    </w:p>
    <w:p w14:paraId="0E5483BB" w14:textId="77777777" w:rsidR="007742C6" w:rsidRPr="003C711D" w:rsidRDefault="007742C6"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c. Sản phẩm:</w:t>
      </w:r>
      <w:r w:rsidRPr="003C711D">
        <w:rPr>
          <w:rFonts w:ascii="Times New Roman" w:hAnsi="Times New Roman" w:cs="Times New Roman"/>
          <w:sz w:val="28"/>
          <w:szCs w:val="28"/>
          <w:lang w:val="vi-VN"/>
        </w:rPr>
        <w:t xml:space="preserve"> </w:t>
      </w:r>
      <w:r w:rsidRPr="003C711D">
        <w:rPr>
          <w:rFonts w:ascii="Times New Roman" w:hAnsi="Times New Roman" w:cs="Times New Roman"/>
          <w:sz w:val="28"/>
          <w:szCs w:val="28"/>
        </w:rPr>
        <w:t>K</w:t>
      </w:r>
      <w:r w:rsidRPr="003C711D">
        <w:rPr>
          <w:rFonts w:ascii="Times New Roman" w:hAnsi="Times New Roman" w:cs="Times New Roman"/>
          <w:sz w:val="28"/>
          <w:szCs w:val="28"/>
          <w:lang w:val="vi-VN"/>
        </w:rPr>
        <w:t>ết quả làm việc của HS và TPT.</w:t>
      </w:r>
    </w:p>
    <w:p w14:paraId="5B4E51AF" w14:textId="77777777" w:rsidR="007742C6" w:rsidRPr="003C711D" w:rsidRDefault="007742C6" w:rsidP="003C711D">
      <w:pPr>
        <w:pStyle w:val="Normal1"/>
        <w:spacing w:before="120" w:after="120"/>
        <w:jc w:val="both"/>
        <w:rPr>
          <w:rFonts w:ascii="Times New Roman" w:hAnsi="Times New Roman" w:cs="Times New Roman"/>
          <w:b/>
          <w:bCs/>
          <w:color w:val="000000" w:themeColor="text1"/>
          <w:sz w:val="28"/>
          <w:szCs w:val="28"/>
          <w:lang w:val="vi-VN"/>
        </w:rPr>
      </w:pPr>
      <w:r w:rsidRPr="003C711D">
        <w:rPr>
          <w:rFonts w:ascii="Times New Roman" w:hAnsi="Times New Roman" w:cs="Times New Roman"/>
          <w:b/>
          <w:bCs/>
          <w:color w:val="000000" w:themeColor="text1"/>
          <w:sz w:val="28"/>
          <w:szCs w:val="28"/>
          <w:lang w:val="vi-VN"/>
        </w:rPr>
        <w:t xml:space="preserve">d. Tổ chức thực hiện: </w:t>
      </w:r>
    </w:p>
    <w:p w14:paraId="66A07B9E"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HS điều khiển lễ chào cờ.</w:t>
      </w:r>
    </w:p>
    <w:p w14:paraId="35B33C75"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Lớp trực tuần nhận xét thi đua.</w:t>
      </w:r>
    </w:p>
    <w:p w14:paraId="38232919"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ĐTN hoặc đại diện BGH nhận xét bổ sung và triển khai các công việc tuần mới.</w:t>
      </w:r>
    </w:p>
    <w:p w14:paraId="29CC459B" w14:textId="77777777" w:rsidR="003C711D"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2</w:t>
      </w:r>
      <w:r w:rsidRPr="003C711D">
        <w:rPr>
          <w:rFonts w:ascii="Times New Roman" w:eastAsia="Arial" w:hAnsi="Times New Roman" w:cs="Times New Roman"/>
          <w:b/>
          <w:i/>
          <w:sz w:val="28"/>
          <w:szCs w:val="28"/>
          <w:lang w:val="vi"/>
        </w:rPr>
        <w:t>: Sinh hoạt theo chủ đề</w:t>
      </w:r>
      <w:r w:rsidRPr="003C711D">
        <w:rPr>
          <w:rFonts w:ascii="Times New Roman" w:eastAsia="Arial" w:hAnsi="Times New Roman" w:cs="Times New Roman"/>
          <w:b/>
          <w:i/>
          <w:sz w:val="28"/>
          <w:szCs w:val="28"/>
        </w:rPr>
        <w:t xml:space="preserve"> </w:t>
      </w:r>
      <w:r w:rsidR="003C711D" w:rsidRPr="003C711D">
        <w:rPr>
          <w:rFonts w:ascii="Times New Roman" w:hAnsi="Times New Roman" w:cs="Times New Roman"/>
          <w:sz w:val="28"/>
          <w:szCs w:val="28"/>
        </w:rPr>
        <w:t xml:space="preserve">Hùng biện về: </w:t>
      </w:r>
      <w:r w:rsidR="003C711D" w:rsidRPr="003C711D">
        <w:rPr>
          <w:rFonts w:ascii="Times New Roman" w:hAnsi="Times New Roman" w:cs="Times New Roman"/>
          <w:b/>
          <w:bCs/>
          <w:i/>
          <w:iCs/>
          <w:sz w:val="28"/>
          <w:szCs w:val="28"/>
        </w:rPr>
        <w:t>Tư duy tích cực trong Nhà trường THPT</w:t>
      </w:r>
    </w:p>
    <w:p w14:paraId="7A623A76" w14:textId="5F669891"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b/>
          <w:sz w:val="28"/>
          <w:szCs w:val="28"/>
        </w:rPr>
        <w:t xml:space="preserve">a. </w:t>
      </w:r>
      <w:r w:rsidRPr="003C711D">
        <w:rPr>
          <w:rFonts w:ascii="Times New Roman" w:hAnsi="Times New Roman" w:cs="Times New Roman"/>
          <w:b/>
          <w:sz w:val="28"/>
          <w:szCs w:val="28"/>
        </w:rPr>
        <w:t xml:space="preserve">Mục tiêu: </w:t>
      </w:r>
      <w:r w:rsidRPr="003C711D">
        <w:rPr>
          <w:rFonts w:ascii="Times New Roman" w:hAnsi="Times New Roman" w:cs="Times New Roman"/>
          <w:sz w:val="28"/>
          <w:szCs w:val="28"/>
        </w:rPr>
        <w:t xml:space="preserve"> Học sinh biết và rèn luyện cách điều chỉnh tư duy theo hướng tích cực.  </w:t>
      </w:r>
    </w:p>
    <w:p w14:paraId="2569BA07" w14:textId="1548B9D9"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b. </w:t>
      </w:r>
      <w:r w:rsidRPr="003C711D">
        <w:rPr>
          <w:rFonts w:ascii="Times New Roman" w:hAnsi="Times New Roman" w:cs="Times New Roman"/>
          <w:b/>
          <w:sz w:val="28"/>
          <w:szCs w:val="28"/>
        </w:rPr>
        <w:t>Nội dung: Hùng biện về Tư duy tích cực.</w:t>
      </w:r>
    </w:p>
    <w:p w14:paraId="64126D71" w14:textId="7FC66923"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c. </w:t>
      </w:r>
      <w:r w:rsidRPr="003C711D">
        <w:rPr>
          <w:rFonts w:ascii="Times New Roman" w:hAnsi="Times New Roman" w:cs="Times New Roman"/>
          <w:b/>
          <w:sz w:val="28"/>
          <w:szCs w:val="28"/>
        </w:rPr>
        <w:t xml:space="preserve">Sản phẩm: </w:t>
      </w:r>
      <w:r w:rsidRPr="003C711D">
        <w:rPr>
          <w:rFonts w:ascii="Times New Roman" w:hAnsi="Times New Roman" w:cs="Times New Roman"/>
          <w:bCs/>
          <w:sz w:val="28"/>
          <w:szCs w:val="28"/>
        </w:rPr>
        <w:t xml:space="preserve">Video hùng biện trong vòng Online và cuộc thi chung khảo. </w:t>
      </w:r>
      <w:r w:rsidRPr="003C711D">
        <w:rPr>
          <w:rFonts w:ascii="Times New Roman" w:hAnsi="Times New Roman" w:cs="Times New Roman"/>
          <w:b/>
          <w:sz w:val="28"/>
          <w:szCs w:val="28"/>
        </w:rPr>
        <w:t xml:space="preserve"> </w:t>
      </w:r>
    </w:p>
    <w:p w14:paraId="31FD6C28" w14:textId="47B7752E"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d. </w:t>
      </w:r>
      <w:r w:rsidRPr="003C711D">
        <w:rPr>
          <w:rFonts w:ascii="Times New Roman" w:hAnsi="Times New Roman" w:cs="Times New Roman"/>
          <w:b/>
          <w:sz w:val="28"/>
          <w:szCs w:val="28"/>
        </w:rPr>
        <w:t xml:space="preserve">Tổ chức thực hiện: </w:t>
      </w:r>
    </w:p>
    <w:p w14:paraId="622B07C8"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Phối hợp với lớp trực tuần xây dựng chương trình thi hùng biện nhóm Online. </w:t>
      </w:r>
    </w:p>
    <w:p w14:paraId="27D667E9"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lastRenderedPageBreak/>
        <w:t xml:space="preserve">Đoàn trường phát động cuộc thi hùng biện về tư duy tích cực: </w:t>
      </w:r>
    </w:p>
    <w:p w14:paraId="675D30D5"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Chủ đề: Hùng biện về: </w:t>
      </w:r>
      <w:r w:rsidRPr="003C711D">
        <w:rPr>
          <w:rFonts w:ascii="Times New Roman" w:hAnsi="Times New Roman" w:cs="Times New Roman"/>
          <w:b/>
          <w:bCs/>
          <w:i/>
          <w:iCs/>
          <w:sz w:val="28"/>
          <w:szCs w:val="28"/>
        </w:rPr>
        <w:t>Tư duy tích cực trong Nhà trường THPT</w:t>
      </w:r>
    </w:p>
    <w:p w14:paraId="7D273763"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Hình thức: Thi Online, lấy lượt bình chọn để chọn ra 3 đội tốt nhất tiến vào vòng chung khảo. </w:t>
      </w:r>
    </w:p>
    <w:p w14:paraId="6484D343"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Nội dung: Mỗi nhóm thực hiện bài hùng biện dưới dạng Video (Độ dài tối đa 15 phút) về chủ đề: Tư duy tích cực trong Nhà trường THPT. </w:t>
      </w:r>
      <w:proofErr w:type="gramStart"/>
      <w:r w:rsidRPr="003C711D">
        <w:rPr>
          <w:rFonts w:ascii="Times New Roman" w:hAnsi="Times New Roman" w:cs="Times New Roman"/>
          <w:sz w:val="28"/>
          <w:szCs w:val="28"/>
        </w:rPr>
        <w:t>( Thế</w:t>
      </w:r>
      <w:proofErr w:type="gramEnd"/>
      <w:r w:rsidRPr="003C711D">
        <w:rPr>
          <w:rFonts w:ascii="Times New Roman" w:hAnsi="Times New Roman" w:cs="Times New Roman"/>
          <w:sz w:val="28"/>
          <w:szCs w:val="28"/>
        </w:rPr>
        <w:t xml:space="preserve"> nào là tư duy tích cực; Biểu hiện; những lợi ích đối với học sinh THPT; Làm thế nào để có tư duy tích cực?....)</w:t>
      </w:r>
    </w:p>
    <w:p w14:paraId="56A9ACBF"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Các video sẽ được Đoàn trường đăng tải trên page Đoàn trường, điểm sẽ được tính theo các tiêu chí: Nội dung – Lượt like – Lượt share (Tùy từng trường quyết định)</w:t>
      </w:r>
    </w:p>
    <w:p w14:paraId="4654FB72" w14:textId="77777777" w:rsidR="003C711D" w:rsidRPr="003C711D" w:rsidRDefault="003C711D" w:rsidP="003C711D">
      <w:pPr>
        <w:pStyle w:val="ListParagraph"/>
        <w:numPr>
          <w:ilvl w:val="0"/>
          <w:numId w:val="5"/>
        </w:numPr>
        <w:spacing w:beforeLines="0" w:before="120" w:afterLines="0" w:after="120" w:line="276" w:lineRule="auto"/>
        <w:rPr>
          <w:sz w:val="28"/>
          <w:szCs w:val="28"/>
        </w:rPr>
      </w:pPr>
      <w:r w:rsidRPr="003C711D">
        <w:rPr>
          <w:sz w:val="28"/>
          <w:szCs w:val="28"/>
        </w:rPr>
        <w:t>3 đội có điểm số cao nhất sẽ tiến vào vòng chung khảo</w:t>
      </w:r>
    </w:p>
    <w:p w14:paraId="453F1902"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Vòng chung khảo</w:t>
      </w:r>
      <w:r w:rsidRPr="003C711D">
        <w:rPr>
          <w:rFonts w:ascii="Times New Roman" w:hAnsi="Times New Roman" w:cs="Times New Roman"/>
          <w:sz w:val="28"/>
          <w:szCs w:val="28"/>
        </w:rPr>
        <w:t xml:space="preserve">: Các đội sẽ hùng biện trực tiếp trước toàn trường. </w:t>
      </w:r>
    </w:p>
    <w:p w14:paraId="20AF3E57"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(Bốc thăm 1 trong 10 chủ đề cho trước - tình huống về Tư duy tích cực)</w:t>
      </w:r>
    </w:p>
    <w:p w14:paraId="7DF7568F"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Sau bốc thăm, mỗi đội sẽ có 5 phút để đưa ra được các luận điểm cơ bản và có 3 phút để trình bày/hùng biện trước toàn trường. </w:t>
      </w:r>
    </w:p>
    <w:p w14:paraId="14C0ACAE"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Sau phần hùng biện, các đội thi sẽ trả lời 3 câu hỏi của 3 giám khảo về tình huống đã bốc thăm. Điểm của phần thi hùng biện và trả lời câu hỏi chiếm 50% số điểm tổng của đội. </w:t>
      </w:r>
    </w:p>
    <w:p w14:paraId="3EAD4516"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Tính điểm: 50% điểm của BGK; 50% điểm do học sinh trong trường bình chọn (Online hoặc bằng phiếu)</w:t>
      </w:r>
    </w:p>
    <w:p w14:paraId="0E11333E" w14:textId="77777777" w:rsidR="007742C6" w:rsidRPr="003C711D" w:rsidRDefault="007742C6" w:rsidP="003C711D">
      <w:pPr>
        <w:spacing w:before="120" w:after="120" w:line="276" w:lineRule="auto"/>
        <w:jc w:val="both"/>
        <w:rPr>
          <w:rFonts w:ascii="Times New Roman" w:eastAsia="Arial" w:hAnsi="Times New Roman" w:cs="Times New Roman"/>
          <w:b/>
          <w:i/>
          <w:sz w:val="28"/>
          <w:szCs w:val="28"/>
          <w:lang w:val="vi"/>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3</w:t>
      </w:r>
      <w:r w:rsidRPr="003C711D">
        <w:rPr>
          <w:rFonts w:ascii="Times New Roman" w:eastAsia="Arial" w:hAnsi="Times New Roman" w:cs="Times New Roman"/>
          <w:b/>
          <w:i/>
          <w:sz w:val="28"/>
          <w:szCs w:val="28"/>
          <w:lang w:val="vi"/>
        </w:rPr>
        <w:t>: Kết th</w:t>
      </w:r>
      <w:r w:rsidRPr="003C711D">
        <w:rPr>
          <w:rFonts w:ascii="Times New Roman" w:eastAsia="Arial" w:hAnsi="Times New Roman" w:cs="Times New Roman"/>
          <w:b/>
          <w:i/>
          <w:sz w:val="28"/>
          <w:szCs w:val="28"/>
        </w:rPr>
        <w:t>ú</w:t>
      </w:r>
      <w:r w:rsidRPr="003C711D">
        <w:rPr>
          <w:rFonts w:ascii="Times New Roman" w:eastAsia="Arial" w:hAnsi="Times New Roman" w:cs="Times New Roman"/>
          <w:b/>
          <w:i/>
          <w:sz w:val="28"/>
          <w:szCs w:val="28"/>
          <w:lang w:val="vi"/>
        </w:rPr>
        <w:t>c sinh hoạt</w:t>
      </w:r>
    </w:p>
    <w:p w14:paraId="44E77B7C"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a. Mục tiêu:</w:t>
      </w:r>
      <w:r w:rsidRPr="003C711D">
        <w:rPr>
          <w:rFonts w:ascii="Times New Roman" w:eastAsia="Arial" w:hAnsi="Times New Roman" w:cs="Times New Roman"/>
          <w:sz w:val="28"/>
          <w:szCs w:val="28"/>
          <w:lang w:val="vi"/>
        </w:rPr>
        <w:t xml:space="preserve"> Tổng kết những ghi nhớ qua buổi sinh hoạt</w:t>
      </w:r>
      <w:r w:rsidRPr="003C711D">
        <w:rPr>
          <w:rFonts w:ascii="Times New Roman" w:eastAsia="Arial" w:hAnsi="Times New Roman" w:cs="Times New Roman"/>
          <w:sz w:val="28"/>
          <w:szCs w:val="28"/>
        </w:rPr>
        <w:t>.</w:t>
      </w:r>
    </w:p>
    <w:p w14:paraId="7F7920C0"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b. Nội dung:</w:t>
      </w:r>
      <w:r w:rsidRPr="003C711D">
        <w:rPr>
          <w:rFonts w:ascii="Times New Roman" w:eastAsia="Arial" w:hAnsi="Times New Roman" w:cs="Times New Roman"/>
          <w:sz w:val="28"/>
          <w:szCs w:val="28"/>
          <w:lang w:val="vi"/>
        </w:rPr>
        <w:t xml:space="preserve"> </w:t>
      </w:r>
      <w:r w:rsidRPr="003C711D">
        <w:rPr>
          <w:rFonts w:ascii="Times New Roman" w:eastAsia="Arial" w:hAnsi="Times New Roman" w:cs="Times New Roman"/>
          <w:sz w:val="28"/>
          <w:szCs w:val="28"/>
        </w:rPr>
        <w:t>DTN/</w:t>
      </w:r>
      <w:r w:rsidRPr="003C711D">
        <w:rPr>
          <w:rFonts w:ascii="Times New Roman" w:eastAsia="Arial" w:hAnsi="Times New Roman" w:cs="Times New Roman"/>
          <w:sz w:val="28"/>
          <w:szCs w:val="28"/>
          <w:lang w:val="vi"/>
        </w:rPr>
        <w:t>GV</w:t>
      </w:r>
      <w:r w:rsidRPr="003C711D">
        <w:rPr>
          <w:rFonts w:ascii="Times New Roman" w:eastAsia="Arial" w:hAnsi="Times New Roman" w:cs="Times New Roman"/>
          <w:sz w:val="28"/>
          <w:szCs w:val="28"/>
        </w:rPr>
        <w:t>/BGH</w:t>
      </w:r>
      <w:r w:rsidRPr="003C711D">
        <w:rPr>
          <w:rFonts w:ascii="Times New Roman" w:eastAsia="Arial" w:hAnsi="Times New Roman" w:cs="Times New Roman"/>
          <w:sz w:val="28"/>
          <w:szCs w:val="28"/>
          <w:lang w:val="vi"/>
        </w:rPr>
        <w:t xml:space="preserve"> nhận xét và </w:t>
      </w:r>
      <w:r w:rsidRPr="003C711D">
        <w:rPr>
          <w:rFonts w:ascii="Times New Roman" w:eastAsia="Arial" w:hAnsi="Times New Roman" w:cs="Times New Roman"/>
          <w:sz w:val="28"/>
          <w:szCs w:val="28"/>
        </w:rPr>
        <w:t xml:space="preserve">nhắc </w:t>
      </w:r>
      <w:r w:rsidRPr="003C711D">
        <w:rPr>
          <w:rFonts w:ascii="Times New Roman" w:eastAsia="Arial" w:hAnsi="Times New Roman" w:cs="Times New Roman"/>
          <w:sz w:val="28"/>
          <w:szCs w:val="28"/>
          <w:lang w:val="vi"/>
        </w:rPr>
        <w:t>nhở công việc cần thực hiện</w:t>
      </w:r>
      <w:r w:rsidRPr="003C711D">
        <w:rPr>
          <w:rFonts w:ascii="Times New Roman" w:eastAsia="Arial" w:hAnsi="Times New Roman" w:cs="Times New Roman"/>
          <w:sz w:val="28"/>
          <w:szCs w:val="28"/>
        </w:rPr>
        <w:t>.</w:t>
      </w:r>
    </w:p>
    <w:p w14:paraId="64EA522B"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b/>
          <w:sz w:val="28"/>
          <w:szCs w:val="28"/>
          <w:lang w:val="vi"/>
        </w:rPr>
        <w:t>c. Sản phẩm:</w:t>
      </w:r>
      <w:r w:rsidRPr="003C711D">
        <w:rPr>
          <w:rFonts w:ascii="Times New Roman" w:eastAsia="Arial" w:hAnsi="Times New Roman" w:cs="Times New Roman"/>
          <w:sz w:val="28"/>
          <w:szCs w:val="28"/>
          <w:lang w:val="vi"/>
        </w:rPr>
        <w:t xml:space="preserve"> Công việc H</w:t>
      </w:r>
      <w:r w:rsidRPr="003C711D">
        <w:rPr>
          <w:rFonts w:ascii="Times New Roman" w:eastAsia="Arial" w:hAnsi="Times New Roman" w:cs="Times New Roman"/>
          <w:sz w:val="28"/>
          <w:szCs w:val="28"/>
        </w:rPr>
        <w:t>S</w:t>
      </w:r>
      <w:r w:rsidRPr="003C711D">
        <w:rPr>
          <w:rFonts w:ascii="Times New Roman" w:eastAsia="Arial" w:hAnsi="Times New Roman" w:cs="Times New Roman"/>
          <w:sz w:val="28"/>
          <w:szCs w:val="28"/>
          <w:lang w:val="vi"/>
        </w:rPr>
        <w:t xml:space="preserve"> cần thực hiện trong tuần tới.</w:t>
      </w:r>
    </w:p>
    <w:p w14:paraId="0C5F3588"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d. Tổ chức thực hiện:</w:t>
      </w:r>
    </w:p>
    <w:p w14:paraId="3B956A30"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lang w:val="vi"/>
        </w:rPr>
        <w:t xml:space="preserve">-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rPr>
        <w:t>/GV/</w:t>
      </w:r>
      <w:r w:rsidRPr="003C711D">
        <w:rPr>
          <w:rFonts w:ascii="Times New Roman" w:hAnsi="Times New Roman" w:cs="Times New Roman"/>
          <w:sz w:val="28"/>
          <w:szCs w:val="28"/>
          <w:lang w:val="vi-VN"/>
        </w:rPr>
        <w:t>BGH</w:t>
      </w:r>
      <w:r w:rsidRPr="003C711D">
        <w:rPr>
          <w:rFonts w:ascii="Times New Roman" w:eastAsia="Arial" w:hAnsi="Times New Roman" w:cs="Times New Roman"/>
          <w:sz w:val="28"/>
          <w:szCs w:val="28"/>
          <w:lang w:val="vi"/>
        </w:rPr>
        <w:t xml:space="preserve"> kết luận về những thông điệp cần ghi nhớ</w:t>
      </w:r>
    </w:p>
    <w:p w14:paraId="6E178DB9" w14:textId="64173D4D"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Nhận xét về tiết </w:t>
      </w:r>
      <w:r w:rsidRPr="003C711D">
        <w:rPr>
          <w:rFonts w:ascii="Times New Roman" w:eastAsia="Arial" w:hAnsi="Times New Roman" w:cs="Times New Roman"/>
          <w:sz w:val="28"/>
          <w:szCs w:val="28"/>
        </w:rPr>
        <w:t>sinh hoạt dưới cờ</w:t>
      </w:r>
    </w:p>
    <w:p w14:paraId="6A9799C6" w14:textId="52BF0A3F" w:rsidR="003C711D" w:rsidRPr="003C711D" w:rsidRDefault="003C711D"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rPr>
        <w:t>- Công bố và trao giải</w:t>
      </w:r>
    </w:p>
    <w:p w14:paraId="18A4EDB1"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lastRenderedPageBreak/>
        <w:t>- Nhắc nhở công việc cần thực hiện cho tuần tiếp theo.</w:t>
      </w:r>
    </w:p>
    <w:p w14:paraId="0A3F5FF8" w14:textId="77777777" w:rsidR="007742C6" w:rsidRPr="003C711D" w:rsidRDefault="007742C6" w:rsidP="003C711D">
      <w:pPr>
        <w:tabs>
          <w:tab w:val="left" w:pos="3495"/>
          <w:tab w:val="center" w:pos="5174"/>
        </w:tabs>
        <w:spacing w:before="120" w:after="120" w:line="276" w:lineRule="auto"/>
        <w:jc w:val="both"/>
        <w:rPr>
          <w:rFonts w:ascii="Times New Roman" w:eastAsia="Arial" w:hAnsi="Times New Roman" w:cs="Times New Roman"/>
          <w:sz w:val="28"/>
          <w:szCs w:val="28"/>
          <w:lang w:val="vi"/>
        </w:rPr>
      </w:pPr>
      <w:r w:rsidRPr="003C711D">
        <w:rPr>
          <w:rFonts w:ascii="Times New Roman" w:hAnsi="Times New Roman" w:cs="Times New Roman"/>
          <w:b/>
          <w:bCs/>
          <w:sz w:val="28"/>
          <w:szCs w:val="28"/>
        </w:rPr>
        <w:tab/>
      </w:r>
      <w:r w:rsidRPr="003C711D">
        <w:rPr>
          <w:rFonts w:ascii="Times New Roman" w:hAnsi="Times New Roman" w:cs="Times New Roman"/>
          <w:b/>
          <w:bCs/>
          <w:sz w:val="28"/>
          <w:szCs w:val="28"/>
        </w:rPr>
        <w:tab/>
        <w:t>Kế hoạch kiểm tra đánh giá</w:t>
      </w:r>
    </w:p>
    <w:tbl>
      <w:tblPr>
        <w:tblStyle w:val="TableGrid"/>
        <w:tblW w:w="9710" w:type="dxa"/>
        <w:tblLook w:val="04A0" w:firstRow="1" w:lastRow="0" w:firstColumn="1" w:lastColumn="0" w:noHBand="0" w:noVBand="1"/>
      </w:tblPr>
      <w:tblGrid>
        <w:gridCol w:w="2802"/>
        <w:gridCol w:w="3223"/>
        <w:gridCol w:w="2409"/>
        <w:gridCol w:w="1276"/>
      </w:tblGrid>
      <w:tr w:rsidR="007742C6" w:rsidRPr="003C711D" w14:paraId="6B55BAC4" w14:textId="77777777" w:rsidTr="003C711D">
        <w:tc>
          <w:tcPr>
            <w:tcW w:w="2802" w:type="dxa"/>
          </w:tcPr>
          <w:p w14:paraId="3C515734"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Hình thức đánh giá</w:t>
            </w:r>
          </w:p>
        </w:tc>
        <w:tc>
          <w:tcPr>
            <w:tcW w:w="3223" w:type="dxa"/>
          </w:tcPr>
          <w:p w14:paraId="178B42E1"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Phương pháp</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đánh giá</w:t>
            </w:r>
          </w:p>
        </w:tc>
        <w:tc>
          <w:tcPr>
            <w:tcW w:w="2409" w:type="dxa"/>
          </w:tcPr>
          <w:p w14:paraId="5491752C"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Công cụ đánh giá</w:t>
            </w:r>
          </w:p>
        </w:tc>
        <w:tc>
          <w:tcPr>
            <w:tcW w:w="1276" w:type="dxa"/>
          </w:tcPr>
          <w:p w14:paraId="6B49051B"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Ghi</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chú</w:t>
            </w:r>
          </w:p>
        </w:tc>
      </w:tr>
      <w:tr w:rsidR="007742C6" w:rsidRPr="003C711D" w14:paraId="75602B8D" w14:textId="77777777" w:rsidTr="003C711D">
        <w:tc>
          <w:tcPr>
            <w:tcW w:w="2802" w:type="dxa"/>
          </w:tcPr>
          <w:p w14:paraId="52EAE903"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Thu hút được sự tham gia tích cực của người học</w:t>
            </w:r>
          </w:p>
          <w:p w14:paraId="18FA0304"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Tạo c</w:t>
            </w:r>
            <w:r w:rsidRPr="003C711D">
              <w:rPr>
                <w:rFonts w:ascii="Times New Roman" w:hAnsi="Times New Roman" w:cs="Times New Roman"/>
                <w:sz w:val="28"/>
                <w:szCs w:val="28"/>
                <w:lang w:val="vi-VN"/>
              </w:rPr>
              <w:t>ơ hội thực hành cho người học</w:t>
            </w:r>
          </w:p>
        </w:tc>
        <w:tc>
          <w:tcPr>
            <w:tcW w:w="3223" w:type="dxa"/>
          </w:tcPr>
          <w:p w14:paraId="4A526BA5"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Sự đa dạng, đáp ứng các phong cách học khác nhau của người học</w:t>
            </w:r>
          </w:p>
          <w:p w14:paraId="56F885D0"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Hấp dẫn, sinh động</w:t>
            </w:r>
          </w:p>
          <w:p w14:paraId="1732537B"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Thu hút được sự tham gia tích cực của người học</w:t>
            </w:r>
          </w:p>
          <w:p w14:paraId="00B96423"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Phù hợp với mục tiêu, nội dung</w:t>
            </w:r>
          </w:p>
        </w:tc>
        <w:tc>
          <w:tcPr>
            <w:tcW w:w="2409" w:type="dxa"/>
          </w:tcPr>
          <w:p w14:paraId="63434D02"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Ý thức, thái độ của HS</w:t>
            </w:r>
          </w:p>
          <w:p w14:paraId="27EE2BB5"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Kết quả hạnh kiểm của học sinh.</w:t>
            </w:r>
          </w:p>
          <w:p w14:paraId="770F85DC"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Cs/>
                <w:sz w:val="28"/>
                <w:szCs w:val="28"/>
              </w:rPr>
              <w:t xml:space="preserve">- Số lượng/ nội dung thu hoạch sau buổi sinh hoạt bằng phiếu khảo sát/ cấu trả lời trên web. </w:t>
            </w:r>
          </w:p>
        </w:tc>
        <w:tc>
          <w:tcPr>
            <w:tcW w:w="1276" w:type="dxa"/>
          </w:tcPr>
          <w:p w14:paraId="298F3139"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p>
        </w:tc>
      </w:tr>
    </w:tbl>
    <w:p w14:paraId="21E69C9B" w14:textId="2EFB414D" w:rsidR="007742C6" w:rsidRPr="003C711D" w:rsidRDefault="007742C6" w:rsidP="003C711D">
      <w:pPr>
        <w:spacing w:before="120" w:after="120" w:line="276" w:lineRule="auto"/>
        <w:rPr>
          <w:rFonts w:ascii="Times New Roman" w:hAnsi="Times New Roman" w:cs="Times New Roman"/>
          <w:sz w:val="28"/>
          <w:szCs w:val="28"/>
        </w:rPr>
      </w:pPr>
      <w:r w:rsidRPr="003C711D">
        <w:rPr>
          <w:rFonts w:ascii="Times New Roman" w:hAnsi="Times New Roman" w:cs="Times New Roman"/>
          <w:sz w:val="28"/>
          <w:szCs w:val="28"/>
        </w:rPr>
        <w:br w:type="page"/>
      </w:r>
    </w:p>
    <w:p w14:paraId="25F31F90" w14:textId="274FFE3E" w:rsidR="003C711D" w:rsidRPr="003C711D" w:rsidRDefault="007742C6" w:rsidP="003C711D">
      <w:pPr>
        <w:spacing w:before="120" w:after="120" w:line="276" w:lineRule="auto"/>
        <w:jc w:val="center"/>
        <w:rPr>
          <w:rFonts w:ascii="Times New Roman" w:eastAsia="Arial" w:hAnsi="Times New Roman" w:cs="Times New Roman"/>
          <w:b/>
          <w:sz w:val="28"/>
          <w:szCs w:val="28"/>
          <w:lang w:val="vi"/>
        </w:rPr>
      </w:pPr>
      <w:r w:rsidRPr="003C711D">
        <w:rPr>
          <w:rFonts w:ascii="Times New Roman" w:hAnsi="Times New Roman" w:cs="Times New Roman"/>
          <w:b/>
          <w:sz w:val="28"/>
          <w:szCs w:val="28"/>
        </w:rPr>
        <w:lastRenderedPageBreak/>
        <w:t xml:space="preserve">TUẦN </w:t>
      </w:r>
      <w:r w:rsidR="003C711D" w:rsidRPr="003C711D">
        <w:rPr>
          <w:rFonts w:ascii="Times New Roman" w:hAnsi="Times New Roman" w:cs="Times New Roman"/>
          <w:b/>
          <w:sz w:val="28"/>
          <w:szCs w:val="28"/>
        </w:rPr>
        <w:t>3+4</w:t>
      </w:r>
      <w:r w:rsidRPr="003C711D">
        <w:rPr>
          <w:rFonts w:ascii="Times New Roman" w:hAnsi="Times New Roman" w:cs="Times New Roman"/>
          <w:b/>
          <w:sz w:val="28"/>
          <w:szCs w:val="28"/>
        </w:rPr>
        <w:t xml:space="preserve">: </w:t>
      </w:r>
      <w:r w:rsidR="003C711D" w:rsidRPr="003C711D">
        <w:rPr>
          <w:rFonts w:ascii="Times New Roman" w:hAnsi="Times New Roman" w:cs="Times New Roman"/>
          <w:b/>
          <w:sz w:val="28"/>
          <w:szCs w:val="28"/>
        </w:rPr>
        <w:t>CÁC BIỆN PHÁP HÌNH THÀNH TƯ DUY PHẢN BIỆN</w:t>
      </w:r>
    </w:p>
    <w:p w14:paraId="3FF05C4F" w14:textId="4491BC5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 MỤC TIÊU</w:t>
      </w:r>
    </w:p>
    <w:p w14:paraId="031219FF"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1. Kiến thức</w:t>
      </w:r>
    </w:p>
    <w:p w14:paraId="687BF033"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Sau khi tham gia hoạt động này, HS có khả năng:</w:t>
      </w:r>
    </w:p>
    <w:p w14:paraId="48C1CDEA"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Hình thành tư duy phản biện khi đánh giá sự vật – hiện tượng</w:t>
      </w:r>
    </w:p>
    <w:p w14:paraId="196F0A68"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2. Năng lực</w:t>
      </w:r>
    </w:p>
    <w:p w14:paraId="53EEFF30"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sz w:val="28"/>
          <w:szCs w:val="28"/>
          <w:lang w:val="vi"/>
        </w:rPr>
        <w:t>- Năng lực chung: Giao tiếp, hợp tác, tự chủ, tự học, giải quyết vấn đề</w:t>
      </w:r>
    </w:p>
    <w:p w14:paraId="12C0B240"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Năng lực riêng: </w:t>
      </w:r>
    </w:p>
    <w:p w14:paraId="0583049D"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Đánh giá được yếu tố ảnh hưởng đến quá trình hoạt động.</w:t>
      </w:r>
    </w:p>
    <w:p w14:paraId="0E54B9D4"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Rút ra được những kinh nghiệm học được khi tham gia hoạt động</w:t>
      </w:r>
    </w:p>
    <w:p w14:paraId="6369B5BB"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Làm chủ được cảm xúc của bản thân trong các tình huống giao tiếp, ứng xử khác nhau.</w:t>
      </w:r>
    </w:p>
    <w:p w14:paraId="696DBE38"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3. Phẩm chất</w:t>
      </w:r>
    </w:p>
    <w:p w14:paraId="32274AC7"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rPr>
        <w:t>N</w:t>
      </w:r>
      <w:r w:rsidRPr="003C711D">
        <w:rPr>
          <w:rFonts w:ascii="Times New Roman" w:eastAsia="Arial" w:hAnsi="Times New Roman" w:cs="Times New Roman"/>
          <w:sz w:val="28"/>
          <w:szCs w:val="28"/>
          <w:lang w:val="vi"/>
        </w:rPr>
        <w:t>hân ái, trung thực, trách nhiệm.</w:t>
      </w:r>
    </w:p>
    <w:p w14:paraId="286C855E"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 THIẾT BỊ DẠY HỌC VÀ HỌC LIỆU</w:t>
      </w:r>
    </w:p>
    <w:p w14:paraId="66452F27" w14:textId="77777777" w:rsidR="007742C6" w:rsidRPr="003C711D" w:rsidRDefault="007742C6" w:rsidP="003C711D">
      <w:pPr>
        <w:spacing w:before="120" w:after="120" w:line="276" w:lineRule="auto"/>
        <w:jc w:val="both"/>
        <w:rPr>
          <w:rFonts w:ascii="Times New Roman" w:hAnsi="Times New Roman" w:cs="Times New Roman"/>
          <w:b/>
          <w:sz w:val="28"/>
          <w:szCs w:val="28"/>
          <w:lang w:val="vi-VN"/>
        </w:rPr>
      </w:pPr>
      <w:r w:rsidRPr="003C711D">
        <w:rPr>
          <w:rFonts w:ascii="Times New Roman" w:hAnsi="Times New Roman" w:cs="Times New Roman"/>
          <w:b/>
          <w:sz w:val="28"/>
          <w:szCs w:val="28"/>
          <w:lang w:val="vi-VN"/>
        </w:rPr>
        <w:t xml:space="preserve">1. Đối với </w:t>
      </w:r>
      <w:r w:rsidRPr="003C711D">
        <w:rPr>
          <w:rFonts w:ascii="Times New Roman" w:hAnsi="Times New Roman" w:cs="Times New Roman"/>
          <w:b/>
          <w:sz w:val="28"/>
          <w:szCs w:val="28"/>
        </w:rPr>
        <w:t>ĐTN</w:t>
      </w:r>
      <w:r w:rsidRPr="003C711D">
        <w:rPr>
          <w:rFonts w:ascii="Times New Roman" w:hAnsi="Times New Roman" w:cs="Times New Roman"/>
          <w:b/>
          <w:sz w:val="28"/>
          <w:szCs w:val="28"/>
          <w:lang w:val="vi-VN"/>
        </w:rPr>
        <w:t>, BGH và GV</w:t>
      </w:r>
    </w:p>
    <w:p w14:paraId="072EDA5E"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lang w:val="vi-VN"/>
        </w:rPr>
        <w:t>- Hệ thống âm thanh phục vụ hoạt động</w:t>
      </w:r>
    </w:p>
    <w:p w14:paraId="2B7BEA8B" w14:textId="77777777" w:rsidR="007742C6" w:rsidRPr="003C711D" w:rsidRDefault="007742C6"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lang w:val="vi-VN"/>
        </w:rPr>
        <w:t>- Bài phát biểu</w:t>
      </w:r>
    </w:p>
    <w:p w14:paraId="4BE19848" w14:textId="77777777" w:rsidR="007742C6" w:rsidRPr="003C711D" w:rsidRDefault="007742C6" w:rsidP="003C711D">
      <w:pPr>
        <w:spacing w:before="120" w:after="120" w:line="276" w:lineRule="auto"/>
        <w:jc w:val="both"/>
        <w:rPr>
          <w:rFonts w:ascii="Times New Roman" w:hAnsi="Times New Roman" w:cs="Times New Roman"/>
          <w:sz w:val="28"/>
          <w:szCs w:val="28"/>
          <w:lang w:val="vi-VN"/>
        </w:rPr>
      </w:pPr>
      <w:r w:rsidRPr="003C711D">
        <w:rPr>
          <w:rFonts w:ascii="Times New Roman" w:hAnsi="Times New Roman" w:cs="Times New Roman"/>
          <w:sz w:val="28"/>
          <w:szCs w:val="28"/>
          <w:lang w:val="vi-VN"/>
        </w:rPr>
        <w:t>- Chuẩn bị các hoạt động cho buổi lễ kỉ niệm</w:t>
      </w:r>
    </w:p>
    <w:p w14:paraId="289BEE6E"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2. Đối với HS</w:t>
      </w:r>
    </w:p>
    <w:p w14:paraId="04497A88" w14:textId="77777777"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Các lớp chuẩn bị nội dung tình huống và nội dung được giao</w:t>
      </w:r>
    </w:p>
    <w:p w14:paraId="5F8A4C31" w14:textId="71772EC0"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III. TIẾN TRÌNH DẠY HỌC</w:t>
      </w:r>
    </w:p>
    <w:p w14:paraId="5799D176" w14:textId="77777777" w:rsidR="007742C6" w:rsidRPr="003C711D" w:rsidRDefault="007742C6" w:rsidP="003C711D">
      <w:pPr>
        <w:spacing w:before="120" w:after="120" w:line="276" w:lineRule="auto"/>
        <w:jc w:val="both"/>
        <w:rPr>
          <w:rFonts w:ascii="Times New Roman" w:eastAsia="Arial" w:hAnsi="Times New Roman" w:cs="Times New Roman"/>
          <w:b/>
          <w:sz w:val="28"/>
          <w:szCs w:val="28"/>
        </w:rPr>
      </w:pPr>
      <w:r w:rsidRPr="003C711D">
        <w:rPr>
          <w:rFonts w:ascii="Times New Roman" w:eastAsia="Arial" w:hAnsi="Times New Roman" w:cs="Times New Roman"/>
          <w:b/>
          <w:sz w:val="28"/>
          <w:szCs w:val="28"/>
          <w:lang w:val="vi"/>
        </w:rPr>
        <w:t>A. HOẠT ĐỘNG MỞ ĐẦU</w:t>
      </w:r>
    </w:p>
    <w:p w14:paraId="4305831E"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a. Mục tiêu</w:t>
      </w:r>
      <w:r w:rsidRPr="003C711D">
        <w:rPr>
          <w:rFonts w:ascii="Times New Roman" w:hAnsi="Times New Roman" w:cs="Times New Roman"/>
          <w:bCs/>
          <w:sz w:val="28"/>
          <w:szCs w:val="28"/>
          <w:lang w:val="nl-NL"/>
        </w:rPr>
        <w:t>: Tạo tâm thế hứng thú cho học sinh và từng bước làm quen với giờ chào cờ.</w:t>
      </w:r>
    </w:p>
    <w:p w14:paraId="4583FB47"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b. Nội dung</w:t>
      </w:r>
      <w:r w:rsidRPr="003C711D">
        <w:rPr>
          <w:rFonts w:ascii="Times New Roman" w:hAnsi="Times New Roman" w:cs="Times New Roman"/>
          <w:bCs/>
          <w:sz w:val="28"/>
          <w:szCs w:val="28"/>
          <w:lang w:val="nl-NL"/>
        </w:rPr>
        <w:t>: HS ổn định vị trí chỗ ngồi, chuẩn bị chào cờ.</w:t>
      </w:r>
    </w:p>
    <w:p w14:paraId="734BA36A"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t>c. Sản phẩm</w:t>
      </w:r>
      <w:r w:rsidRPr="003C711D">
        <w:rPr>
          <w:rFonts w:ascii="Times New Roman" w:hAnsi="Times New Roman" w:cs="Times New Roman"/>
          <w:bCs/>
          <w:sz w:val="28"/>
          <w:szCs w:val="28"/>
          <w:lang w:val="nl-NL"/>
        </w:rPr>
        <w:t>: Thái độ của HS</w:t>
      </w:r>
    </w:p>
    <w:p w14:paraId="37C9046E" w14:textId="77777777" w:rsidR="007742C6" w:rsidRPr="003C711D" w:rsidRDefault="007742C6" w:rsidP="003C711D">
      <w:pPr>
        <w:spacing w:before="120" w:after="120" w:line="276" w:lineRule="auto"/>
        <w:jc w:val="both"/>
        <w:rPr>
          <w:rFonts w:ascii="Times New Roman" w:hAnsi="Times New Roman" w:cs="Times New Roman"/>
          <w:bCs/>
          <w:sz w:val="28"/>
          <w:szCs w:val="28"/>
          <w:lang w:val="nl-NL"/>
        </w:rPr>
      </w:pPr>
      <w:r w:rsidRPr="003C711D">
        <w:rPr>
          <w:rFonts w:ascii="Times New Roman" w:hAnsi="Times New Roman" w:cs="Times New Roman"/>
          <w:b/>
          <w:bCs/>
          <w:sz w:val="28"/>
          <w:szCs w:val="28"/>
          <w:lang w:val="nl-NL"/>
        </w:rPr>
        <w:lastRenderedPageBreak/>
        <w:t>d. Tổ chức thực hiện</w:t>
      </w:r>
      <w:r w:rsidRPr="003C711D">
        <w:rPr>
          <w:rFonts w:ascii="Times New Roman" w:hAnsi="Times New Roman" w:cs="Times New Roman"/>
          <w:bCs/>
          <w:sz w:val="28"/>
          <w:szCs w:val="28"/>
          <w:lang w:val="nl-NL"/>
        </w:rPr>
        <w:t>: GV chủ nhiệm yêu cầu</w:t>
      </w:r>
      <w:r w:rsidRPr="003C711D">
        <w:rPr>
          <w:rFonts w:ascii="Times New Roman" w:hAnsi="Times New Roman" w:cs="Times New Roman"/>
          <w:sz w:val="28"/>
          <w:szCs w:val="28"/>
          <w:lang w:val="nl-NL"/>
        </w:rPr>
        <w:t xml:space="preserve"> HS của lớp mình chuẩn chỉnh trang phục, ổn định vị trí, chuẩn bị làm lễ chào cờ.</w:t>
      </w:r>
    </w:p>
    <w:p w14:paraId="35BBD198"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B. HOẠT ĐỘNG HÌNH THÀNH KIẾN THỨC</w:t>
      </w:r>
    </w:p>
    <w:p w14:paraId="016481B3" w14:textId="77777777" w:rsidR="007742C6" w:rsidRPr="003C711D" w:rsidRDefault="007742C6" w:rsidP="003C711D">
      <w:pPr>
        <w:pStyle w:val="Normal1"/>
        <w:spacing w:before="120" w:after="120"/>
        <w:jc w:val="both"/>
        <w:rPr>
          <w:rFonts w:ascii="Times New Roman" w:hAnsi="Times New Roman" w:cs="Times New Roman"/>
          <w:b/>
          <w:i/>
          <w:sz w:val="28"/>
          <w:szCs w:val="28"/>
          <w:lang w:val="nl-NL"/>
        </w:rPr>
      </w:pPr>
      <w:r w:rsidRPr="003C711D">
        <w:rPr>
          <w:rFonts w:ascii="Times New Roman" w:hAnsi="Times New Roman" w:cs="Times New Roman"/>
          <w:b/>
          <w:i/>
          <w:sz w:val="28"/>
          <w:szCs w:val="28"/>
          <w:lang w:val="nl-NL"/>
        </w:rPr>
        <w:t>Hoạt động 1: Nghi lễ</w:t>
      </w:r>
    </w:p>
    <w:p w14:paraId="07D05C77" w14:textId="77777777" w:rsidR="007742C6" w:rsidRPr="003C711D" w:rsidRDefault="007742C6" w:rsidP="003C711D">
      <w:pPr>
        <w:pStyle w:val="Normal1"/>
        <w:spacing w:before="120" w:after="120"/>
        <w:jc w:val="both"/>
        <w:rPr>
          <w:rFonts w:ascii="Times New Roman" w:hAnsi="Times New Roman" w:cs="Times New Roman"/>
          <w:b/>
          <w:bCs/>
          <w:sz w:val="28"/>
          <w:szCs w:val="28"/>
          <w:lang w:val="nl-NL"/>
        </w:rPr>
      </w:pPr>
      <w:r w:rsidRPr="003C711D">
        <w:rPr>
          <w:rFonts w:ascii="Times New Roman" w:hAnsi="Times New Roman" w:cs="Times New Roman"/>
          <w:b/>
          <w:bCs/>
          <w:sz w:val="28"/>
          <w:szCs w:val="28"/>
          <w:lang w:val="nl-NL"/>
        </w:rPr>
        <w:t>a. Mục tiêu:</w:t>
      </w:r>
    </w:p>
    <w:p w14:paraId="5F77E9B1" w14:textId="77777777" w:rsidR="007742C6" w:rsidRPr="003C711D" w:rsidRDefault="007742C6"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lang w:val="nl-NL"/>
        </w:rPr>
        <w:t xml:space="preserve">- HS hiểu được chào cờ là </w:t>
      </w:r>
      <w:r w:rsidRPr="003C711D">
        <w:rPr>
          <w:rFonts w:ascii="Times New Roman" w:hAnsi="Times New Roman" w:cs="Times New Roman"/>
          <w:sz w:val="28"/>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64D13F1" w14:textId="77777777" w:rsidR="007742C6" w:rsidRPr="003C711D" w:rsidRDefault="007742C6" w:rsidP="003C711D">
      <w:pPr>
        <w:pStyle w:val="Normal1"/>
        <w:spacing w:before="120" w:after="120"/>
        <w:jc w:val="both"/>
        <w:rPr>
          <w:rFonts w:ascii="Times New Roman" w:hAnsi="Times New Roman" w:cs="Times New Roman"/>
          <w:sz w:val="28"/>
          <w:szCs w:val="28"/>
          <w:shd w:val="clear" w:color="auto" w:fill="FFFFFF"/>
          <w:lang w:val="nl-NL"/>
        </w:rPr>
      </w:pPr>
      <w:r w:rsidRPr="003C711D">
        <w:rPr>
          <w:rFonts w:ascii="Times New Roman" w:hAnsi="Times New Roman" w:cs="Times New Roman"/>
          <w:sz w:val="28"/>
          <w:szCs w:val="28"/>
          <w:shd w:val="clear" w:color="auto" w:fill="FFFFFF"/>
          <w:lang w:val="nl-NL"/>
        </w:rPr>
        <w:t>- Tổng kết hoạt động giáo dục và phổ biến kế hoạch tuần mới.</w:t>
      </w:r>
    </w:p>
    <w:p w14:paraId="2602BE3F" w14:textId="77777777" w:rsidR="007742C6" w:rsidRPr="003C711D" w:rsidRDefault="007742C6"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b. Nội dung:</w:t>
      </w:r>
      <w:r w:rsidRPr="003C711D">
        <w:rPr>
          <w:rFonts w:ascii="Times New Roman" w:hAnsi="Times New Roman" w:cs="Times New Roman"/>
          <w:sz w:val="28"/>
          <w:szCs w:val="28"/>
          <w:lang w:val="vi-VN"/>
        </w:rPr>
        <w:t xml:space="preserve"> HS hát quốc ca.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lang w:val="vi-VN"/>
        </w:rPr>
        <w:t xml:space="preserve"> hoặc BGH nhận xét.</w:t>
      </w:r>
    </w:p>
    <w:p w14:paraId="52494B7B" w14:textId="77777777" w:rsidR="007742C6" w:rsidRPr="003C711D" w:rsidRDefault="007742C6" w:rsidP="003C711D">
      <w:pPr>
        <w:pStyle w:val="Normal1"/>
        <w:spacing w:before="120" w:after="120"/>
        <w:jc w:val="both"/>
        <w:rPr>
          <w:rFonts w:ascii="Times New Roman" w:hAnsi="Times New Roman" w:cs="Times New Roman"/>
          <w:sz w:val="28"/>
          <w:szCs w:val="28"/>
          <w:lang w:val="vi-VN"/>
        </w:rPr>
      </w:pPr>
      <w:r w:rsidRPr="003C711D">
        <w:rPr>
          <w:rFonts w:ascii="Times New Roman" w:hAnsi="Times New Roman" w:cs="Times New Roman"/>
          <w:b/>
          <w:bCs/>
          <w:sz w:val="28"/>
          <w:szCs w:val="28"/>
          <w:lang w:val="vi-VN"/>
        </w:rPr>
        <w:t>c. Sản phẩm:</w:t>
      </w:r>
      <w:r w:rsidRPr="003C711D">
        <w:rPr>
          <w:rFonts w:ascii="Times New Roman" w:hAnsi="Times New Roman" w:cs="Times New Roman"/>
          <w:sz w:val="28"/>
          <w:szCs w:val="28"/>
          <w:lang w:val="vi-VN"/>
        </w:rPr>
        <w:t xml:space="preserve"> </w:t>
      </w:r>
      <w:r w:rsidRPr="003C711D">
        <w:rPr>
          <w:rFonts w:ascii="Times New Roman" w:hAnsi="Times New Roman" w:cs="Times New Roman"/>
          <w:sz w:val="28"/>
          <w:szCs w:val="28"/>
        </w:rPr>
        <w:t>K</w:t>
      </w:r>
      <w:r w:rsidRPr="003C711D">
        <w:rPr>
          <w:rFonts w:ascii="Times New Roman" w:hAnsi="Times New Roman" w:cs="Times New Roman"/>
          <w:sz w:val="28"/>
          <w:szCs w:val="28"/>
          <w:lang w:val="vi-VN"/>
        </w:rPr>
        <w:t>ết quả làm việc của HS và TPT.</w:t>
      </w:r>
    </w:p>
    <w:p w14:paraId="60E18A4B" w14:textId="77777777" w:rsidR="007742C6" w:rsidRPr="003C711D" w:rsidRDefault="007742C6" w:rsidP="003C711D">
      <w:pPr>
        <w:pStyle w:val="Normal1"/>
        <w:spacing w:before="120" w:after="120"/>
        <w:jc w:val="both"/>
        <w:rPr>
          <w:rFonts w:ascii="Times New Roman" w:hAnsi="Times New Roman" w:cs="Times New Roman"/>
          <w:b/>
          <w:bCs/>
          <w:color w:val="000000" w:themeColor="text1"/>
          <w:sz w:val="28"/>
          <w:szCs w:val="28"/>
          <w:lang w:val="vi-VN"/>
        </w:rPr>
      </w:pPr>
      <w:r w:rsidRPr="003C711D">
        <w:rPr>
          <w:rFonts w:ascii="Times New Roman" w:hAnsi="Times New Roman" w:cs="Times New Roman"/>
          <w:b/>
          <w:bCs/>
          <w:color w:val="000000" w:themeColor="text1"/>
          <w:sz w:val="28"/>
          <w:szCs w:val="28"/>
          <w:lang w:val="vi-VN"/>
        </w:rPr>
        <w:t xml:space="preserve">d. Tổ chức thực hiện: </w:t>
      </w:r>
    </w:p>
    <w:p w14:paraId="47834C91"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HS điều khiển lễ chào cờ.</w:t>
      </w:r>
    </w:p>
    <w:p w14:paraId="131D310B"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Lớp trực tuần nhận xét thi đua.</w:t>
      </w:r>
    </w:p>
    <w:p w14:paraId="61EF28B8" w14:textId="77777777" w:rsidR="007742C6" w:rsidRPr="003C711D" w:rsidRDefault="007742C6" w:rsidP="003C711D">
      <w:pPr>
        <w:pStyle w:val="Normal1"/>
        <w:spacing w:before="120" w:after="120"/>
        <w:jc w:val="both"/>
        <w:rPr>
          <w:rFonts w:ascii="Times New Roman" w:hAnsi="Times New Roman" w:cs="Times New Roman"/>
          <w:sz w:val="28"/>
          <w:szCs w:val="28"/>
          <w:lang w:val="nl-NL"/>
        </w:rPr>
      </w:pPr>
      <w:r w:rsidRPr="003C711D">
        <w:rPr>
          <w:rFonts w:ascii="Times New Roman" w:hAnsi="Times New Roman" w:cs="Times New Roman"/>
          <w:sz w:val="28"/>
          <w:szCs w:val="28"/>
          <w:lang w:val="nl-NL"/>
        </w:rPr>
        <w:t>- ĐTN hoặc đại diện BGH nhận xét bổ sung và triển khai các công việc tuần mới.</w:t>
      </w:r>
    </w:p>
    <w:p w14:paraId="2EF9FDC0" w14:textId="63B95A8E" w:rsidR="007742C6" w:rsidRPr="003C711D" w:rsidRDefault="007742C6" w:rsidP="003C711D">
      <w:pPr>
        <w:spacing w:before="120" w:after="120" w:line="276" w:lineRule="auto"/>
        <w:jc w:val="both"/>
        <w:rPr>
          <w:rFonts w:ascii="Times New Roman" w:eastAsia="Arial" w:hAnsi="Times New Roman" w:cs="Times New Roman"/>
          <w:b/>
          <w:i/>
          <w:sz w:val="28"/>
          <w:szCs w:val="28"/>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2</w:t>
      </w:r>
      <w:r w:rsidRPr="003C711D">
        <w:rPr>
          <w:rFonts w:ascii="Times New Roman" w:eastAsia="Arial" w:hAnsi="Times New Roman" w:cs="Times New Roman"/>
          <w:b/>
          <w:i/>
          <w:sz w:val="28"/>
          <w:szCs w:val="28"/>
          <w:lang w:val="vi"/>
        </w:rPr>
        <w:t>: Sinh hoạt theo chủ đề</w:t>
      </w:r>
      <w:r w:rsidRPr="003C711D">
        <w:rPr>
          <w:rFonts w:ascii="Times New Roman" w:eastAsia="Arial" w:hAnsi="Times New Roman" w:cs="Times New Roman"/>
          <w:b/>
          <w:i/>
          <w:sz w:val="28"/>
          <w:szCs w:val="28"/>
        </w:rPr>
        <w:t xml:space="preserve"> </w:t>
      </w:r>
      <w:r w:rsidRPr="003C711D">
        <w:rPr>
          <w:rFonts w:ascii="Times New Roman" w:eastAsia="Calibri" w:hAnsi="Times New Roman" w:cs="Times New Roman"/>
          <w:b/>
          <w:i/>
          <w:iCs/>
          <w:sz w:val="28"/>
          <w:szCs w:val="28"/>
        </w:rPr>
        <w:t>“</w:t>
      </w:r>
      <w:r w:rsidR="003C711D" w:rsidRPr="003C711D">
        <w:rPr>
          <w:rFonts w:ascii="Times New Roman" w:hAnsi="Times New Roman" w:cs="Times New Roman"/>
          <w:b/>
          <w:sz w:val="28"/>
          <w:szCs w:val="28"/>
        </w:rPr>
        <w:t>Các biện pháp hình thành tư duy phản biện</w:t>
      </w:r>
      <w:r w:rsidRPr="003C711D">
        <w:rPr>
          <w:rFonts w:ascii="Times New Roman" w:eastAsia="Calibri" w:hAnsi="Times New Roman" w:cs="Times New Roman"/>
          <w:b/>
          <w:i/>
          <w:iCs/>
          <w:sz w:val="28"/>
          <w:szCs w:val="28"/>
        </w:rPr>
        <w:t>”</w:t>
      </w:r>
    </w:p>
    <w:p w14:paraId="11EE73C6" w14:textId="185839C3" w:rsidR="003C711D" w:rsidRPr="003C711D" w:rsidRDefault="003C711D" w:rsidP="003C711D">
      <w:pPr>
        <w:spacing w:before="120" w:after="120" w:line="276" w:lineRule="auto"/>
        <w:jc w:val="both"/>
        <w:rPr>
          <w:rFonts w:ascii="Times New Roman" w:hAnsi="Times New Roman" w:cs="Times New Roman"/>
          <w:sz w:val="28"/>
          <w:szCs w:val="28"/>
        </w:rPr>
      </w:pPr>
      <w:r w:rsidRPr="003C711D">
        <w:rPr>
          <w:rFonts w:ascii="Times New Roman" w:hAnsi="Times New Roman" w:cs="Times New Roman"/>
          <w:b/>
          <w:sz w:val="28"/>
          <w:szCs w:val="28"/>
        </w:rPr>
        <w:t xml:space="preserve">a. </w:t>
      </w:r>
      <w:r w:rsidRPr="003C711D">
        <w:rPr>
          <w:rFonts w:ascii="Times New Roman" w:hAnsi="Times New Roman" w:cs="Times New Roman"/>
          <w:b/>
          <w:sz w:val="28"/>
          <w:szCs w:val="28"/>
        </w:rPr>
        <w:t xml:space="preserve"> Mục tiêu: </w:t>
      </w:r>
      <w:r w:rsidRPr="003C711D">
        <w:rPr>
          <w:rFonts w:ascii="Times New Roman" w:hAnsi="Times New Roman" w:cs="Times New Roman"/>
          <w:sz w:val="28"/>
          <w:szCs w:val="28"/>
        </w:rPr>
        <w:t xml:space="preserve"> Học sinh nhận biết và hình thành tư duy phản biện. </w:t>
      </w:r>
    </w:p>
    <w:p w14:paraId="03DC2789" w14:textId="0B17216A"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b. </w:t>
      </w:r>
      <w:r w:rsidRPr="003C711D">
        <w:rPr>
          <w:rFonts w:ascii="Times New Roman" w:hAnsi="Times New Roman" w:cs="Times New Roman"/>
          <w:b/>
          <w:sz w:val="28"/>
          <w:szCs w:val="28"/>
        </w:rPr>
        <w:t>Nội dung: Các biện pháp hình thành tư duy phản biện</w:t>
      </w:r>
    </w:p>
    <w:p w14:paraId="2FE55384" w14:textId="412961E9"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c. </w:t>
      </w:r>
      <w:r w:rsidRPr="003C711D">
        <w:rPr>
          <w:rFonts w:ascii="Times New Roman" w:hAnsi="Times New Roman" w:cs="Times New Roman"/>
          <w:b/>
          <w:sz w:val="28"/>
          <w:szCs w:val="28"/>
        </w:rPr>
        <w:t xml:space="preserve">Sản phẩm: </w:t>
      </w:r>
      <w:r w:rsidRPr="003C711D">
        <w:rPr>
          <w:rFonts w:ascii="Times New Roman" w:hAnsi="Times New Roman" w:cs="Times New Roman"/>
          <w:bCs/>
          <w:sz w:val="28"/>
          <w:szCs w:val="28"/>
        </w:rPr>
        <w:t>Các tình huống thể hiện cách nhận diện tư duy phản biện và cách hình thành tư duy phản biện thông qua nhân vật.</w:t>
      </w:r>
      <w:r w:rsidRPr="003C711D">
        <w:rPr>
          <w:rFonts w:ascii="Times New Roman" w:hAnsi="Times New Roman" w:cs="Times New Roman"/>
          <w:b/>
          <w:sz w:val="28"/>
          <w:szCs w:val="28"/>
        </w:rPr>
        <w:t xml:space="preserve"> </w:t>
      </w:r>
    </w:p>
    <w:p w14:paraId="0BC1B0E5" w14:textId="48C24887"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d. </w:t>
      </w:r>
      <w:r w:rsidRPr="003C711D">
        <w:rPr>
          <w:rFonts w:ascii="Times New Roman" w:hAnsi="Times New Roman" w:cs="Times New Roman"/>
          <w:b/>
          <w:sz w:val="28"/>
          <w:szCs w:val="28"/>
        </w:rPr>
        <w:t xml:space="preserve">Tổ chức thực hiện: </w:t>
      </w:r>
    </w:p>
    <w:p w14:paraId="20ABEEAD" w14:textId="77777777" w:rsidR="003C711D" w:rsidRPr="003C711D" w:rsidRDefault="003C711D" w:rsidP="003C711D">
      <w:pPr>
        <w:spacing w:before="120" w:after="120" w:line="276" w:lineRule="auto"/>
        <w:jc w:val="both"/>
        <w:rPr>
          <w:rFonts w:ascii="Times New Roman" w:hAnsi="Times New Roman" w:cs="Times New Roman"/>
          <w:b/>
          <w:sz w:val="28"/>
          <w:szCs w:val="28"/>
        </w:rPr>
      </w:pPr>
      <w:r w:rsidRPr="003C711D">
        <w:rPr>
          <w:rFonts w:ascii="Times New Roman" w:hAnsi="Times New Roman" w:cs="Times New Roman"/>
          <w:b/>
          <w:sz w:val="28"/>
          <w:szCs w:val="28"/>
        </w:rPr>
        <w:t xml:space="preserve">Phía GV, GVCN: </w:t>
      </w:r>
    </w:p>
    <w:p w14:paraId="7EF02023" w14:textId="77777777" w:rsidR="003C711D" w:rsidRPr="003C711D" w:rsidRDefault="003C711D" w:rsidP="003C711D">
      <w:pPr>
        <w:spacing w:before="120" w:after="120" w:line="276" w:lineRule="auto"/>
        <w:jc w:val="both"/>
        <w:rPr>
          <w:rFonts w:ascii="Times New Roman" w:hAnsi="Times New Roman" w:cs="Times New Roman"/>
          <w:bCs/>
          <w:sz w:val="28"/>
          <w:szCs w:val="28"/>
        </w:rPr>
      </w:pPr>
      <w:r w:rsidRPr="003C711D">
        <w:rPr>
          <w:rFonts w:ascii="Times New Roman" w:hAnsi="Times New Roman" w:cs="Times New Roman"/>
          <w:bCs/>
          <w:sz w:val="28"/>
          <w:szCs w:val="28"/>
        </w:rPr>
        <w:t xml:space="preserve">Giao nhiệm vụ cho nhóm/lớp thực hiện: </w:t>
      </w:r>
      <w:r w:rsidRPr="003C711D">
        <w:rPr>
          <w:rFonts w:ascii="Times New Roman" w:hAnsi="Times New Roman" w:cs="Times New Roman"/>
          <w:b/>
          <w:sz w:val="28"/>
          <w:szCs w:val="28"/>
        </w:rPr>
        <w:t>Phương pháp đóng vai (</w:t>
      </w:r>
      <w:r w:rsidRPr="003C711D">
        <w:rPr>
          <w:rFonts w:ascii="Times New Roman" w:hAnsi="Times New Roman" w:cs="Times New Roman"/>
          <w:bCs/>
          <w:sz w:val="28"/>
          <w:szCs w:val="28"/>
        </w:rPr>
        <w:t>Sử dụng kịch/ nhạc kịch</w:t>
      </w:r>
      <w:proofErr w:type="gramStart"/>
      <w:r w:rsidRPr="003C711D">
        <w:rPr>
          <w:rFonts w:ascii="Times New Roman" w:hAnsi="Times New Roman" w:cs="Times New Roman"/>
          <w:bCs/>
          <w:sz w:val="28"/>
          <w:szCs w:val="28"/>
        </w:rPr>
        <w:t>…..</w:t>
      </w:r>
      <w:proofErr w:type="gramEnd"/>
      <w:r w:rsidRPr="003C711D">
        <w:rPr>
          <w:rFonts w:ascii="Times New Roman" w:hAnsi="Times New Roman" w:cs="Times New Roman"/>
          <w:bCs/>
          <w:sz w:val="28"/>
          <w:szCs w:val="28"/>
        </w:rPr>
        <w:t>) Lên kịch bản cho 1 tình huống gắn liền thực tế, trong đó có thể hiện việc nhân vật có các tư duy phản biện và cách hình thành tư duy phản biện đó. (Trước buổi sinh hoạt dưới cờ ít nhất 1 tuần)</w:t>
      </w:r>
    </w:p>
    <w:p w14:paraId="5D0DCEE2" w14:textId="77777777" w:rsidR="003C711D" w:rsidRPr="003C711D" w:rsidRDefault="003C711D" w:rsidP="003C711D">
      <w:pPr>
        <w:spacing w:before="120" w:after="120" w:line="276" w:lineRule="auto"/>
        <w:jc w:val="both"/>
        <w:rPr>
          <w:rFonts w:ascii="Times New Roman" w:hAnsi="Times New Roman" w:cs="Times New Roman"/>
          <w:bCs/>
          <w:sz w:val="28"/>
          <w:szCs w:val="28"/>
        </w:rPr>
      </w:pPr>
      <w:r w:rsidRPr="003C711D">
        <w:rPr>
          <w:rFonts w:ascii="Times New Roman" w:hAnsi="Times New Roman" w:cs="Times New Roman"/>
          <w:bCs/>
          <w:sz w:val="28"/>
          <w:szCs w:val="28"/>
        </w:rPr>
        <w:lastRenderedPageBreak/>
        <w:t xml:space="preserve">Yêu cầu: Nội dung không được vi phạm thuần phong, mỹ tục và không vi phạm các nội quy trường học, quy định về văn hóa trường THPT. </w:t>
      </w:r>
    </w:p>
    <w:p w14:paraId="75C68ACA" w14:textId="77777777" w:rsidR="003C711D" w:rsidRPr="003C711D" w:rsidRDefault="003C711D" w:rsidP="003C711D">
      <w:pPr>
        <w:spacing w:before="120" w:after="120" w:line="276" w:lineRule="auto"/>
        <w:jc w:val="both"/>
        <w:rPr>
          <w:rFonts w:ascii="Times New Roman" w:hAnsi="Times New Roman" w:cs="Times New Roman"/>
          <w:bCs/>
          <w:sz w:val="28"/>
          <w:szCs w:val="28"/>
        </w:rPr>
      </w:pPr>
      <w:r w:rsidRPr="003C711D">
        <w:rPr>
          <w:rFonts w:ascii="Times New Roman" w:hAnsi="Times New Roman" w:cs="Times New Roman"/>
          <w:bCs/>
          <w:sz w:val="28"/>
          <w:szCs w:val="28"/>
        </w:rPr>
        <w:t xml:space="preserve">Có câu hỏi tương tác với học sinh còn lại. </w:t>
      </w:r>
    </w:p>
    <w:p w14:paraId="5CC76DA7" w14:textId="77777777" w:rsidR="003C711D" w:rsidRPr="003C711D" w:rsidRDefault="003C711D" w:rsidP="003C711D">
      <w:pPr>
        <w:spacing w:before="120" w:after="120" w:line="276" w:lineRule="auto"/>
        <w:jc w:val="both"/>
        <w:rPr>
          <w:rFonts w:ascii="Times New Roman" w:hAnsi="Times New Roman" w:cs="Times New Roman"/>
          <w:bCs/>
          <w:sz w:val="28"/>
          <w:szCs w:val="28"/>
        </w:rPr>
      </w:pPr>
      <w:r w:rsidRPr="003C711D">
        <w:rPr>
          <w:rFonts w:ascii="Times New Roman" w:hAnsi="Times New Roman" w:cs="Times New Roman"/>
          <w:b/>
          <w:sz w:val="28"/>
          <w:szCs w:val="28"/>
        </w:rPr>
        <w:t xml:space="preserve">Phía học sinh: </w:t>
      </w:r>
      <w:r w:rsidRPr="003C711D">
        <w:rPr>
          <w:rFonts w:ascii="Times New Roman" w:hAnsi="Times New Roman" w:cs="Times New Roman"/>
          <w:bCs/>
          <w:sz w:val="28"/>
          <w:szCs w:val="28"/>
        </w:rPr>
        <w:t xml:space="preserve">Học sinh lập nhóm, lên kịch bản, câu hỏi; tham khảo ý kiến GV, đoàn trường. </w:t>
      </w:r>
    </w:p>
    <w:p w14:paraId="69C68CB0" w14:textId="77777777" w:rsidR="003C711D" w:rsidRPr="003C711D" w:rsidRDefault="003C711D" w:rsidP="003C711D">
      <w:pPr>
        <w:spacing w:before="120" w:after="120" w:line="276" w:lineRule="auto"/>
        <w:jc w:val="both"/>
        <w:rPr>
          <w:rFonts w:ascii="Times New Roman" w:hAnsi="Times New Roman" w:cs="Times New Roman"/>
          <w:bCs/>
          <w:sz w:val="28"/>
          <w:szCs w:val="28"/>
        </w:rPr>
      </w:pPr>
      <w:r w:rsidRPr="003C711D">
        <w:rPr>
          <w:rFonts w:ascii="Times New Roman" w:hAnsi="Times New Roman" w:cs="Times New Roman"/>
          <w:b/>
          <w:sz w:val="28"/>
          <w:szCs w:val="28"/>
        </w:rPr>
        <w:t xml:space="preserve">Phía BGH, đoàn trường: </w:t>
      </w:r>
      <w:r w:rsidRPr="003C711D">
        <w:rPr>
          <w:rFonts w:ascii="Times New Roman" w:hAnsi="Times New Roman" w:cs="Times New Roman"/>
          <w:bCs/>
          <w:sz w:val="28"/>
          <w:szCs w:val="28"/>
        </w:rPr>
        <w:t>Phối hợp cùng GVCN, học sinh, GVBM thực hiện, chuẩn bị các nội dung liên quan</w:t>
      </w:r>
    </w:p>
    <w:p w14:paraId="4684EFCB" w14:textId="77777777" w:rsidR="007742C6" w:rsidRPr="003C711D" w:rsidRDefault="007742C6" w:rsidP="003C711D">
      <w:pPr>
        <w:spacing w:before="120" w:after="120" w:line="276" w:lineRule="auto"/>
        <w:jc w:val="both"/>
        <w:rPr>
          <w:rFonts w:ascii="Times New Roman" w:eastAsia="Arial" w:hAnsi="Times New Roman" w:cs="Times New Roman"/>
          <w:b/>
          <w:i/>
          <w:sz w:val="28"/>
          <w:szCs w:val="28"/>
          <w:lang w:val="vi"/>
        </w:rPr>
      </w:pPr>
      <w:r w:rsidRPr="003C711D">
        <w:rPr>
          <w:rFonts w:ascii="Times New Roman" w:eastAsia="Arial" w:hAnsi="Times New Roman" w:cs="Times New Roman"/>
          <w:b/>
          <w:i/>
          <w:sz w:val="28"/>
          <w:szCs w:val="28"/>
          <w:lang w:val="vi"/>
        </w:rPr>
        <w:t xml:space="preserve">Hoạt động </w:t>
      </w:r>
      <w:r w:rsidRPr="003C711D">
        <w:rPr>
          <w:rFonts w:ascii="Times New Roman" w:eastAsia="Arial" w:hAnsi="Times New Roman" w:cs="Times New Roman"/>
          <w:b/>
          <w:i/>
          <w:sz w:val="28"/>
          <w:szCs w:val="28"/>
        </w:rPr>
        <w:t>3</w:t>
      </w:r>
      <w:r w:rsidRPr="003C711D">
        <w:rPr>
          <w:rFonts w:ascii="Times New Roman" w:eastAsia="Arial" w:hAnsi="Times New Roman" w:cs="Times New Roman"/>
          <w:b/>
          <w:i/>
          <w:sz w:val="28"/>
          <w:szCs w:val="28"/>
          <w:lang w:val="vi"/>
        </w:rPr>
        <w:t>: Kết th</w:t>
      </w:r>
      <w:r w:rsidRPr="003C711D">
        <w:rPr>
          <w:rFonts w:ascii="Times New Roman" w:eastAsia="Arial" w:hAnsi="Times New Roman" w:cs="Times New Roman"/>
          <w:b/>
          <w:i/>
          <w:sz w:val="28"/>
          <w:szCs w:val="28"/>
        </w:rPr>
        <w:t>ú</w:t>
      </w:r>
      <w:r w:rsidRPr="003C711D">
        <w:rPr>
          <w:rFonts w:ascii="Times New Roman" w:eastAsia="Arial" w:hAnsi="Times New Roman" w:cs="Times New Roman"/>
          <w:b/>
          <w:i/>
          <w:sz w:val="28"/>
          <w:szCs w:val="28"/>
          <w:lang w:val="vi"/>
        </w:rPr>
        <w:t>c sinh hoạt</w:t>
      </w:r>
    </w:p>
    <w:p w14:paraId="74F01223"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a. Mục tiêu:</w:t>
      </w:r>
      <w:r w:rsidRPr="003C711D">
        <w:rPr>
          <w:rFonts w:ascii="Times New Roman" w:eastAsia="Arial" w:hAnsi="Times New Roman" w:cs="Times New Roman"/>
          <w:sz w:val="28"/>
          <w:szCs w:val="28"/>
          <w:lang w:val="vi"/>
        </w:rPr>
        <w:t xml:space="preserve"> Tổng kết những ghi nhớ qua buổi sinh hoạt</w:t>
      </w:r>
      <w:r w:rsidRPr="003C711D">
        <w:rPr>
          <w:rFonts w:ascii="Times New Roman" w:eastAsia="Arial" w:hAnsi="Times New Roman" w:cs="Times New Roman"/>
          <w:sz w:val="28"/>
          <w:szCs w:val="28"/>
        </w:rPr>
        <w:t>.</w:t>
      </w:r>
    </w:p>
    <w:p w14:paraId="38F4CF49"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b/>
          <w:sz w:val="28"/>
          <w:szCs w:val="28"/>
          <w:lang w:val="vi"/>
        </w:rPr>
        <w:t>b. Nội dung:</w:t>
      </w:r>
      <w:r w:rsidRPr="003C711D">
        <w:rPr>
          <w:rFonts w:ascii="Times New Roman" w:eastAsia="Arial" w:hAnsi="Times New Roman" w:cs="Times New Roman"/>
          <w:sz w:val="28"/>
          <w:szCs w:val="28"/>
          <w:lang w:val="vi"/>
        </w:rPr>
        <w:t xml:space="preserve"> </w:t>
      </w:r>
      <w:r w:rsidRPr="003C711D">
        <w:rPr>
          <w:rFonts w:ascii="Times New Roman" w:eastAsia="Arial" w:hAnsi="Times New Roman" w:cs="Times New Roman"/>
          <w:sz w:val="28"/>
          <w:szCs w:val="28"/>
        </w:rPr>
        <w:t>DTN/</w:t>
      </w:r>
      <w:r w:rsidRPr="003C711D">
        <w:rPr>
          <w:rFonts w:ascii="Times New Roman" w:eastAsia="Arial" w:hAnsi="Times New Roman" w:cs="Times New Roman"/>
          <w:sz w:val="28"/>
          <w:szCs w:val="28"/>
          <w:lang w:val="vi"/>
        </w:rPr>
        <w:t>GV</w:t>
      </w:r>
      <w:r w:rsidRPr="003C711D">
        <w:rPr>
          <w:rFonts w:ascii="Times New Roman" w:eastAsia="Arial" w:hAnsi="Times New Roman" w:cs="Times New Roman"/>
          <w:sz w:val="28"/>
          <w:szCs w:val="28"/>
        </w:rPr>
        <w:t>/BGH</w:t>
      </w:r>
      <w:r w:rsidRPr="003C711D">
        <w:rPr>
          <w:rFonts w:ascii="Times New Roman" w:eastAsia="Arial" w:hAnsi="Times New Roman" w:cs="Times New Roman"/>
          <w:sz w:val="28"/>
          <w:szCs w:val="28"/>
          <w:lang w:val="vi"/>
        </w:rPr>
        <w:t xml:space="preserve"> nhận xét và </w:t>
      </w:r>
      <w:r w:rsidRPr="003C711D">
        <w:rPr>
          <w:rFonts w:ascii="Times New Roman" w:eastAsia="Arial" w:hAnsi="Times New Roman" w:cs="Times New Roman"/>
          <w:sz w:val="28"/>
          <w:szCs w:val="28"/>
        </w:rPr>
        <w:t xml:space="preserve">nhắc </w:t>
      </w:r>
      <w:r w:rsidRPr="003C711D">
        <w:rPr>
          <w:rFonts w:ascii="Times New Roman" w:eastAsia="Arial" w:hAnsi="Times New Roman" w:cs="Times New Roman"/>
          <w:sz w:val="28"/>
          <w:szCs w:val="28"/>
          <w:lang w:val="vi"/>
        </w:rPr>
        <w:t>nhở công việc cần thực hiện</w:t>
      </w:r>
      <w:r w:rsidRPr="003C711D">
        <w:rPr>
          <w:rFonts w:ascii="Times New Roman" w:eastAsia="Arial" w:hAnsi="Times New Roman" w:cs="Times New Roman"/>
          <w:sz w:val="28"/>
          <w:szCs w:val="28"/>
        </w:rPr>
        <w:t>.</w:t>
      </w:r>
    </w:p>
    <w:p w14:paraId="22C1060D"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b/>
          <w:sz w:val="28"/>
          <w:szCs w:val="28"/>
          <w:lang w:val="vi"/>
        </w:rPr>
        <w:t>c. Sản phẩm:</w:t>
      </w:r>
      <w:r w:rsidRPr="003C711D">
        <w:rPr>
          <w:rFonts w:ascii="Times New Roman" w:eastAsia="Arial" w:hAnsi="Times New Roman" w:cs="Times New Roman"/>
          <w:sz w:val="28"/>
          <w:szCs w:val="28"/>
          <w:lang w:val="vi"/>
        </w:rPr>
        <w:t xml:space="preserve"> Công việc H</w:t>
      </w:r>
      <w:r w:rsidRPr="003C711D">
        <w:rPr>
          <w:rFonts w:ascii="Times New Roman" w:eastAsia="Arial" w:hAnsi="Times New Roman" w:cs="Times New Roman"/>
          <w:sz w:val="28"/>
          <w:szCs w:val="28"/>
        </w:rPr>
        <w:t>S</w:t>
      </w:r>
      <w:r w:rsidRPr="003C711D">
        <w:rPr>
          <w:rFonts w:ascii="Times New Roman" w:eastAsia="Arial" w:hAnsi="Times New Roman" w:cs="Times New Roman"/>
          <w:sz w:val="28"/>
          <w:szCs w:val="28"/>
          <w:lang w:val="vi"/>
        </w:rPr>
        <w:t xml:space="preserve"> cần thực hiện trong tuần tới.</w:t>
      </w:r>
    </w:p>
    <w:p w14:paraId="6211F517" w14:textId="77777777" w:rsidR="007742C6" w:rsidRPr="003C711D" w:rsidRDefault="007742C6" w:rsidP="003C711D">
      <w:pPr>
        <w:spacing w:before="120" w:after="120" w:line="276" w:lineRule="auto"/>
        <w:jc w:val="both"/>
        <w:rPr>
          <w:rFonts w:ascii="Times New Roman" w:eastAsia="Arial" w:hAnsi="Times New Roman" w:cs="Times New Roman"/>
          <w:b/>
          <w:sz w:val="28"/>
          <w:szCs w:val="28"/>
          <w:lang w:val="vi"/>
        </w:rPr>
      </w:pPr>
      <w:r w:rsidRPr="003C711D">
        <w:rPr>
          <w:rFonts w:ascii="Times New Roman" w:eastAsia="Arial" w:hAnsi="Times New Roman" w:cs="Times New Roman"/>
          <w:b/>
          <w:sz w:val="28"/>
          <w:szCs w:val="28"/>
          <w:lang w:val="vi"/>
        </w:rPr>
        <w:t>d. Tổ chức thực hiện:</w:t>
      </w:r>
    </w:p>
    <w:p w14:paraId="65F4616C" w14:textId="77777777" w:rsidR="007742C6" w:rsidRPr="003C711D" w:rsidRDefault="007742C6" w:rsidP="003C711D">
      <w:pPr>
        <w:spacing w:before="120" w:after="120" w:line="276" w:lineRule="auto"/>
        <w:jc w:val="both"/>
        <w:rPr>
          <w:rFonts w:ascii="Times New Roman" w:eastAsia="Arial" w:hAnsi="Times New Roman" w:cs="Times New Roman"/>
          <w:sz w:val="28"/>
          <w:szCs w:val="28"/>
          <w:lang w:val="vi"/>
        </w:rPr>
      </w:pPr>
      <w:r w:rsidRPr="003C711D">
        <w:rPr>
          <w:rFonts w:ascii="Times New Roman" w:eastAsia="Arial" w:hAnsi="Times New Roman" w:cs="Times New Roman"/>
          <w:sz w:val="28"/>
          <w:szCs w:val="28"/>
          <w:lang w:val="vi"/>
        </w:rPr>
        <w:t xml:space="preserve">- </w:t>
      </w:r>
      <w:r w:rsidRPr="003C711D">
        <w:rPr>
          <w:rFonts w:ascii="Times New Roman" w:hAnsi="Times New Roman" w:cs="Times New Roman"/>
          <w:sz w:val="28"/>
          <w:szCs w:val="28"/>
          <w:lang w:val="nl-NL"/>
        </w:rPr>
        <w:t>ĐTN</w:t>
      </w:r>
      <w:r w:rsidRPr="003C711D">
        <w:rPr>
          <w:rFonts w:ascii="Times New Roman" w:hAnsi="Times New Roman" w:cs="Times New Roman"/>
          <w:sz w:val="28"/>
          <w:szCs w:val="28"/>
        </w:rPr>
        <w:t>/GV/</w:t>
      </w:r>
      <w:r w:rsidRPr="003C711D">
        <w:rPr>
          <w:rFonts w:ascii="Times New Roman" w:hAnsi="Times New Roman" w:cs="Times New Roman"/>
          <w:sz w:val="28"/>
          <w:szCs w:val="28"/>
          <w:lang w:val="vi-VN"/>
        </w:rPr>
        <w:t>BGH</w:t>
      </w:r>
      <w:r w:rsidRPr="003C711D">
        <w:rPr>
          <w:rFonts w:ascii="Times New Roman" w:eastAsia="Arial" w:hAnsi="Times New Roman" w:cs="Times New Roman"/>
          <w:sz w:val="28"/>
          <w:szCs w:val="28"/>
          <w:lang w:val="vi"/>
        </w:rPr>
        <w:t xml:space="preserve"> kết luận về những thông điệp cần ghi nhớ</w:t>
      </w:r>
    </w:p>
    <w:p w14:paraId="6B4A65EA"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xml:space="preserve">- Nhận xét về tiết </w:t>
      </w:r>
      <w:r w:rsidRPr="003C711D">
        <w:rPr>
          <w:rFonts w:ascii="Times New Roman" w:eastAsia="Arial" w:hAnsi="Times New Roman" w:cs="Times New Roman"/>
          <w:sz w:val="28"/>
          <w:szCs w:val="28"/>
        </w:rPr>
        <w:t>sinh hoạt dưới cờ</w:t>
      </w:r>
    </w:p>
    <w:p w14:paraId="2034C19D" w14:textId="77777777" w:rsidR="007742C6" w:rsidRPr="003C711D" w:rsidRDefault="007742C6" w:rsidP="003C711D">
      <w:pPr>
        <w:spacing w:before="120" w:after="120" w:line="276" w:lineRule="auto"/>
        <w:jc w:val="both"/>
        <w:rPr>
          <w:rFonts w:ascii="Times New Roman" w:eastAsia="Arial" w:hAnsi="Times New Roman" w:cs="Times New Roman"/>
          <w:sz w:val="28"/>
          <w:szCs w:val="28"/>
        </w:rPr>
      </w:pPr>
      <w:r w:rsidRPr="003C711D">
        <w:rPr>
          <w:rFonts w:ascii="Times New Roman" w:eastAsia="Arial" w:hAnsi="Times New Roman" w:cs="Times New Roman"/>
          <w:sz w:val="28"/>
          <w:szCs w:val="28"/>
          <w:lang w:val="vi"/>
        </w:rPr>
        <w:t>- Nhắc nhở công việc cần thực hiện cho tuần tiếp theo.</w:t>
      </w:r>
    </w:p>
    <w:p w14:paraId="22F46467" w14:textId="77777777" w:rsidR="007742C6" w:rsidRPr="003C711D" w:rsidRDefault="007742C6" w:rsidP="003C711D">
      <w:pPr>
        <w:tabs>
          <w:tab w:val="left" w:pos="3495"/>
          <w:tab w:val="center" w:pos="5174"/>
        </w:tabs>
        <w:spacing w:before="120" w:after="120" w:line="276" w:lineRule="auto"/>
        <w:jc w:val="both"/>
        <w:rPr>
          <w:rFonts w:ascii="Times New Roman" w:eastAsia="Arial" w:hAnsi="Times New Roman" w:cs="Times New Roman"/>
          <w:sz w:val="28"/>
          <w:szCs w:val="28"/>
          <w:lang w:val="vi"/>
        </w:rPr>
      </w:pPr>
      <w:r w:rsidRPr="003C711D">
        <w:rPr>
          <w:rFonts w:ascii="Times New Roman" w:hAnsi="Times New Roman" w:cs="Times New Roman"/>
          <w:b/>
          <w:bCs/>
          <w:sz w:val="28"/>
          <w:szCs w:val="28"/>
        </w:rPr>
        <w:tab/>
      </w:r>
      <w:r w:rsidRPr="003C711D">
        <w:rPr>
          <w:rFonts w:ascii="Times New Roman" w:hAnsi="Times New Roman" w:cs="Times New Roman"/>
          <w:b/>
          <w:bCs/>
          <w:sz w:val="28"/>
          <w:szCs w:val="28"/>
        </w:rPr>
        <w:tab/>
        <w:t>Kế hoạch kiểm tra đánh giá</w:t>
      </w:r>
    </w:p>
    <w:tbl>
      <w:tblPr>
        <w:tblStyle w:val="TableGrid"/>
        <w:tblW w:w="9980" w:type="dxa"/>
        <w:tblLook w:val="04A0" w:firstRow="1" w:lastRow="0" w:firstColumn="1" w:lastColumn="0" w:noHBand="0" w:noVBand="1"/>
      </w:tblPr>
      <w:tblGrid>
        <w:gridCol w:w="2802"/>
        <w:gridCol w:w="3493"/>
        <w:gridCol w:w="2409"/>
        <w:gridCol w:w="1276"/>
      </w:tblGrid>
      <w:tr w:rsidR="007742C6" w:rsidRPr="003C711D" w14:paraId="0C942131" w14:textId="77777777" w:rsidTr="003C711D">
        <w:tc>
          <w:tcPr>
            <w:tcW w:w="2802" w:type="dxa"/>
          </w:tcPr>
          <w:p w14:paraId="14BC7805"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Hình thức đánh giá</w:t>
            </w:r>
          </w:p>
        </w:tc>
        <w:tc>
          <w:tcPr>
            <w:tcW w:w="3493" w:type="dxa"/>
          </w:tcPr>
          <w:p w14:paraId="1D551EED"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Phương pháp</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đánh giá</w:t>
            </w:r>
          </w:p>
        </w:tc>
        <w:tc>
          <w:tcPr>
            <w:tcW w:w="2409" w:type="dxa"/>
          </w:tcPr>
          <w:p w14:paraId="65902C08"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
                <w:bCs/>
                <w:sz w:val="28"/>
                <w:szCs w:val="28"/>
              </w:rPr>
              <w:t>Công cụ đánh giá</w:t>
            </w:r>
          </w:p>
        </w:tc>
        <w:tc>
          <w:tcPr>
            <w:tcW w:w="1276" w:type="dxa"/>
          </w:tcPr>
          <w:p w14:paraId="66F6291D"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b/>
                <w:bCs/>
                <w:sz w:val="28"/>
                <w:szCs w:val="28"/>
              </w:rPr>
              <w:t>Ghi</w:t>
            </w:r>
            <w:r w:rsidRPr="003C711D">
              <w:rPr>
                <w:rFonts w:ascii="Times New Roman" w:hAnsi="Times New Roman" w:cs="Times New Roman"/>
                <w:sz w:val="28"/>
                <w:szCs w:val="28"/>
              </w:rPr>
              <w:t xml:space="preserve"> </w:t>
            </w:r>
            <w:r w:rsidRPr="003C711D">
              <w:rPr>
                <w:rFonts w:ascii="Times New Roman" w:hAnsi="Times New Roman" w:cs="Times New Roman"/>
                <w:b/>
                <w:bCs/>
                <w:sz w:val="28"/>
                <w:szCs w:val="28"/>
              </w:rPr>
              <w:t>chú</w:t>
            </w:r>
          </w:p>
        </w:tc>
      </w:tr>
      <w:tr w:rsidR="007742C6" w:rsidRPr="003C711D" w14:paraId="5BB5B36F" w14:textId="77777777" w:rsidTr="003C711D">
        <w:tc>
          <w:tcPr>
            <w:tcW w:w="2802" w:type="dxa"/>
          </w:tcPr>
          <w:p w14:paraId="29CA1E9B"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Thu hút được sự tham gia tích cực của người học</w:t>
            </w:r>
          </w:p>
          <w:p w14:paraId="4A04F6ED"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Tạo c</w:t>
            </w:r>
            <w:r w:rsidRPr="003C711D">
              <w:rPr>
                <w:rFonts w:ascii="Times New Roman" w:hAnsi="Times New Roman" w:cs="Times New Roman"/>
                <w:sz w:val="28"/>
                <w:szCs w:val="28"/>
                <w:lang w:val="vi-VN"/>
              </w:rPr>
              <w:t>ơ hội thực hành cho người học</w:t>
            </w:r>
          </w:p>
        </w:tc>
        <w:tc>
          <w:tcPr>
            <w:tcW w:w="3493" w:type="dxa"/>
          </w:tcPr>
          <w:p w14:paraId="3B81BB0A"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Sự đa dạng, đáp ứng các phong cách học khác nhau của người học</w:t>
            </w:r>
          </w:p>
          <w:p w14:paraId="7AF13968"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Hấp dẫn, sinh động</w:t>
            </w:r>
          </w:p>
          <w:p w14:paraId="133455A0"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xml:space="preserve"> - Thu hút được sự tham gia tích cực của người học</w:t>
            </w:r>
          </w:p>
          <w:p w14:paraId="59C5A4EE"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sz w:val="28"/>
                <w:szCs w:val="28"/>
              </w:rPr>
              <w:t xml:space="preserve"> - Phù hợp với mục tiêu, nội dung</w:t>
            </w:r>
          </w:p>
        </w:tc>
        <w:tc>
          <w:tcPr>
            <w:tcW w:w="2409" w:type="dxa"/>
          </w:tcPr>
          <w:p w14:paraId="0E551515"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Ý thức, thái độ của HS</w:t>
            </w:r>
          </w:p>
          <w:p w14:paraId="71167934"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sz w:val="28"/>
                <w:szCs w:val="28"/>
              </w:rPr>
            </w:pPr>
            <w:r w:rsidRPr="003C711D">
              <w:rPr>
                <w:rFonts w:ascii="Times New Roman" w:hAnsi="Times New Roman" w:cs="Times New Roman"/>
                <w:sz w:val="28"/>
                <w:szCs w:val="28"/>
              </w:rPr>
              <w:t>- Kết quả hạnh kiểm của học sinh.</w:t>
            </w:r>
          </w:p>
          <w:p w14:paraId="0634B109"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r w:rsidRPr="003C711D">
              <w:rPr>
                <w:rFonts w:ascii="Times New Roman" w:hAnsi="Times New Roman" w:cs="Times New Roman"/>
                <w:bCs/>
                <w:sz w:val="28"/>
                <w:szCs w:val="28"/>
              </w:rPr>
              <w:t xml:space="preserve">- Số lượng/ nội dung thu hoạch sau buổi sinh hoạt bằng phiếu khảo sát/ cấu trả lời trên web. </w:t>
            </w:r>
          </w:p>
        </w:tc>
        <w:tc>
          <w:tcPr>
            <w:tcW w:w="1276" w:type="dxa"/>
          </w:tcPr>
          <w:p w14:paraId="2E786489" w14:textId="77777777" w:rsidR="007742C6" w:rsidRPr="003C711D" w:rsidRDefault="007742C6" w:rsidP="003C711D">
            <w:pPr>
              <w:autoSpaceDE w:val="0"/>
              <w:autoSpaceDN w:val="0"/>
              <w:adjustRightInd w:val="0"/>
              <w:spacing w:before="120" w:after="120" w:line="276" w:lineRule="auto"/>
              <w:jc w:val="both"/>
              <w:rPr>
                <w:rFonts w:ascii="Times New Roman" w:hAnsi="Times New Roman" w:cs="Times New Roman"/>
                <w:b/>
                <w:bCs/>
                <w:sz w:val="28"/>
                <w:szCs w:val="28"/>
              </w:rPr>
            </w:pPr>
          </w:p>
        </w:tc>
      </w:tr>
    </w:tbl>
    <w:p w14:paraId="64B19718" w14:textId="77777777" w:rsidR="007742C6" w:rsidRPr="003C711D" w:rsidRDefault="007742C6" w:rsidP="003C711D">
      <w:pPr>
        <w:snapToGrid w:val="0"/>
        <w:spacing w:before="120" w:after="120" w:line="276" w:lineRule="auto"/>
        <w:jc w:val="both"/>
        <w:rPr>
          <w:rFonts w:ascii="Times New Roman" w:hAnsi="Times New Roman" w:cs="Times New Roman"/>
          <w:sz w:val="28"/>
          <w:szCs w:val="28"/>
        </w:rPr>
      </w:pPr>
    </w:p>
    <w:p w14:paraId="7804EDDA" w14:textId="7D06F15A" w:rsidR="00B83104" w:rsidRPr="003C711D" w:rsidRDefault="00B83104" w:rsidP="003C711D">
      <w:pPr>
        <w:snapToGrid w:val="0"/>
        <w:spacing w:before="120" w:after="120" w:line="276" w:lineRule="auto"/>
        <w:jc w:val="both"/>
        <w:rPr>
          <w:rFonts w:ascii="Times New Roman" w:hAnsi="Times New Roman" w:cs="Times New Roman"/>
          <w:sz w:val="28"/>
          <w:szCs w:val="28"/>
        </w:rPr>
      </w:pPr>
    </w:p>
    <w:p w14:paraId="0E661225" w14:textId="7CD2C012" w:rsidR="007742C6" w:rsidRPr="003C711D" w:rsidRDefault="007742C6" w:rsidP="003C711D">
      <w:pPr>
        <w:spacing w:before="120" w:after="120" w:line="276" w:lineRule="auto"/>
        <w:rPr>
          <w:rFonts w:ascii="Times New Roman" w:hAnsi="Times New Roman" w:cs="Times New Roman"/>
          <w:sz w:val="28"/>
          <w:szCs w:val="28"/>
        </w:rPr>
      </w:pPr>
      <w:r w:rsidRPr="003C711D">
        <w:rPr>
          <w:rFonts w:ascii="Times New Roman" w:hAnsi="Times New Roman" w:cs="Times New Roman"/>
          <w:sz w:val="28"/>
          <w:szCs w:val="28"/>
        </w:rPr>
        <w:br w:type="page"/>
      </w:r>
    </w:p>
    <w:sectPr w:rsidR="007742C6" w:rsidRPr="003C7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B97"/>
    <w:multiLevelType w:val="hybridMultilevel"/>
    <w:tmpl w:val="54245BE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E368A"/>
    <w:multiLevelType w:val="hybridMultilevel"/>
    <w:tmpl w:val="54245BE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91519"/>
    <w:multiLevelType w:val="hybridMultilevel"/>
    <w:tmpl w:val="54245BE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0367A2"/>
    <w:multiLevelType w:val="hybridMultilevel"/>
    <w:tmpl w:val="D26AC354"/>
    <w:lvl w:ilvl="0" w:tplc="A9861E7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F4981"/>
    <w:multiLevelType w:val="hybridMultilevel"/>
    <w:tmpl w:val="54245BE0"/>
    <w:lvl w:ilvl="0" w:tplc="108AC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24"/>
    <w:rsid w:val="003C711D"/>
    <w:rsid w:val="00541A24"/>
    <w:rsid w:val="007742C6"/>
    <w:rsid w:val="007B7B8F"/>
    <w:rsid w:val="00933A58"/>
    <w:rsid w:val="00B83104"/>
    <w:rsid w:val="00D811CF"/>
    <w:rsid w:val="00ED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BDFE"/>
  <w15:chartTrackingRefBased/>
  <w15:docId w15:val="{B0E13F6D-AD43-4B39-BB35-905C792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8F"/>
    <w:rPr>
      <w:rFonts w:asciiTheme="minorHAnsi" w:hAnsiTheme="minorHAnsi"/>
      <w:sz w:val="22"/>
    </w:rPr>
  </w:style>
  <w:style w:type="paragraph" w:styleId="Heading4">
    <w:name w:val="heading 4"/>
    <w:basedOn w:val="Normal"/>
    <w:next w:val="Normal"/>
    <w:link w:val="Heading4Char"/>
    <w:autoRedefine/>
    <w:uiPriority w:val="9"/>
    <w:unhideWhenUsed/>
    <w:qFormat/>
    <w:rsid w:val="00ED4555"/>
    <w:pPr>
      <w:keepNext/>
      <w:keepLines/>
      <w:spacing w:after="0" w:line="360" w:lineRule="auto"/>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4555"/>
    <w:rPr>
      <w:rFonts w:eastAsiaTheme="majorEastAsia" w:cstheme="majorBidi"/>
      <w:i/>
      <w:iCs/>
      <w:sz w:val="28"/>
    </w:rPr>
  </w:style>
  <w:style w:type="paragraph" w:styleId="NormalWeb">
    <w:name w:val="Normal (Web)"/>
    <w:basedOn w:val="Normal"/>
    <w:uiPriority w:val="99"/>
    <w:unhideWhenUsed/>
    <w:rsid w:val="007B7B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B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B7B8F"/>
    <w:pPr>
      <w:spacing w:after="0" w:line="276" w:lineRule="auto"/>
    </w:pPr>
    <w:rPr>
      <w:rFonts w:ascii="Arial" w:eastAsia="Arial" w:hAnsi="Arial" w:cs="Arial"/>
      <w:sz w:val="22"/>
    </w:rPr>
  </w:style>
  <w:style w:type="character" w:customStyle="1" w:styleId="15">
    <w:name w:val="15"/>
    <w:basedOn w:val="DefaultParagraphFont"/>
    <w:rsid w:val="007B7B8F"/>
    <w:rPr>
      <w:rFonts w:ascii="Times New Roman" w:hAnsi="Times New Roman" w:cs="Times New Roman" w:hint="default"/>
      <w:b/>
      <w:bCs/>
    </w:rPr>
  </w:style>
  <w:style w:type="paragraph" w:styleId="ListParagraph">
    <w:name w:val="List Paragraph"/>
    <w:basedOn w:val="Normal"/>
    <w:qFormat/>
    <w:rsid w:val="003C711D"/>
    <w:pPr>
      <w:spacing w:beforeLines="20" w:before="20" w:afterLines="20" w:after="20" w:line="288" w:lineRule="auto"/>
      <w:ind w:left="720"/>
      <w:contextualSpacing/>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1933</Words>
  <Characters>11023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2022-09-02T11:47:00Z</dcterms:created>
  <dcterms:modified xsi:type="dcterms:W3CDTF">2022-09-02T17:23:00Z</dcterms:modified>
</cp:coreProperties>
</file>