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871E46" w:rsidRPr="00871E46" w:rsidTr="004E2C55">
        <w:tc>
          <w:tcPr>
            <w:tcW w:w="3686" w:type="dxa"/>
          </w:tcPr>
          <w:p w:rsidR="00871E46" w:rsidRPr="00871E46" w:rsidRDefault="00871E46" w:rsidP="00871E46">
            <w:pPr>
              <w:jc w:val="center"/>
              <w:rPr>
                <w:rFonts w:ascii="Arial" w:eastAsia="Times New Roman" w:hAnsi="Arial" w:cs="Arial"/>
                <w:color w:val="000000"/>
                <w:sz w:val="20"/>
                <w:szCs w:val="20"/>
              </w:rPr>
            </w:pPr>
            <w:r w:rsidRPr="00871E46">
              <w:rPr>
                <w:rFonts w:ascii="Arial" w:eastAsia="Times New Roman" w:hAnsi="Arial" w:cs="Arial"/>
                <w:b/>
                <w:bCs/>
                <w:sz w:val="20"/>
                <w:szCs w:val="20"/>
              </w:rPr>
              <w:t>SỞ GIÁO DỤC VÀ ĐÀO TẠO LÀO CAI</w:t>
            </w:r>
            <w:r w:rsidRPr="00871E46">
              <w:rPr>
                <w:rFonts w:ascii="Arial" w:eastAsia="Times New Roman" w:hAnsi="Arial" w:cs="Arial"/>
                <w:color w:val="FF0000"/>
                <w:sz w:val="20"/>
                <w:szCs w:val="20"/>
              </w:rPr>
              <w:br/>
            </w:r>
            <w:r w:rsidRPr="00871E46">
              <w:rPr>
                <w:rFonts w:ascii="Arial" w:eastAsia="Times New Roman" w:hAnsi="Arial" w:cs="Arial"/>
                <w:b/>
                <w:color w:val="FF0000"/>
                <w:sz w:val="20"/>
                <w:szCs w:val="20"/>
              </w:rPr>
              <w:t>ĐỀ CHÍNH THỨC</w:t>
            </w:r>
            <w:r w:rsidRPr="00871E46">
              <w:rPr>
                <w:rFonts w:ascii="Arial" w:eastAsia="Times New Roman" w:hAnsi="Arial" w:cs="Arial"/>
                <w:b/>
                <w:color w:val="FF0000"/>
                <w:sz w:val="20"/>
                <w:szCs w:val="20"/>
              </w:rPr>
              <w:br/>
            </w:r>
            <w:r w:rsidRPr="00871E46">
              <w:rPr>
                <w:rFonts w:ascii="Arial" w:eastAsia="Times New Roman" w:hAnsi="Arial" w:cs="Arial"/>
                <w:color w:val="000000"/>
                <w:sz w:val="20"/>
                <w:szCs w:val="20"/>
              </w:rPr>
              <w:t>--------------------</w:t>
            </w:r>
            <w:r w:rsidRPr="00871E46">
              <w:rPr>
                <w:rFonts w:ascii="Arial" w:eastAsia="Times New Roman" w:hAnsi="Arial" w:cs="Arial"/>
                <w:color w:val="000000"/>
                <w:sz w:val="20"/>
                <w:szCs w:val="20"/>
              </w:rPr>
              <w:br/>
            </w:r>
            <w:r w:rsidRPr="00871E46">
              <w:rPr>
                <w:rFonts w:ascii="Arial" w:eastAsia="Times New Roman" w:hAnsi="Arial" w:cs="Arial"/>
                <w:i/>
                <w:color w:val="000000"/>
                <w:sz w:val="20"/>
                <w:szCs w:val="20"/>
              </w:rPr>
              <w:t>(Đề thi có 04 trang)</w:t>
            </w:r>
          </w:p>
        </w:tc>
        <w:tc>
          <w:tcPr>
            <w:tcW w:w="7371" w:type="dxa"/>
          </w:tcPr>
          <w:p w:rsidR="00871E46" w:rsidRPr="00871E46" w:rsidRDefault="00871E46" w:rsidP="00871E46">
            <w:pPr>
              <w:jc w:val="center"/>
              <w:rPr>
                <w:rFonts w:ascii="Arial" w:eastAsia="Times New Roman" w:hAnsi="Arial" w:cs="Arial"/>
                <w:color w:val="000000"/>
                <w:sz w:val="20"/>
                <w:szCs w:val="20"/>
              </w:rPr>
            </w:pPr>
            <w:r w:rsidRPr="00871E46">
              <w:rPr>
                <w:rFonts w:ascii="Arial" w:eastAsia="Times New Roman" w:hAnsi="Arial" w:cs="Arial"/>
                <w:b/>
                <w:color w:val="000000"/>
                <w:sz w:val="20"/>
                <w:szCs w:val="20"/>
              </w:rPr>
              <w:t>THI THỬ TỐT NGHIỆP THPT NĂM 2026</w:t>
            </w:r>
            <w:r w:rsidRPr="00871E46">
              <w:rPr>
                <w:rFonts w:ascii="Arial" w:eastAsia="Times New Roman" w:hAnsi="Arial" w:cs="Arial"/>
                <w:b/>
                <w:color w:val="000000"/>
                <w:sz w:val="20"/>
                <w:szCs w:val="20"/>
              </w:rPr>
              <w:br/>
              <w:t>MÔN: TIẾNG ANH</w:t>
            </w:r>
            <w:r w:rsidRPr="00871E46">
              <w:rPr>
                <w:rFonts w:ascii="Arial" w:eastAsia="Times New Roman" w:hAnsi="Arial" w:cs="Arial"/>
                <w:b/>
                <w:color w:val="000000"/>
                <w:sz w:val="20"/>
                <w:szCs w:val="20"/>
              </w:rPr>
              <w:br/>
            </w:r>
            <w:r w:rsidRPr="00871E46">
              <w:rPr>
                <w:rFonts w:ascii="Arial" w:eastAsia="Times New Roman" w:hAnsi="Arial" w:cs="Arial"/>
                <w:i/>
                <w:color w:val="000000"/>
                <w:sz w:val="20"/>
                <w:szCs w:val="20"/>
              </w:rPr>
              <w:t>Thời gian làm bài: 50 phút, không kể thời gian phát đề</w:t>
            </w:r>
          </w:p>
        </w:tc>
      </w:tr>
    </w:tbl>
    <w:tbl>
      <w:tblPr>
        <w:tblW w:w="0" w:type="auto"/>
        <w:tblInd w:w="115" w:type="dxa"/>
        <w:tblLayout w:type="fixed"/>
        <w:tblCellMar>
          <w:left w:w="0" w:type="dxa"/>
          <w:right w:w="0" w:type="dxa"/>
        </w:tblCellMar>
        <w:tblLook w:val="01E0" w:firstRow="1" w:lastRow="1" w:firstColumn="1" w:lastColumn="1" w:noHBand="0" w:noVBand="0"/>
      </w:tblPr>
      <w:tblGrid>
        <w:gridCol w:w="5833"/>
        <w:gridCol w:w="2940"/>
        <w:gridCol w:w="2028"/>
      </w:tblGrid>
      <w:tr w:rsidR="00BE77C8">
        <w:trPr>
          <w:trHeight w:val="214"/>
        </w:trPr>
        <w:tc>
          <w:tcPr>
            <w:tcW w:w="5833" w:type="dxa"/>
            <w:tcBorders>
              <w:bottom w:val="single" w:sz="12" w:space="0" w:color="000000"/>
            </w:tcBorders>
          </w:tcPr>
          <w:p w:rsidR="00BE77C8" w:rsidRDefault="00804AEA">
            <w:pPr>
              <w:pStyle w:val="TableParagraph"/>
              <w:spacing w:line="194" w:lineRule="exact"/>
              <w:ind w:left="16"/>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940" w:type="dxa"/>
            <w:tcBorders>
              <w:bottom w:val="single" w:sz="12" w:space="0" w:color="000000"/>
            </w:tcBorders>
          </w:tcPr>
          <w:p w:rsidR="00BE77C8" w:rsidRDefault="00804AEA">
            <w:pPr>
              <w:pStyle w:val="TableParagraph"/>
              <w:spacing w:line="194" w:lineRule="exact"/>
              <w:ind w:left="888"/>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8" w:type="dxa"/>
            <w:tcBorders>
              <w:bottom w:val="single" w:sz="12" w:space="0" w:color="000000"/>
            </w:tcBorders>
          </w:tcPr>
          <w:p w:rsidR="00BE77C8" w:rsidRDefault="00804AEA">
            <w:pPr>
              <w:pStyle w:val="TableParagraph"/>
              <w:spacing w:line="194" w:lineRule="exact"/>
              <w:ind w:left="500"/>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0926</w:t>
            </w:r>
          </w:p>
        </w:tc>
      </w:tr>
    </w:tbl>
    <w:p w:rsidR="00BE77C8" w:rsidRDefault="00BE77C8">
      <w:pPr>
        <w:pStyle w:val="BodyText"/>
        <w:spacing w:before="10"/>
        <w:ind w:left="0"/>
        <w:rPr>
          <w:rFonts w:ascii="Times New Roman"/>
        </w:rPr>
      </w:pPr>
    </w:p>
    <w:p w:rsidR="00BE77C8" w:rsidRDefault="00804AEA">
      <w:pPr>
        <w:spacing w:before="1"/>
        <w:ind w:left="141"/>
        <w:rPr>
          <w:rFonts w:ascii="Arial"/>
          <w:b/>
          <w:i/>
          <w:sz w:val="19"/>
        </w:rPr>
      </w:pPr>
      <w:r>
        <w:rPr>
          <w:rFonts w:ascii="Arial"/>
          <w:b/>
          <w:i/>
          <w:sz w:val="19"/>
        </w:rPr>
        <w:t>Read</w:t>
      </w:r>
      <w:r>
        <w:rPr>
          <w:rFonts w:ascii="Arial"/>
          <w:b/>
          <w:i/>
          <w:spacing w:val="18"/>
          <w:sz w:val="19"/>
        </w:rPr>
        <w:t xml:space="preserve"> </w:t>
      </w:r>
      <w:r>
        <w:rPr>
          <w:rFonts w:ascii="Arial"/>
          <w:b/>
          <w:i/>
          <w:sz w:val="19"/>
        </w:rPr>
        <w:t>the</w:t>
      </w:r>
      <w:r>
        <w:rPr>
          <w:rFonts w:ascii="Arial"/>
          <w:b/>
          <w:i/>
          <w:spacing w:val="19"/>
          <w:sz w:val="19"/>
        </w:rPr>
        <w:t xml:space="preserve"> </w:t>
      </w:r>
      <w:r>
        <w:rPr>
          <w:rFonts w:ascii="Arial"/>
          <w:b/>
          <w:i/>
          <w:sz w:val="19"/>
        </w:rPr>
        <w:t>passage</w:t>
      </w:r>
      <w:r>
        <w:rPr>
          <w:rFonts w:ascii="Arial"/>
          <w:b/>
          <w:i/>
          <w:spacing w:val="19"/>
          <w:sz w:val="19"/>
        </w:rPr>
        <w:t xml:space="preserve"> </w:t>
      </w:r>
      <w:r>
        <w:rPr>
          <w:rFonts w:ascii="Arial"/>
          <w:b/>
          <w:i/>
          <w:sz w:val="19"/>
        </w:rPr>
        <w:t>and</w:t>
      </w:r>
      <w:r>
        <w:rPr>
          <w:rFonts w:ascii="Arial"/>
          <w:b/>
          <w:i/>
          <w:spacing w:val="20"/>
          <w:sz w:val="19"/>
        </w:rPr>
        <w:t xml:space="preserve"> </w:t>
      </w:r>
      <w:r>
        <w:rPr>
          <w:rFonts w:ascii="Arial"/>
          <w:b/>
          <w:i/>
          <w:sz w:val="19"/>
        </w:rPr>
        <w:t>mark</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letter</w:t>
      </w:r>
      <w:r>
        <w:rPr>
          <w:rFonts w:ascii="Arial"/>
          <w:b/>
          <w:i/>
          <w:spacing w:val="19"/>
          <w:sz w:val="19"/>
        </w:rPr>
        <w:t xml:space="preserve"> </w:t>
      </w:r>
      <w:r>
        <w:rPr>
          <w:rFonts w:ascii="Arial"/>
          <w:b/>
          <w:i/>
          <w:sz w:val="19"/>
        </w:rPr>
        <w:t>A,</w:t>
      </w:r>
      <w:r>
        <w:rPr>
          <w:rFonts w:ascii="Arial"/>
          <w:b/>
          <w:i/>
          <w:spacing w:val="19"/>
          <w:sz w:val="19"/>
        </w:rPr>
        <w:t xml:space="preserve"> </w:t>
      </w:r>
      <w:r>
        <w:rPr>
          <w:rFonts w:ascii="Arial"/>
          <w:b/>
          <w:i/>
          <w:sz w:val="19"/>
        </w:rPr>
        <w:t>B,</w:t>
      </w:r>
      <w:r>
        <w:rPr>
          <w:rFonts w:ascii="Arial"/>
          <w:b/>
          <w:i/>
          <w:spacing w:val="19"/>
          <w:sz w:val="19"/>
        </w:rPr>
        <w:t xml:space="preserve"> </w:t>
      </w:r>
      <w:r>
        <w:rPr>
          <w:rFonts w:ascii="Arial"/>
          <w:b/>
          <w:i/>
          <w:sz w:val="19"/>
        </w:rPr>
        <w:t>C</w:t>
      </w:r>
      <w:r>
        <w:rPr>
          <w:rFonts w:ascii="Arial"/>
          <w:b/>
          <w:i/>
          <w:spacing w:val="19"/>
          <w:sz w:val="19"/>
        </w:rPr>
        <w:t xml:space="preserve"> </w:t>
      </w:r>
      <w:r>
        <w:rPr>
          <w:rFonts w:ascii="Arial"/>
          <w:b/>
          <w:i/>
          <w:sz w:val="19"/>
        </w:rPr>
        <w:t>or</w:t>
      </w:r>
      <w:r>
        <w:rPr>
          <w:rFonts w:ascii="Arial"/>
          <w:b/>
          <w:i/>
          <w:spacing w:val="19"/>
          <w:sz w:val="19"/>
        </w:rPr>
        <w:t xml:space="preserve"> </w:t>
      </w:r>
      <w:r>
        <w:rPr>
          <w:rFonts w:ascii="Arial"/>
          <w:b/>
          <w:i/>
          <w:sz w:val="19"/>
        </w:rPr>
        <w:t>D</w:t>
      </w:r>
      <w:r>
        <w:rPr>
          <w:rFonts w:ascii="Arial"/>
          <w:b/>
          <w:i/>
          <w:spacing w:val="21"/>
          <w:sz w:val="19"/>
        </w:rPr>
        <w:t xml:space="preserve"> </w:t>
      </w:r>
      <w:r>
        <w:rPr>
          <w:rFonts w:ascii="Arial"/>
          <w:b/>
          <w:i/>
          <w:sz w:val="19"/>
        </w:rPr>
        <w:t>on</w:t>
      </w:r>
      <w:r>
        <w:rPr>
          <w:rFonts w:ascii="Arial"/>
          <w:b/>
          <w:i/>
          <w:spacing w:val="18"/>
          <w:sz w:val="19"/>
        </w:rPr>
        <w:t xml:space="preserve"> </w:t>
      </w:r>
      <w:r>
        <w:rPr>
          <w:rFonts w:ascii="Arial"/>
          <w:b/>
          <w:i/>
          <w:sz w:val="19"/>
        </w:rPr>
        <w:t>your</w:t>
      </w:r>
      <w:r>
        <w:rPr>
          <w:rFonts w:ascii="Arial"/>
          <w:b/>
          <w:i/>
          <w:spacing w:val="19"/>
          <w:sz w:val="19"/>
        </w:rPr>
        <w:t xml:space="preserve"> </w:t>
      </w:r>
      <w:r>
        <w:rPr>
          <w:rFonts w:ascii="Arial"/>
          <w:b/>
          <w:i/>
          <w:sz w:val="19"/>
        </w:rPr>
        <w:t>answer</w:t>
      </w:r>
      <w:r>
        <w:rPr>
          <w:rFonts w:ascii="Arial"/>
          <w:b/>
          <w:i/>
          <w:spacing w:val="19"/>
          <w:sz w:val="19"/>
        </w:rPr>
        <w:t xml:space="preserve"> </w:t>
      </w:r>
      <w:r>
        <w:rPr>
          <w:rFonts w:ascii="Arial"/>
          <w:b/>
          <w:i/>
          <w:sz w:val="19"/>
        </w:rPr>
        <w:t>sheet</w:t>
      </w:r>
      <w:r>
        <w:rPr>
          <w:rFonts w:ascii="Arial"/>
          <w:b/>
          <w:i/>
          <w:spacing w:val="21"/>
          <w:sz w:val="19"/>
        </w:rPr>
        <w:t xml:space="preserve"> </w:t>
      </w:r>
      <w:r>
        <w:rPr>
          <w:rFonts w:ascii="Arial"/>
          <w:b/>
          <w:i/>
          <w:sz w:val="19"/>
        </w:rPr>
        <w:t>to</w:t>
      </w:r>
      <w:r>
        <w:rPr>
          <w:rFonts w:ascii="Arial"/>
          <w:b/>
          <w:i/>
          <w:spacing w:val="18"/>
          <w:sz w:val="19"/>
        </w:rPr>
        <w:t xml:space="preserve"> </w:t>
      </w:r>
      <w:r>
        <w:rPr>
          <w:rFonts w:ascii="Arial"/>
          <w:b/>
          <w:i/>
          <w:sz w:val="19"/>
        </w:rPr>
        <w:t>indicate</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best</w:t>
      </w:r>
      <w:r>
        <w:rPr>
          <w:rFonts w:ascii="Arial"/>
          <w:b/>
          <w:i/>
          <w:spacing w:val="18"/>
          <w:sz w:val="19"/>
        </w:rPr>
        <w:t xml:space="preserve"> </w:t>
      </w:r>
      <w:r>
        <w:rPr>
          <w:rFonts w:ascii="Arial"/>
          <w:b/>
          <w:i/>
          <w:sz w:val="19"/>
        </w:rPr>
        <w:t>answer</w:t>
      </w:r>
      <w:r>
        <w:rPr>
          <w:rFonts w:ascii="Arial"/>
          <w:b/>
          <w:i/>
          <w:spacing w:val="19"/>
          <w:sz w:val="19"/>
        </w:rPr>
        <w:t xml:space="preserve"> </w:t>
      </w:r>
      <w:r>
        <w:rPr>
          <w:rFonts w:ascii="Arial"/>
          <w:b/>
          <w:i/>
          <w:sz w:val="19"/>
        </w:rPr>
        <w:t>to</w:t>
      </w:r>
      <w:r>
        <w:rPr>
          <w:rFonts w:ascii="Arial"/>
          <w:b/>
          <w:i/>
          <w:spacing w:val="18"/>
          <w:sz w:val="19"/>
        </w:rPr>
        <w:t xml:space="preserve"> </w:t>
      </w:r>
      <w:r>
        <w:rPr>
          <w:rFonts w:ascii="Arial"/>
          <w:b/>
          <w:i/>
          <w:sz w:val="19"/>
        </w:rPr>
        <w:t>each</w:t>
      </w:r>
      <w:r>
        <w:rPr>
          <w:rFonts w:ascii="Arial"/>
          <w:b/>
          <w:i/>
          <w:spacing w:val="27"/>
          <w:sz w:val="19"/>
        </w:rPr>
        <w:t xml:space="preserve"> </w:t>
      </w:r>
      <w:r>
        <w:rPr>
          <w:rFonts w:ascii="Arial"/>
          <w:b/>
          <w:i/>
          <w:sz w:val="19"/>
        </w:rPr>
        <w:t>of</w:t>
      </w:r>
      <w:r>
        <w:rPr>
          <w:rFonts w:ascii="Arial"/>
          <w:b/>
          <w:i/>
          <w:spacing w:val="18"/>
          <w:sz w:val="19"/>
        </w:rPr>
        <w:t xml:space="preserve"> </w:t>
      </w:r>
      <w:r>
        <w:rPr>
          <w:rFonts w:ascii="Arial"/>
          <w:b/>
          <w:i/>
          <w:sz w:val="19"/>
        </w:rPr>
        <w:t>the following questions from 1 to 8.</w:t>
      </w:r>
    </w:p>
    <w:p w:rsidR="00BE77C8" w:rsidRDefault="00804AEA">
      <w:pPr>
        <w:pStyle w:val="BodyText"/>
        <w:spacing w:before="5" w:line="242" w:lineRule="auto"/>
        <w:ind w:left="141" w:right="137"/>
        <w:jc w:val="both"/>
        <w:rPr>
          <w:rFonts w:ascii="Arial" w:hAnsi="Arial"/>
          <w:b/>
        </w:rPr>
      </w:pPr>
      <w:r>
        <w:t>3D printers have been widely used in educational settings from K–12 schools to universities as tools that support experiential learning</w:t>
      </w:r>
      <w:r>
        <w:rPr>
          <w:spacing w:val="-3"/>
        </w:rPr>
        <w:t xml:space="preserve"> </w:t>
      </w:r>
      <w:r>
        <w:t>and</w:t>
      </w:r>
      <w:r>
        <w:rPr>
          <w:spacing w:val="-3"/>
        </w:rPr>
        <w:t xml:space="preserve"> </w:t>
      </w:r>
      <w:r>
        <w:t>innovation.</w:t>
      </w:r>
      <w:r>
        <w:rPr>
          <w:spacing w:val="-3"/>
        </w:rPr>
        <w:t xml:space="preserve"> </w:t>
      </w:r>
      <w:r>
        <w:t>They</w:t>
      </w:r>
      <w:r>
        <w:rPr>
          <w:spacing w:val="-4"/>
        </w:rPr>
        <w:t xml:space="preserve"> </w:t>
      </w:r>
      <w:r>
        <w:t>are</w:t>
      </w:r>
      <w:r>
        <w:rPr>
          <w:spacing w:val="-4"/>
        </w:rPr>
        <w:t xml:space="preserve"> </w:t>
      </w:r>
      <w:r>
        <w:t>placed</w:t>
      </w:r>
      <w:r>
        <w:rPr>
          <w:spacing w:val="-3"/>
        </w:rPr>
        <w:t xml:space="preserve"> </w:t>
      </w:r>
      <w:r>
        <w:t>in</w:t>
      </w:r>
      <w:r>
        <w:rPr>
          <w:spacing w:val="-3"/>
        </w:rPr>
        <w:t xml:space="preserve"> </w:t>
      </w:r>
      <w:r>
        <w:t>various</w:t>
      </w:r>
      <w:r>
        <w:rPr>
          <w:spacing w:val="-2"/>
        </w:rPr>
        <w:t xml:space="preserve"> </w:t>
      </w:r>
      <w:r>
        <w:t>locations</w:t>
      </w:r>
      <w:r>
        <w:rPr>
          <w:spacing w:val="-2"/>
        </w:rPr>
        <w:t xml:space="preserve"> </w:t>
      </w:r>
      <w:r>
        <w:t>and</w:t>
      </w:r>
      <w:r>
        <w:rPr>
          <w:spacing w:val="-3"/>
        </w:rPr>
        <w:t xml:space="preserve"> </w:t>
      </w:r>
      <w:r>
        <w:t>environmental</w:t>
      </w:r>
      <w:r>
        <w:rPr>
          <w:spacing w:val="-3"/>
        </w:rPr>
        <w:t xml:space="preserve"> </w:t>
      </w:r>
      <w:r>
        <w:t>settings</w:t>
      </w:r>
      <w:r>
        <w:rPr>
          <w:spacing w:val="-2"/>
        </w:rPr>
        <w:t xml:space="preserve"> </w:t>
      </w:r>
      <w:r>
        <w:t>on</w:t>
      </w:r>
      <w:r>
        <w:rPr>
          <w:spacing w:val="-3"/>
        </w:rPr>
        <w:t xml:space="preserve"> </w:t>
      </w:r>
      <w:r>
        <w:t>campus,</w:t>
      </w:r>
      <w:r>
        <w:rPr>
          <w:spacing w:val="-4"/>
        </w:rPr>
        <w:t xml:space="preserve"> </w:t>
      </w:r>
      <w:r>
        <w:t>such</w:t>
      </w:r>
      <w:r>
        <w:rPr>
          <w:spacing w:val="-3"/>
        </w:rPr>
        <w:t xml:space="preserve"> </w:t>
      </w:r>
      <w:r>
        <w:t>as</w:t>
      </w:r>
      <w:r>
        <w:rPr>
          <w:spacing w:val="-3"/>
        </w:rPr>
        <w:t xml:space="preserve"> </w:t>
      </w:r>
      <w:r>
        <w:t>classrooms,</w:t>
      </w:r>
      <w:r>
        <w:rPr>
          <w:spacing w:val="-2"/>
        </w:rPr>
        <w:t xml:space="preserve"> </w:t>
      </w:r>
      <w:r>
        <w:t>maker centers, laboratories, and offices, alongside other office equipment such as photocopy machines, and are used for teaching, research,</w:t>
      </w:r>
      <w:r>
        <w:rPr>
          <w:spacing w:val="-8"/>
        </w:rPr>
        <w:t xml:space="preserve"> </w:t>
      </w:r>
      <w:r>
        <w:t>design,</w:t>
      </w:r>
      <w:r>
        <w:rPr>
          <w:spacing w:val="-8"/>
        </w:rPr>
        <w:t xml:space="preserve"> </w:t>
      </w:r>
      <w:r>
        <w:t>and</w:t>
      </w:r>
      <w:r>
        <w:rPr>
          <w:spacing w:val="-8"/>
        </w:rPr>
        <w:t xml:space="preserve"> </w:t>
      </w:r>
      <w:r>
        <w:t>prototyping</w:t>
      </w:r>
      <w:r>
        <w:rPr>
          <w:spacing w:val="-8"/>
        </w:rPr>
        <w:t xml:space="preserve"> </w:t>
      </w:r>
      <w:r>
        <w:t>in</w:t>
      </w:r>
      <w:r>
        <w:rPr>
          <w:spacing w:val="-8"/>
        </w:rPr>
        <w:t xml:space="preserve"> </w:t>
      </w:r>
      <w:r>
        <w:t>engineering,</w:t>
      </w:r>
      <w:r>
        <w:rPr>
          <w:spacing w:val="-8"/>
        </w:rPr>
        <w:t xml:space="preserve"> </w:t>
      </w:r>
      <w:r>
        <w:t>architecture,</w:t>
      </w:r>
      <w:r>
        <w:rPr>
          <w:spacing w:val="-8"/>
        </w:rPr>
        <w:t xml:space="preserve"> </w:t>
      </w:r>
      <w:r>
        <w:t>and</w:t>
      </w:r>
      <w:r>
        <w:rPr>
          <w:spacing w:val="-8"/>
        </w:rPr>
        <w:t xml:space="preserve"> </w:t>
      </w:r>
      <w:r>
        <w:t>other</w:t>
      </w:r>
      <w:r>
        <w:rPr>
          <w:spacing w:val="-7"/>
        </w:rPr>
        <w:t xml:space="preserve"> </w:t>
      </w:r>
      <w:r>
        <w:t>fields.</w:t>
      </w:r>
      <w:r>
        <w:rPr>
          <w:spacing w:val="-8"/>
        </w:rPr>
        <w:t xml:space="preserve"> </w:t>
      </w:r>
      <w:r>
        <w:t>In</w:t>
      </w:r>
      <w:r>
        <w:rPr>
          <w:spacing w:val="-8"/>
        </w:rPr>
        <w:t xml:space="preserve"> </w:t>
      </w:r>
      <w:r>
        <w:t>particular,</w:t>
      </w:r>
      <w:r>
        <w:rPr>
          <w:spacing w:val="-8"/>
        </w:rPr>
        <w:t xml:space="preserve"> </w:t>
      </w:r>
      <w:r>
        <w:t>university</w:t>
      </w:r>
      <w:r>
        <w:rPr>
          <w:spacing w:val="-7"/>
        </w:rPr>
        <w:t xml:space="preserve"> </w:t>
      </w:r>
      <w:r>
        <w:t>maker</w:t>
      </w:r>
      <w:r>
        <w:rPr>
          <w:spacing w:val="-8"/>
        </w:rPr>
        <w:t xml:space="preserve"> </w:t>
      </w:r>
      <w:r>
        <w:t>centers</w:t>
      </w:r>
      <w:r>
        <w:rPr>
          <w:spacing w:val="-7"/>
        </w:rPr>
        <w:t xml:space="preserve"> </w:t>
      </w:r>
      <w:r>
        <w:t>often</w:t>
      </w:r>
      <w:r>
        <w:rPr>
          <w:spacing w:val="-8"/>
        </w:rPr>
        <w:t xml:space="preserve"> </w:t>
      </w:r>
      <w:r>
        <w:t>house diverse</w:t>
      </w:r>
      <w:r>
        <w:rPr>
          <w:spacing w:val="-12"/>
        </w:rPr>
        <w:t xml:space="preserve"> </w:t>
      </w:r>
      <w:r>
        <w:t>types</w:t>
      </w:r>
      <w:r>
        <w:rPr>
          <w:spacing w:val="-9"/>
        </w:rPr>
        <w:t xml:space="preserve"> </w:t>
      </w:r>
      <w:r>
        <w:t>and</w:t>
      </w:r>
      <w:r>
        <w:rPr>
          <w:spacing w:val="-10"/>
        </w:rPr>
        <w:t xml:space="preserve"> </w:t>
      </w:r>
      <w:r>
        <w:t>multiple</w:t>
      </w:r>
      <w:r>
        <w:rPr>
          <w:spacing w:val="-11"/>
        </w:rPr>
        <w:t xml:space="preserve"> </w:t>
      </w:r>
      <w:r>
        <w:t>3D</w:t>
      </w:r>
      <w:r>
        <w:rPr>
          <w:spacing w:val="-13"/>
        </w:rPr>
        <w:t xml:space="preserve"> </w:t>
      </w:r>
      <w:r>
        <w:t>printers</w:t>
      </w:r>
      <w:r>
        <w:rPr>
          <w:spacing w:val="-10"/>
        </w:rPr>
        <w:t xml:space="preserve"> </w:t>
      </w:r>
      <w:r>
        <w:t>within</w:t>
      </w:r>
      <w:r>
        <w:rPr>
          <w:spacing w:val="-13"/>
        </w:rPr>
        <w:t xml:space="preserve"> </w:t>
      </w:r>
      <w:r>
        <w:t>a</w:t>
      </w:r>
      <w:r>
        <w:rPr>
          <w:spacing w:val="-13"/>
        </w:rPr>
        <w:t xml:space="preserve"> </w:t>
      </w:r>
      <w:r>
        <w:t>single</w:t>
      </w:r>
      <w:r>
        <w:rPr>
          <w:spacing w:val="-12"/>
        </w:rPr>
        <w:t xml:space="preserve"> </w:t>
      </w:r>
      <w:r>
        <w:t>space,</w:t>
      </w:r>
      <w:r>
        <w:rPr>
          <w:spacing w:val="-11"/>
        </w:rPr>
        <w:t xml:space="preserve"> </w:t>
      </w:r>
      <w:r>
        <w:t>where</w:t>
      </w:r>
      <w:r>
        <w:rPr>
          <w:spacing w:val="-6"/>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3"/>
        </w:rPr>
        <w:t xml:space="preserve"> </w:t>
      </w:r>
      <w:r>
        <w:t>may</w:t>
      </w:r>
      <w:r>
        <w:rPr>
          <w:spacing w:val="-12"/>
        </w:rPr>
        <w:t xml:space="preserve"> </w:t>
      </w:r>
      <w:r>
        <w:t>operate</w:t>
      </w:r>
      <w:r>
        <w:rPr>
          <w:spacing w:val="-11"/>
        </w:rPr>
        <w:t xml:space="preserve"> </w:t>
      </w:r>
      <w:r>
        <w:t>continuously</w:t>
      </w:r>
      <w:r>
        <w:rPr>
          <w:spacing w:val="-13"/>
        </w:rPr>
        <w:t xml:space="preserve"> </w:t>
      </w:r>
      <w:r>
        <w:t>for</w:t>
      </w:r>
      <w:r>
        <w:rPr>
          <w:spacing w:val="-11"/>
        </w:rPr>
        <w:t xml:space="preserve"> </w:t>
      </w:r>
      <w:r>
        <w:t>extended</w:t>
      </w:r>
      <w:r>
        <w:rPr>
          <w:spacing w:val="-10"/>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BE77C8" w:rsidRDefault="00804AEA">
      <w:pPr>
        <w:pStyle w:val="BodyText"/>
        <w:spacing w:line="242" w:lineRule="auto"/>
        <w:ind w:left="141" w:right="137"/>
        <w:jc w:val="both"/>
      </w:pPr>
      <w:r>
        <w:t>Chemical</w:t>
      </w:r>
      <w:r>
        <w:rPr>
          <w:spacing w:val="-2"/>
        </w:rPr>
        <w:t xml:space="preserve"> </w:t>
      </w:r>
      <w:r>
        <w:t>Insights</w:t>
      </w:r>
      <w:r>
        <w:rPr>
          <w:spacing w:val="-2"/>
        </w:rPr>
        <w:t xml:space="preserve"> </w:t>
      </w:r>
      <w:r>
        <w:t>Research</w:t>
      </w:r>
      <w:r>
        <w:rPr>
          <w:spacing w:val="-6"/>
        </w:rPr>
        <w:t xml:space="preserve"> </w:t>
      </w:r>
      <w:r>
        <w:t>Institute</w:t>
      </w:r>
      <w:r>
        <w:rPr>
          <w:spacing w:val="-3"/>
        </w:rPr>
        <w:t xml:space="preserve"> </w:t>
      </w:r>
      <w:r>
        <w:t>(CIRI)</w:t>
      </w:r>
      <w:r>
        <w:rPr>
          <w:spacing w:val="-4"/>
        </w:rPr>
        <w:t xml:space="preserve"> </w:t>
      </w:r>
      <w:r>
        <w:t>has</w:t>
      </w:r>
      <w:r>
        <w:rPr>
          <w:spacing w:val="-2"/>
        </w:rPr>
        <w:t xml:space="preserve"> </w:t>
      </w:r>
      <w:r>
        <w:t>conducted</w:t>
      </w:r>
      <w:r>
        <w:rPr>
          <w:spacing w:val="-3"/>
        </w:rPr>
        <w:t xml:space="preserve"> </w:t>
      </w:r>
      <w:r>
        <w:t>a</w:t>
      </w:r>
      <w:r>
        <w:rPr>
          <w:spacing w:val="-3"/>
        </w:rPr>
        <w:t xml:space="preserve"> </w:t>
      </w:r>
      <w:r>
        <w:t>multi-year</w:t>
      </w:r>
      <w:r>
        <w:rPr>
          <w:spacing w:val="-1"/>
        </w:rPr>
        <w:t xml:space="preserve"> </w:t>
      </w:r>
      <w:r>
        <w:t>research</w:t>
      </w:r>
      <w:r>
        <w:rPr>
          <w:spacing w:val="-3"/>
        </w:rPr>
        <w:t xml:space="preserve"> </w:t>
      </w:r>
      <w:r>
        <w:t>initiative</w:t>
      </w:r>
      <w:r>
        <w:rPr>
          <w:spacing w:val="-3"/>
        </w:rPr>
        <w:t xml:space="preserve"> </w:t>
      </w:r>
      <w:r>
        <w:t>on</w:t>
      </w:r>
      <w:r>
        <w:rPr>
          <w:spacing w:val="-3"/>
        </w:rPr>
        <w:t xml:space="preserve"> </w:t>
      </w:r>
      <w:r>
        <w:t>3D</w:t>
      </w:r>
      <w:r>
        <w:rPr>
          <w:spacing w:val="-4"/>
        </w:rPr>
        <w:t xml:space="preserve"> </w:t>
      </w:r>
      <w:r>
        <w:t>printer</w:t>
      </w:r>
      <w:r>
        <w:rPr>
          <w:spacing w:val="-4"/>
        </w:rPr>
        <w:t xml:space="preserve"> </w:t>
      </w:r>
      <w:r>
        <w:t>emissions</w:t>
      </w:r>
      <w:r>
        <w:rPr>
          <w:spacing w:val="-2"/>
        </w:rPr>
        <w:t xml:space="preserve"> </w:t>
      </w:r>
      <w:r>
        <w:t>and</w:t>
      </w:r>
      <w:r>
        <w:rPr>
          <w:spacing w:val="-3"/>
        </w:rPr>
        <w:t xml:space="preserve"> </w:t>
      </w:r>
      <w:r>
        <w:t>has</w:t>
      </w:r>
      <w:r>
        <w:rPr>
          <w:spacing w:val="-2"/>
        </w:rPr>
        <w:t xml:space="preserve"> </w:t>
      </w:r>
      <w:r>
        <w:t xml:space="preserve">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BE77C8" w:rsidRDefault="00804AEA">
      <w:pPr>
        <w:pStyle w:val="BodyText"/>
        <w:spacing w:before="3" w:line="242" w:lineRule="auto"/>
        <w:ind w:left="141" w:right="138"/>
        <w:jc w:val="both"/>
      </w:pPr>
      <w:r>
        <w:t>In</w:t>
      </w:r>
      <w:r>
        <w:rPr>
          <w:spacing w:val="-3"/>
        </w:rPr>
        <w:t xml:space="preserve"> </w:t>
      </w:r>
      <w:r>
        <w:t>addition,</w:t>
      </w:r>
      <w:r>
        <w:rPr>
          <w:spacing w:val="-5"/>
        </w:rPr>
        <w:t xml:space="preserve"> </w:t>
      </w:r>
      <w:r>
        <w:t>some</w:t>
      </w:r>
      <w:r>
        <w:rPr>
          <w:spacing w:val="-3"/>
        </w:rPr>
        <w:t xml:space="preserve"> </w:t>
      </w:r>
      <w:r>
        <w:t>VOCs</w:t>
      </w:r>
      <w:r>
        <w:rPr>
          <w:spacing w:val="-3"/>
        </w:rPr>
        <w:t xml:space="preserve"> </w:t>
      </w:r>
      <w:r>
        <w:t>released</w:t>
      </w:r>
      <w:r>
        <w:rPr>
          <w:spacing w:val="-3"/>
        </w:rPr>
        <w:t xml:space="preserve"> </w:t>
      </w:r>
      <w:r>
        <w:t>during</w:t>
      </w:r>
      <w:r>
        <w:rPr>
          <w:spacing w:val="-3"/>
        </w:rPr>
        <w:t xml:space="preserve"> </w:t>
      </w:r>
      <w:r>
        <w:t>3D</w:t>
      </w:r>
      <w:r>
        <w:rPr>
          <w:spacing w:val="-4"/>
        </w:rPr>
        <w:t xml:space="preserve"> </w:t>
      </w:r>
      <w:r>
        <w:t>printing</w:t>
      </w:r>
      <w:r>
        <w:rPr>
          <w:spacing w:val="-3"/>
        </w:rPr>
        <w:t xml:space="preserve"> </w:t>
      </w:r>
      <w:r>
        <w:t>processes</w:t>
      </w:r>
      <w:r>
        <w:rPr>
          <w:spacing w:val="-2"/>
        </w:rPr>
        <w:t xml:space="preserve"> </w:t>
      </w:r>
      <w:r>
        <w:t>have</w:t>
      </w:r>
      <w:r>
        <w:rPr>
          <w:spacing w:val="-3"/>
        </w:rPr>
        <w:t xml:space="preserve"> </w:t>
      </w:r>
      <w:r>
        <w:t>been</w:t>
      </w:r>
      <w:r>
        <w:rPr>
          <w:spacing w:val="-3"/>
        </w:rPr>
        <w:t xml:space="preserve"> </w:t>
      </w:r>
      <w:r>
        <w:t>associated</w:t>
      </w:r>
      <w:r>
        <w:rPr>
          <w:spacing w:val="-6"/>
        </w:rPr>
        <w:t xml:space="preserve"> </w:t>
      </w:r>
      <w:r>
        <w:t>with</w:t>
      </w:r>
      <w:r>
        <w:rPr>
          <w:spacing w:val="-3"/>
        </w:rPr>
        <w:t xml:space="preserve"> </w:t>
      </w:r>
      <w:r>
        <w:t>both</w:t>
      </w:r>
      <w:r>
        <w:rPr>
          <w:spacing w:val="-3"/>
        </w:rPr>
        <w:t xml:space="preserve"> </w:t>
      </w:r>
      <w:r>
        <w:t>acute</w:t>
      </w:r>
      <w:r>
        <w:rPr>
          <w:spacing w:val="-3"/>
        </w:rPr>
        <w:t xml:space="preserve"> </w:t>
      </w:r>
      <w:r>
        <w:t>and</w:t>
      </w:r>
      <w:r>
        <w:rPr>
          <w:spacing w:val="-5"/>
        </w:rPr>
        <w:t xml:space="preserve"> </w:t>
      </w:r>
      <w:r>
        <w:t>chronic</w:t>
      </w:r>
      <w:r>
        <w:rPr>
          <w:spacing w:val="-5"/>
        </w:rPr>
        <w:t xml:space="preserve"> </w:t>
      </w:r>
      <w:r>
        <w:t>adverse</w:t>
      </w:r>
      <w:r>
        <w:rPr>
          <w:spacing w:val="-3"/>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4"/>
        </w:rPr>
        <w:t xml:space="preserve"> </w:t>
      </w:r>
      <w:r>
        <w:t>particular</w:t>
      </w:r>
      <w:r>
        <w:rPr>
          <w:spacing w:val="-5"/>
        </w:rPr>
        <w:t xml:space="preserve"> </w:t>
      </w:r>
      <w:r>
        <w:t>concerns</w:t>
      </w:r>
      <w:r>
        <w:rPr>
          <w:spacing w:val="-9"/>
        </w:rPr>
        <w:t xml:space="preserve"> </w:t>
      </w:r>
      <w:r>
        <w:t>for</w:t>
      </w:r>
      <w:r>
        <w:rPr>
          <w:spacing w:val="-5"/>
        </w:rPr>
        <w:t xml:space="preserve"> </w:t>
      </w:r>
      <w:r>
        <w:t>vulnerable</w:t>
      </w:r>
      <w:r>
        <w:rPr>
          <w:spacing w:val="-4"/>
        </w:rPr>
        <w:t xml:space="preserve"> </w:t>
      </w:r>
      <w:r>
        <w:t>populations</w:t>
      </w:r>
      <w:r>
        <w:rPr>
          <w:spacing w:val="-3"/>
        </w:rPr>
        <w:t xml:space="preserve"> </w:t>
      </w:r>
      <w:r>
        <w:t>such</w:t>
      </w:r>
      <w:r>
        <w:rPr>
          <w:spacing w:val="-4"/>
        </w:rPr>
        <w:t xml:space="preserve"> </w:t>
      </w:r>
      <w:r>
        <w:t>as</w:t>
      </w:r>
      <w:r>
        <w:rPr>
          <w:spacing w:val="-3"/>
        </w:rPr>
        <w:t xml:space="preserve"> </w:t>
      </w:r>
      <w:r>
        <w:t>individuals</w:t>
      </w:r>
      <w:r>
        <w:rPr>
          <w:spacing w:val="-4"/>
        </w:rPr>
        <w:t xml:space="preserve"> </w:t>
      </w:r>
      <w:r>
        <w:t>with</w:t>
      </w:r>
      <w:r>
        <w:rPr>
          <w:spacing w:val="-4"/>
        </w:rPr>
        <w:t xml:space="preserve"> </w:t>
      </w:r>
      <w:r>
        <w:t>asthma</w:t>
      </w:r>
      <w:r>
        <w:rPr>
          <w:spacing w:val="-4"/>
        </w:rPr>
        <w:t xml:space="preserve"> </w:t>
      </w:r>
      <w:r>
        <w:t>or</w:t>
      </w:r>
      <w:r>
        <w:rPr>
          <w:spacing w:val="-5"/>
        </w:rPr>
        <w:t xml:space="preserve"> </w:t>
      </w:r>
      <w:r>
        <w:t>other</w:t>
      </w:r>
      <w:r>
        <w:rPr>
          <w:spacing w:val="-5"/>
        </w:rPr>
        <w:t xml:space="preserve"> </w:t>
      </w:r>
      <w:r>
        <w:t>pre-existing</w:t>
      </w:r>
      <w:r>
        <w:rPr>
          <w:spacing w:val="-4"/>
        </w:rPr>
        <w:t xml:space="preserve"> </w:t>
      </w:r>
      <w:r>
        <w:t>respiratory</w:t>
      </w:r>
      <w:r>
        <w:rPr>
          <w:spacing w:val="-6"/>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 heightening potential health risks. Consequently, systematic monitoring of particle and VOC levels, together with effective ventilation and exposure mitigation strategies, is essential to ensure a safe learning and working environment.</w:t>
      </w:r>
    </w:p>
    <w:p w:rsidR="00BE77C8" w:rsidRDefault="00804AEA">
      <w:pPr>
        <w:spacing w:before="4" w:line="217" w:lineRule="exact"/>
        <w:ind w:left="7102"/>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BE77C8" w:rsidRDefault="00804AEA">
      <w:pPr>
        <w:tabs>
          <w:tab w:val="left" w:pos="7371"/>
        </w:tabs>
        <w:spacing w:line="217" w:lineRule="exact"/>
        <w:ind w:right="3489"/>
        <w:jc w:val="right"/>
        <w:rPr>
          <w:sz w:val="19"/>
        </w:rPr>
      </w:pPr>
      <w:r>
        <w:rPr>
          <w:rFonts w:ascii="Arial" w:hAnsi="Arial"/>
          <w:b/>
          <w:sz w:val="19"/>
        </w:rPr>
        <w:t>Question</w:t>
      </w:r>
      <w:r>
        <w:rPr>
          <w:rFonts w:ascii="Arial" w:hAnsi="Arial"/>
          <w:b/>
          <w:spacing w:val="-6"/>
          <w:sz w:val="19"/>
        </w:rPr>
        <w:t xml:space="preserve"> </w:t>
      </w:r>
      <w:r>
        <w:rPr>
          <w:rFonts w:ascii="Arial" w:hAnsi="Arial"/>
          <w:b/>
          <w:sz w:val="19"/>
        </w:rPr>
        <w:t>1.</w:t>
      </w:r>
      <w:r>
        <w:rPr>
          <w:rFonts w:ascii="Arial" w:hAnsi="Arial"/>
          <w:b/>
          <w:spacing w:val="-5"/>
          <w:sz w:val="19"/>
        </w:rPr>
        <w:t xml:space="preserve"> </w:t>
      </w:r>
      <w:r>
        <w:rPr>
          <w:sz w:val="19"/>
        </w:rPr>
        <w:t>The</w:t>
      </w:r>
      <w:r>
        <w:rPr>
          <w:spacing w:val="-3"/>
          <w:sz w:val="19"/>
        </w:rPr>
        <w:t xml:space="preserve"> </w:t>
      </w:r>
      <w:r>
        <w:rPr>
          <w:sz w:val="19"/>
        </w:rPr>
        <w:t>phrase</w:t>
      </w:r>
      <w:r>
        <w:rPr>
          <w:spacing w:val="-2"/>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1"/>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BE77C8" w:rsidRDefault="00804AEA">
      <w:pPr>
        <w:pStyle w:val="BodyText"/>
        <w:tabs>
          <w:tab w:val="left" w:pos="5244"/>
        </w:tabs>
        <w:ind w:left="0" w:right="3583"/>
        <w:jc w:val="right"/>
      </w:pPr>
      <w:r>
        <w:rPr>
          <w:rFonts w:ascii="Arial"/>
          <w:b/>
        </w:rPr>
        <w:t>A.</w:t>
      </w:r>
      <w:r>
        <w:rPr>
          <w:rFonts w:ascii="Arial"/>
          <w:b/>
          <w:spacing w:val="-6"/>
        </w:rPr>
        <w:t xml:space="preserve"> </w:t>
      </w:r>
      <w:r>
        <w:t>photocopy</w:t>
      </w:r>
      <w:r>
        <w:rPr>
          <w:spacing w:val="-5"/>
        </w:rPr>
        <w:t xml:space="preserve"> </w:t>
      </w:r>
      <w:r>
        <w:rPr>
          <w:spacing w:val="-2"/>
        </w:rPr>
        <w:t>machines</w:t>
      </w:r>
      <w:r>
        <w:tab/>
      </w:r>
      <w:r>
        <w:rPr>
          <w:rFonts w:ascii="Arial"/>
          <w:b/>
        </w:rPr>
        <w:t>B.</w:t>
      </w:r>
      <w:r>
        <w:rPr>
          <w:rFonts w:ascii="Arial"/>
          <w:b/>
          <w:spacing w:val="-3"/>
        </w:rPr>
        <w:t xml:space="preserve"> </w:t>
      </w:r>
      <w:r>
        <w:rPr>
          <w:spacing w:val="-2"/>
        </w:rPr>
        <w:t>laboratories</w:t>
      </w:r>
    </w:p>
    <w:p w:rsidR="00BE77C8" w:rsidRDefault="00804AEA">
      <w:pPr>
        <w:pStyle w:val="BodyText"/>
        <w:tabs>
          <w:tab w:val="left" w:pos="6236"/>
        </w:tabs>
      </w:pPr>
      <w:r>
        <w:rPr>
          <w:rFonts w:ascii="Arial"/>
          <w:b/>
        </w:rPr>
        <w:t>C.</w:t>
      </w:r>
      <w:r>
        <w:rPr>
          <w:rFonts w:ascii="Arial"/>
          <w:b/>
          <w:spacing w:val="-3"/>
        </w:rPr>
        <w:t xml:space="preserve"> </w:t>
      </w:r>
      <w:r>
        <w:rPr>
          <w:spacing w:val="-2"/>
        </w:rPr>
        <w:t>universities</w:t>
      </w:r>
      <w:r>
        <w:tab/>
      </w:r>
      <w:r>
        <w:rPr>
          <w:rFonts w:ascii="Arial"/>
          <w:b/>
        </w:rPr>
        <w:t>D.</w:t>
      </w:r>
      <w:r>
        <w:rPr>
          <w:rFonts w:ascii="Arial"/>
          <w:b/>
          <w:spacing w:val="-3"/>
        </w:rPr>
        <w:t xml:space="preserve"> </w:t>
      </w:r>
      <w:r>
        <w:t>3D</w:t>
      </w:r>
      <w:r>
        <w:rPr>
          <w:spacing w:val="-1"/>
        </w:rPr>
        <w:t xml:space="preserve"> </w:t>
      </w:r>
      <w:r>
        <w:rPr>
          <w:spacing w:val="-2"/>
        </w:rPr>
        <w:t>printers</w:t>
      </w:r>
    </w:p>
    <w:p w:rsidR="00BE77C8" w:rsidRDefault="00804AEA">
      <w:pPr>
        <w:pStyle w:val="BodyText"/>
        <w:ind w:left="141"/>
      </w:pPr>
      <w:r>
        <w:rPr>
          <w:rFonts w:ascii="Arial"/>
          <w:b/>
        </w:rPr>
        <w:t>Question</w:t>
      </w:r>
      <w:r>
        <w:rPr>
          <w:rFonts w:ascii="Arial"/>
          <w:b/>
          <w:spacing w:val="-9"/>
        </w:rPr>
        <w:t xml:space="preserve"> </w:t>
      </w:r>
      <w:r>
        <w:rPr>
          <w:rFonts w:ascii="Arial"/>
          <w:b/>
        </w:rPr>
        <w:t>2.</w:t>
      </w:r>
      <w:r>
        <w:rPr>
          <w:rFonts w:ascii="Arial"/>
          <w:b/>
          <w:spacing w:val="-10"/>
        </w:rPr>
        <w:t xml:space="preserve"> </w:t>
      </w:r>
      <w:r>
        <w:t>Which</w:t>
      </w:r>
      <w:r>
        <w:rPr>
          <w:spacing w:val="-5"/>
        </w:rPr>
        <w:t xml:space="preserve"> </w:t>
      </w:r>
      <w:r>
        <w:t>of</w:t>
      </w:r>
      <w:r>
        <w:rPr>
          <w:spacing w:val="-4"/>
        </w:rPr>
        <w:t xml:space="preserve"> </w:t>
      </w:r>
      <w:r>
        <w:t>the</w:t>
      </w:r>
      <w:r>
        <w:rPr>
          <w:spacing w:val="-8"/>
        </w:rPr>
        <w:t xml:space="preserve"> </w:t>
      </w:r>
      <w:r>
        <w:t>following</w:t>
      </w:r>
      <w:r>
        <w:rPr>
          <w:spacing w:val="-6"/>
        </w:rPr>
        <w:t xml:space="preserve"> </w:t>
      </w:r>
      <w:r>
        <w:t>best</w:t>
      </w:r>
      <w:r>
        <w:rPr>
          <w:spacing w:val="-5"/>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BE77C8" w:rsidRDefault="00804AEA">
      <w:pPr>
        <w:pStyle w:val="BodyText"/>
        <w:spacing w:line="247" w:lineRule="auto"/>
        <w:ind w:right="98"/>
      </w:pPr>
      <w:r>
        <w:rPr>
          <w:rFonts w:ascii="Arial"/>
          <w:b/>
        </w:rPr>
        <w:t>A.</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BE77C8" w:rsidRDefault="00804AEA">
      <w:pPr>
        <w:pStyle w:val="BodyText"/>
        <w:spacing w:line="244" w:lineRule="auto"/>
      </w:pPr>
      <w:r>
        <w:rPr>
          <w:rFonts w:ascii="Arial"/>
          <w:b/>
        </w:rPr>
        <w:t>B.</w:t>
      </w:r>
      <w:r>
        <w:rPr>
          <w:rFonts w:ascii="Arial"/>
          <w:b/>
          <w:spacing w:val="-2"/>
        </w:rPr>
        <w:t xml:space="preserve"> </w:t>
      </w:r>
      <w:r>
        <w:t>Because students and</w:t>
      </w:r>
      <w:r>
        <w:rPr>
          <w:spacing w:val="-2"/>
        </w:rPr>
        <w:t xml:space="preserve"> </w:t>
      </w:r>
      <w:r>
        <w:t>staff work nearby, they</w:t>
      </w:r>
      <w:r>
        <w:rPr>
          <w:spacing w:val="-1"/>
        </w:rPr>
        <w:t xml:space="preserve"> </w:t>
      </w:r>
      <w:r>
        <w:t>are exposed to emissions</w:t>
      </w:r>
      <w:r>
        <w:rPr>
          <w:spacing w:val="-1"/>
        </w:rPr>
        <w:t xml:space="preserve"> </w:t>
      </w:r>
      <w:r>
        <w:t>for a long time, although the use is not frequent and intensive.</w:t>
      </w:r>
    </w:p>
    <w:p w:rsidR="00BE77C8" w:rsidRDefault="00804AEA">
      <w:pPr>
        <w:pStyle w:val="BodyText"/>
        <w:spacing w:line="213" w:lineRule="exact"/>
      </w:pPr>
      <w:r>
        <w:rPr>
          <w:rFonts w:ascii="Arial"/>
          <w:b/>
        </w:rPr>
        <w:t>C.</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6"/>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BE77C8" w:rsidRDefault="00804AEA">
      <w:pPr>
        <w:pStyle w:val="BodyText"/>
        <w:spacing w:line="244" w:lineRule="auto"/>
        <w:ind w:right="949"/>
      </w:pPr>
      <w:r>
        <w:rPr>
          <w:rFonts w:ascii="Arial"/>
          <w:b/>
        </w:rPr>
        <w:t>D.</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BE77C8" w:rsidRDefault="00804AEA">
      <w:pPr>
        <w:tabs>
          <w:tab w:val="left" w:pos="6117"/>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w:t>
      </w:r>
      <w:r>
        <w:rPr>
          <w:rFonts w:ascii="Arial"/>
          <w:b/>
          <w:spacing w:val="-5"/>
          <w:sz w:val="19"/>
        </w:rPr>
        <w:t xml:space="preserve"> </w:t>
      </w:r>
      <w:r>
        <w:rPr>
          <w:sz w:val="19"/>
        </w:rPr>
        <w:t>The</w:t>
      </w:r>
      <w:r>
        <w:rPr>
          <w:spacing w:val="-3"/>
          <w:sz w:val="19"/>
        </w:rPr>
        <w:t xml:space="preserve"> </w:t>
      </w:r>
      <w:r>
        <w:rPr>
          <w:sz w:val="19"/>
        </w:rPr>
        <w:t>word</w:t>
      </w:r>
      <w:r>
        <w:rPr>
          <w:spacing w:val="-1"/>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 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BE77C8" w:rsidRDefault="00804AEA">
      <w:pPr>
        <w:tabs>
          <w:tab w:val="left" w:pos="3615"/>
          <w:tab w:val="left" w:pos="6236"/>
          <w:tab w:val="left" w:pos="8860"/>
        </w:tabs>
        <w:ind w:left="991"/>
        <w:rPr>
          <w:sz w:val="19"/>
        </w:rPr>
      </w:pPr>
      <w:r>
        <w:rPr>
          <w:rFonts w:ascii="Arial"/>
          <w:b/>
          <w:sz w:val="19"/>
        </w:rPr>
        <w:t>A.</w:t>
      </w:r>
      <w:r>
        <w:rPr>
          <w:rFonts w:ascii="Arial"/>
          <w:b/>
          <w:spacing w:val="-5"/>
          <w:sz w:val="19"/>
        </w:rPr>
        <w:t xml:space="preserve"> </w:t>
      </w:r>
      <w:r>
        <w:rPr>
          <w:spacing w:val="-2"/>
          <w:sz w:val="19"/>
        </w:rPr>
        <w:t>embark</w:t>
      </w:r>
      <w:r>
        <w:rPr>
          <w:sz w:val="19"/>
        </w:rPr>
        <w:tab/>
      </w:r>
      <w:r>
        <w:rPr>
          <w:rFonts w:ascii="Arial"/>
          <w:b/>
          <w:sz w:val="19"/>
        </w:rPr>
        <w:t>B.</w:t>
      </w:r>
      <w:r>
        <w:rPr>
          <w:rFonts w:ascii="Arial"/>
          <w:b/>
          <w:spacing w:val="-3"/>
          <w:sz w:val="19"/>
        </w:rPr>
        <w:t xml:space="preserve"> </w:t>
      </w:r>
      <w:r>
        <w:rPr>
          <w:spacing w:val="-2"/>
          <w:sz w:val="19"/>
        </w:rPr>
        <w:t>remain</w:t>
      </w:r>
      <w:r>
        <w:rPr>
          <w:sz w:val="19"/>
        </w:rPr>
        <w:tab/>
      </w:r>
      <w:r>
        <w:rPr>
          <w:rFonts w:ascii="Arial"/>
          <w:b/>
          <w:sz w:val="19"/>
        </w:rPr>
        <w:t>C.</w:t>
      </w:r>
      <w:r>
        <w:rPr>
          <w:rFonts w:ascii="Arial"/>
          <w:b/>
          <w:spacing w:val="-3"/>
          <w:sz w:val="19"/>
        </w:rPr>
        <w:t xml:space="preserve"> </w:t>
      </w:r>
      <w:r>
        <w:rPr>
          <w:spacing w:val="-2"/>
          <w:sz w:val="19"/>
        </w:rPr>
        <w:t>enter</w:t>
      </w:r>
      <w:r>
        <w:rPr>
          <w:sz w:val="19"/>
        </w:rPr>
        <w:tab/>
      </w:r>
      <w:r>
        <w:rPr>
          <w:rFonts w:ascii="Arial"/>
          <w:b/>
          <w:sz w:val="19"/>
        </w:rPr>
        <w:t>D.</w:t>
      </w:r>
      <w:r>
        <w:rPr>
          <w:rFonts w:ascii="Arial"/>
          <w:b/>
          <w:spacing w:val="-3"/>
          <w:sz w:val="19"/>
        </w:rPr>
        <w:t xml:space="preserve"> </w:t>
      </w:r>
      <w:r>
        <w:rPr>
          <w:spacing w:val="-2"/>
          <w:sz w:val="19"/>
        </w:rPr>
        <w:t>remove</w:t>
      </w:r>
    </w:p>
    <w:p w:rsidR="00BE77C8" w:rsidRDefault="00804AEA">
      <w:pPr>
        <w:pStyle w:val="BodyText"/>
        <w:ind w:left="141"/>
      </w:pPr>
      <w:r>
        <w:rPr>
          <w:rFonts w:ascii="Arial"/>
          <w:b/>
        </w:rPr>
        <w:t>Question</w:t>
      </w:r>
      <w:r>
        <w:rPr>
          <w:rFonts w:ascii="Arial"/>
          <w:b/>
          <w:spacing w:val="-8"/>
        </w:rPr>
        <w:t xml:space="preserve"> </w:t>
      </w:r>
      <w:r>
        <w:rPr>
          <w:rFonts w:ascii="Arial"/>
          <w:b/>
        </w:rPr>
        <w:t>4.</w:t>
      </w:r>
      <w:r>
        <w:rPr>
          <w:rFonts w:ascii="Arial"/>
          <w:b/>
          <w:spacing w:val="-8"/>
        </w:rPr>
        <w:t xml:space="preserve"> </w:t>
      </w:r>
      <w:r>
        <w:t>Which</w:t>
      </w:r>
      <w:r>
        <w:rPr>
          <w:spacing w:val="-4"/>
        </w:rPr>
        <w:t xml:space="preserve"> </w:t>
      </w:r>
      <w:r>
        <w:t>of</w:t>
      </w:r>
      <w:r>
        <w:rPr>
          <w:spacing w:val="-2"/>
        </w:rPr>
        <w:t xml:space="preserve"> </w:t>
      </w:r>
      <w:r>
        <w:t>the</w:t>
      </w:r>
      <w:r>
        <w:rPr>
          <w:spacing w:val="-6"/>
        </w:rPr>
        <w:t xml:space="preserve"> </w:t>
      </w:r>
      <w:r>
        <w:t>following</w:t>
      </w:r>
      <w:r>
        <w:rPr>
          <w:spacing w:val="-5"/>
        </w:rPr>
        <w:t xml:space="preserve"> </w:t>
      </w:r>
      <w:r>
        <w:t>is</w:t>
      </w:r>
      <w:r>
        <w:rPr>
          <w:spacing w:val="-1"/>
        </w:rPr>
        <w:t xml:space="preserve"> </w:t>
      </w:r>
      <w:r>
        <w:rPr>
          <w:rFonts w:ascii="Arial"/>
          <w:b/>
        </w:rPr>
        <w:t>NOT</w:t>
      </w:r>
      <w:r>
        <w:rPr>
          <w:rFonts w:ascii="Arial"/>
          <w:b/>
          <w:spacing w:val="-6"/>
        </w:rPr>
        <w:t xml:space="preserve"> </w:t>
      </w:r>
      <w:r>
        <w:t>implied</w:t>
      </w:r>
      <w:r>
        <w:rPr>
          <w:spacing w:val="-4"/>
        </w:rPr>
        <w:t xml:space="preserve"> </w:t>
      </w:r>
      <w:r>
        <w:t>in</w:t>
      </w:r>
      <w:r>
        <w:rPr>
          <w:spacing w:val="-4"/>
        </w:rPr>
        <w:t xml:space="preserve"> </w:t>
      </w:r>
      <w:r>
        <w:t>the</w:t>
      </w:r>
      <w:r>
        <w:rPr>
          <w:spacing w:val="-6"/>
        </w:rPr>
        <w:t xml:space="preserve"> </w:t>
      </w:r>
      <w:r>
        <w:t>passage</w:t>
      </w:r>
      <w:r>
        <w:rPr>
          <w:spacing w:val="-5"/>
        </w:rPr>
        <w:t xml:space="preserve"> </w:t>
      </w:r>
      <w:r>
        <w:t>regarding</w:t>
      </w:r>
      <w:r>
        <w:rPr>
          <w:spacing w:val="-4"/>
        </w:rPr>
        <w:t xml:space="preserve"> </w:t>
      </w:r>
      <w:r>
        <w:t>3D</w:t>
      </w:r>
      <w:r>
        <w:rPr>
          <w:spacing w:val="-4"/>
        </w:rPr>
        <w:t xml:space="preserve"> </w:t>
      </w:r>
      <w:r>
        <w:t>printers</w:t>
      </w:r>
      <w:r>
        <w:rPr>
          <w:spacing w:val="-4"/>
        </w:rPr>
        <w:t xml:space="preserve"> </w:t>
      </w:r>
      <w:r>
        <w:t>in</w:t>
      </w:r>
      <w:r>
        <w:rPr>
          <w:spacing w:val="-5"/>
        </w:rPr>
        <w:t xml:space="preserve"> </w:t>
      </w:r>
      <w:r>
        <w:t>educational</w:t>
      </w:r>
      <w:r>
        <w:rPr>
          <w:spacing w:val="43"/>
        </w:rPr>
        <w:t xml:space="preserve"> </w:t>
      </w:r>
      <w:r>
        <w:rPr>
          <w:spacing w:val="-2"/>
        </w:rPr>
        <w:t>environments?</w:t>
      </w:r>
    </w:p>
    <w:p w:rsidR="00BE77C8" w:rsidRDefault="00804AEA">
      <w:pPr>
        <w:pStyle w:val="BodyText"/>
      </w:pPr>
      <w:r>
        <w:rPr>
          <w:rFonts w:ascii="Arial"/>
          <w:b/>
        </w:rPr>
        <w:t>A.</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BE77C8" w:rsidRDefault="00804AEA">
      <w:pPr>
        <w:pStyle w:val="BodyText"/>
      </w:pPr>
      <w:r>
        <w:rPr>
          <w:rFonts w:ascii="Arial"/>
          <w:b/>
        </w:rPr>
        <w:t>B.</w:t>
      </w:r>
      <w:r>
        <w:rPr>
          <w:rFonts w:ascii="Arial"/>
          <w:b/>
          <w:spacing w:val="-9"/>
        </w:rPr>
        <w:t xml:space="preserve"> </w:t>
      </w:r>
      <w:r>
        <w:t>Educational</w:t>
      </w:r>
      <w:r>
        <w:rPr>
          <w:spacing w:val="-5"/>
        </w:rPr>
        <w:t xml:space="preserve"> </w:t>
      </w:r>
      <w:r>
        <w:t>institutions</w:t>
      </w:r>
      <w:r>
        <w:rPr>
          <w:spacing w:val="-5"/>
        </w:rPr>
        <w:t xml:space="preserve"> </w:t>
      </w:r>
      <w:r>
        <w:t>are</w:t>
      </w:r>
      <w:r>
        <w:rPr>
          <w:spacing w:val="-6"/>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6"/>
        </w:rPr>
        <w:t xml:space="preserve"> </w:t>
      </w:r>
      <w:r>
        <w:t>printer</w:t>
      </w:r>
      <w:r>
        <w:rPr>
          <w:spacing w:val="-6"/>
        </w:rPr>
        <w:t xml:space="preserve"> </w:t>
      </w:r>
      <w:r>
        <w:t>usage</w:t>
      </w:r>
      <w:r>
        <w:rPr>
          <w:spacing w:val="-6"/>
        </w:rPr>
        <w:t xml:space="preserve"> </w:t>
      </w:r>
      <w:r>
        <w:rPr>
          <w:spacing w:val="-2"/>
        </w:rPr>
        <w:t>time.</w:t>
      </w:r>
    </w:p>
    <w:p w:rsidR="00BE77C8" w:rsidRDefault="00804AEA">
      <w:pPr>
        <w:pStyle w:val="BodyText"/>
      </w:pPr>
      <w:r>
        <w:rPr>
          <w:rFonts w:ascii="Arial"/>
          <w:b/>
        </w:rPr>
        <w:t>C.</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BE77C8" w:rsidRDefault="00804AEA">
      <w:pPr>
        <w:pStyle w:val="BodyText"/>
      </w:pPr>
      <w:r>
        <w:rPr>
          <w:rFonts w:ascii="Arial"/>
          <w:b/>
        </w:rPr>
        <w:t>D.</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BE77C8" w:rsidRDefault="00804AEA">
      <w:pPr>
        <w:tabs>
          <w:tab w:val="left" w:pos="7862"/>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5.</w:t>
      </w:r>
      <w:r>
        <w:rPr>
          <w:rFonts w:ascii="Arial" w:hAnsi="Arial"/>
          <w:b/>
          <w:spacing w:val="-6"/>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BE77C8" w:rsidRDefault="00804AEA">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retention</w:t>
      </w:r>
      <w:r>
        <w:rPr>
          <w:sz w:val="19"/>
        </w:rPr>
        <w:tab/>
      </w:r>
      <w:r>
        <w:rPr>
          <w:rFonts w:ascii="Arial"/>
          <w:b/>
          <w:sz w:val="19"/>
        </w:rPr>
        <w:t>B.</w:t>
      </w:r>
      <w:r>
        <w:rPr>
          <w:rFonts w:ascii="Arial"/>
          <w:b/>
          <w:spacing w:val="-3"/>
          <w:sz w:val="19"/>
        </w:rPr>
        <w:t xml:space="preserve"> </w:t>
      </w:r>
      <w:r>
        <w:rPr>
          <w:spacing w:val="-2"/>
          <w:sz w:val="19"/>
        </w:rPr>
        <w:t>intensity</w:t>
      </w:r>
      <w:r>
        <w:rPr>
          <w:sz w:val="19"/>
        </w:rPr>
        <w:tab/>
      </w:r>
      <w:r>
        <w:rPr>
          <w:rFonts w:ascii="Arial"/>
          <w:b/>
          <w:sz w:val="19"/>
        </w:rPr>
        <w:t>C.</w:t>
      </w:r>
      <w:r>
        <w:rPr>
          <w:rFonts w:ascii="Arial"/>
          <w:b/>
          <w:spacing w:val="-3"/>
          <w:sz w:val="19"/>
        </w:rPr>
        <w:t xml:space="preserve"> </w:t>
      </w:r>
      <w:r>
        <w:rPr>
          <w:spacing w:val="-2"/>
          <w:sz w:val="19"/>
        </w:rPr>
        <w:t>reduction</w:t>
      </w:r>
      <w:r>
        <w:rPr>
          <w:sz w:val="19"/>
        </w:rPr>
        <w:tab/>
      </w:r>
      <w:r>
        <w:rPr>
          <w:rFonts w:ascii="Arial"/>
          <w:b/>
          <w:sz w:val="19"/>
        </w:rPr>
        <w:t>D.</w:t>
      </w:r>
      <w:r>
        <w:rPr>
          <w:rFonts w:ascii="Arial"/>
          <w:b/>
          <w:spacing w:val="-3"/>
          <w:sz w:val="19"/>
        </w:rPr>
        <w:t xml:space="preserve"> </w:t>
      </w:r>
      <w:r>
        <w:rPr>
          <w:spacing w:val="-2"/>
          <w:sz w:val="19"/>
        </w:rPr>
        <w:t>increase</w:t>
      </w:r>
    </w:p>
    <w:p w:rsidR="00BE77C8" w:rsidRDefault="00804AEA">
      <w:pPr>
        <w:ind w:left="141"/>
        <w:rPr>
          <w:sz w:val="19"/>
        </w:rPr>
      </w:pPr>
      <w:r>
        <w:rPr>
          <w:rFonts w:ascii="Arial"/>
          <w:b/>
          <w:sz w:val="19"/>
        </w:rPr>
        <w:t>Question</w:t>
      </w:r>
      <w:r>
        <w:rPr>
          <w:rFonts w:ascii="Arial"/>
          <w:b/>
          <w:spacing w:val="-7"/>
          <w:sz w:val="19"/>
        </w:rPr>
        <w:t xml:space="preserve"> </w:t>
      </w:r>
      <w:r>
        <w:rPr>
          <w:rFonts w:ascii="Arial"/>
          <w:b/>
          <w:sz w:val="19"/>
        </w:rPr>
        <w:t>6.</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5"/>
          <w:sz w:val="19"/>
        </w:rPr>
        <w:t xml:space="preserve"> </w:t>
      </w:r>
      <w:r>
        <w:rPr>
          <w:sz w:val="19"/>
        </w:rPr>
        <w:t>following</w:t>
      </w:r>
      <w:r>
        <w:rPr>
          <w:spacing w:val="-4"/>
          <w:sz w:val="19"/>
        </w:rPr>
        <w:t xml:space="preserve"> </w:t>
      </w:r>
      <w:r>
        <w:rPr>
          <w:sz w:val="19"/>
        </w:rPr>
        <w:t>can</w:t>
      </w:r>
      <w:r>
        <w:rPr>
          <w:spacing w:val="-4"/>
          <w:sz w:val="19"/>
        </w:rPr>
        <w:t xml:space="preserve"> </w:t>
      </w:r>
      <w:r>
        <w:rPr>
          <w:sz w:val="19"/>
        </w:rPr>
        <w:t>be</w:t>
      </w:r>
      <w:r>
        <w:rPr>
          <w:spacing w:val="-2"/>
          <w:sz w:val="19"/>
        </w:rPr>
        <w:t xml:space="preserve"> </w:t>
      </w:r>
      <w:r>
        <w:rPr>
          <w:rFonts w:ascii="Arial"/>
          <w:b/>
          <w:sz w:val="19"/>
        </w:rPr>
        <w:t>reasonably</w:t>
      </w:r>
      <w:r>
        <w:rPr>
          <w:rFonts w:ascii="Arial"/>
          <w:b/>
          <w:spacing w:val="-8"/>
          <w:sz w:val="19"/>
        </w:rPr>
        <w:t xml:space="preserve"> </w:t>
      </w:r>
      <w:r>
        <w:rPr>
          <w:rFonts w:ascii="Arial"/>
          <w:b/>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BE77C8" w:rsidRDefault="00804AEA">
      <w:pPr>
        <w:pStyle w:val="BodyText"/>
      </w:pPr>
      <w:r>
        <w:rPr>
          <w:rFonts w:ascii="Arial"/>
          <w:b/>
        </w:rPr>
        <w:t>A.</w:t>
      </w:r>
      <w:r>
        <w:rPr>
          <w:rFonts w:ascii="Arial"/>
          <w:b/>
          <w:spacing w:val="-9"/>
        </w:rPr>
        <w:t xml:space="preserve"> </w:t>
      </w:r>
      <w:r>
        <w:t>Extended</w:t>
      </w:r>
      <w:r>
        <w:rPr>
          <w:spacing w:val="-7"/>
        </w:rPr>
        <w:t xml:space="preserve"> </w:t>
      </w:r>
      <w:r>
        <w:t>exposure</w:t>
      </w:r>
      <w:r>
        <w:rPr>
          <w:spacing w:val="-6"/>
        </w:rPr>
        <w:t xml:space="preserve"> </w:t>
      </w:r>
      <w:r>
        <w:t>increases</w:t>
      </w:r>
      <w:r>
        <w:rPr>
          <w:spacing w:val="-6"/>
        </w:rPr>
        <w:t xml:space="preserve"> </w:t>
      </w:r>
      <w:r>
        <w:t>potential</w:t>
      </w:r>
      <w:r>
        <w:rPr>
          <w:spacing w:val="-5"/>
        </w:rPr>
        <w:t xml:space="preserve"> </w:t>
      </w:r>
      <w:r>
        <w:t>health</w:t>
      </w:r>
      <w:r>
        <w:rPr>
          <w:spacing w:val="-7"/>
        </w:rPr>
        <w:t xml:space="preserve"> </w:t>
      </w:r>
      <w:r>
        <w:t>risks</w:t>
      </w:r>
      <w:r>
        <w:rPr>
          <w:spacing w:val="-6"/>
        </w:rPr>
        <w:t xml:space="preserve"> </w:t>
      </w:r>
      <w:r>
        <w:t>in</w:t>
      </w:r>
      <w:r>
        <w:rPr>
          <w:spacing w:val="-6"/>
        </w:rPr>
        <w:t xml:space="preserve"> </w:t>
      </w:r>
      <w:r>
        <w:t>enclosed</w:t>
      </w:r>
      <w:r>
        <w:rPr>
          <w:spacing w:val="-8"/>
        </w:rPr>
        <w:t xml:space="preserve"> </w:t>
      </w:r>
      <w:r>
        <w:rPr>
          <w:spacing w:val="-2"/>
        </w:rPr>
        <w:t>spaces.</w:t>
      </w:r>
    </w:p>
    <w:p w:rsidR="00BE77C8" w:rsidRDefault="00804AEA">
      <w:pPr>
        <w:pStyle w:val="BodyText"/>
      </w:pPr>
      <w:r>
        <w:rPr>
          <w:rFonts w:ascii="Arial"/>
          <w:b/>
        </w:rPr>
        <w:t>B.</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BE77C8" w:rsidRDefault="00804AEA">
      <w:pPr>
        <w:pStyle w:val="BodyText"/>
      </w:pPr>
      <w:r>
        <w:rPr>
          <w:rFonts w:ascii="Arial"/>
          <w:b/>
        </w:rPr>
        <w:t>C.</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BE77C8" w:rsidRDefault="00804AEA">
      <w:pPr>
        <w:pStyle w:val="BodyText"/>
      </w:pPr>
      <w:r>
        <w:rPr>
          <w:rFonts w:ascii="Arial"/>
          <w:b/>
        </w:rPr>
        <w:t>D.</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BE77C8" w:rsidRPr="007C0921" w:rsidRDefault="00804AEA">
      <w:pPr>
        <w:ind w:left="141"/>
        <w:rPr>
          <w:sz w:val="19"/>
        </w:rPr>
      </w:pPr>
      <w:r>
        <w:rPr>
          <w:rFonts w:ascii="Arial"/>
          <w:b/>
          <w:sz w:val="19"/>
        </w:rPr>
        <w:t>Question</w:t>
      </w:r>
      <w:r>
        <w:rPr>
          <w:rFonts w:ascii="Arial"/>
          <w:b/>
          <w:spacing w:val="-7"/>
          <w:sz w:val="19"/>
        </w:rPr>
        <w:t xml:space="preserve"> </w:t>
      </w:r>
      <w:r>
        <w:rPr>
          <w:rFonts w:ascii="Arial"/>
          <w:b/>
          <w:sz w:val="19"/>
        </w:rPr>
        <w:t>7.</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5"/>
          <w:sz w:val="19"/>
        </w:rPr>
        <w:t xml:space="preserve"> </w:t>
      </w:r>
      <w:r>
        <w:rPr>
          <w:sz w:val="19"/>
        </w:rPr>
        <w:t>focus</w:t>
      </w:r>
      <w:r>
        <w:rPr>
          <w:spacing w:val="-2"/>
          <w:sz w:val="19"/>
        </w:rPr>
        <w:t xml:space="preserve"> </w:t>
      </w:r>
      <w:r>
        <w:rPr>
          <w:sz w:val="19"/>
        </w:rPr>
        <w:t>on</w:t>
      </w:r>
      <w:r>
        <w:rPr>
          <w:spacing w:val="-1"/>
          <w:sz w:val="19"/>
        </w:rPr>
        <w:t xml:space="preserve"> </w:t>
      </w:r>
      <w:r w:rsidRPr="007C0921">
        <w:rPr>
          <w:rFonts w:ascii="Arial"/>
          <w:sz w:val="19"/>
        </w:rPr>
        <w:t>the</w:t>
      </w:r>
      <w:r w:rsidRPr="007C0921">
        <w:rPr>
          <w:rFonts w:ascii="Arial"/>
          <w:spacing w:val="-6"/>
          <w:sz w:val="19"/>
        </w:rPr>
        <w:t xml:space="preserve"> </w:t>
      </w:r>
      <w:r w:rsidRPr="007C0921">
        <w:rPr>
          <w:rFonts w:ascii="Arial"/>
          <w:sz w:val="19"/>
        </w:rPr>
        <w:t>health</w:t>
      </w:r>
      <w:r w:rsidRPr="007C0921">
        <w:rPr>
          <w:rFonts w:ascii="Arial"/>
          <w:spacing w:val="-6"/>
          <w:sz w:val="19"/>
        </w:rPr>
        <w:t xml:space="preserve"> </w:t>
      </w:r>
      <w:r w:rsidRPr="007C0921">
        <w:rPr>
          <w:rFonts w:ascii="Arial"/>
          <w:sz w:val="19"/>
        </w:rPr>
        <w:t>implications</w:t>
      </w:r>
      <w:r w:rsidRPr="007C0921">
        <w:rPr>
          <w:rFonts w:ascii="Arial"/>
          <w:spacing w:val="-6"/>
          <w:sz w:val="19"/>
        </w:rPr>
        <w:t xml:space="preserve"> </w:t>
      </w:r>
      <w:r w:rsidRPr="007C0921">
        <w:rPr>
          <w:rFonts w:ascii="Arial"/>
          <w:sz w:val="19"/>
        </w:rPr>
        <w:t>of</w:t>
      </w:r>
      <w:r w:rsidRPr="007C0921">
        <w:rPr>
          <w:rFonts w:ascii="Arial"/>
          <w:spacing w:val="-8"/>
          <w:sz w:val="19"/>
        </w:rPr>
        <w:t xml:space="preserve"> </w:t>
      </w:r>
      <w:r w:rsidRPr="007C0921">
        <w:rPr>
          <w:rFonts w:ascii="Arial"/>
          <w:sz w:val="19"/>
        </w:rPr>
        <w:t>exposure</w:t>
      </w:r>
      <w:r w:rsidRPr="007C0921">
        <w:rPr>
          <w:rFonts w:ascii="Arial"/>
          <w:spacing w:val="-6"/>
          <w:sz w:val="19"/>
        </w:rPr>
        <w:t xml:space="preserve"> </w:t>
      </w:r>
      <w:r w:rsidRPr="007C0921">
        <w:rPr>
          <w:rFonts w:ascii="Arial"/>
          <w:sz w:val="19"/>
        </w:rPr>
        <w:t>to</w:t>
      </w:r>
      <w:r w:rsidRPr="007C0921">
        <w:rPr>
          <w:rFonts w:ascii="Arial"/>
          <w:spacing w:val="-7"/>
          <w:sz w:val="19"/>
        </w:rPr>
        <w:t xml:space="preserve"> </w:t>
      </w:r>
      <w:r w:rsidRPr="007C0921">
        <w:rPr>
          <w:rFonts w:ascii="Arial"/>
          <w:sz w:val="19"/>
        </w:rPr>
        <w:t>3D</w:t>
      </w:r>
      <w:r w:rsidRPr="007C0921">
        <w:rPr>
          <w:rFonts w:ascii="Arial"/>
          <w:spacing w:val="-6"/>
          <w:sz w:val="19"/>
        </w:rPr>
        <w:t xml:space="preserve"> </w:t>
      </w:r>
      <w:r w:rsidRPr="007C0921">
        <w:rPr>
          <w:rFonts w:ascii="Arial"/>
          <w:sz w:val="19"/>
        </w:rPr>
        <w:t>printer</w:t>
      </w:r>
      <w:r w:rsidRPr="007C0921">
        <w:rPr>
          <w:rFonts w:ascii="Arial"/>
          <w:spacing w:val="-6"/>
          <w:sz w:val="19"/>
        </w:rPr>
        <w:t xml:space="preserve"> </w:t>
      </w:r>
      <w:r w:rsidRPr="007C0921">
        <w:rPr>
          <w:rFonts w:ascii="Arial"/>
          <w:spacing w:val="-2"/>
          <w:sz w:val="19"/>
        </w:rPr>
        <w:t>emissions</w:t>
      </w:r>
      <w:r w:rsidRPr="007C0921">
        <w:rPr>
          <w:spacing w:val="-2"/>
          <w:sz w:val="19"/>
        </w:rPr>
        <w:t>?</w:t>
      </w:r>
    </w:p>
    <w:p w:rsidR="00BE77C8" w:rsidRDefault="00804AEA">
      <w:pPr>
        <w:pStyle w:val="BodyText"/>
        <w:tabs>
          <w:tab w:val="left" w:pos="6236"/>
        </w:tabs>
      </w:pPr>
      <w:r>
        <w:rPr>
          <w:rFonts w:ascii="Arial"/>
          <w:b/>
        </w:rPr>
        <w:t>A.</w:t>
      </w:r>
      <w:r>
        <w:rPr>
          <w:rFonts w:ascii="Arial"/>
          <w:b/>
          <w:spacing w:val="-7"/>
        </w:rPr>
        <w:t xml:space="preserve"> </w:t>
      </w:r>
      <w:r>
        <w:t>Paragraph</w:t>
      </w:r>
      <w:r>
        <w:rPr>
          <w:spacing w:val="-4"/>
        </w:rPr>
        <w:t xml:space="preserve"> </w:t>
      </w:r>
      <w:r>
        <w:t>4</w:t>
      </w:r>
      <w:r>
        <w:rPr>
          <w:spacing w:val="-4"/>
        </w:rPr>
        <w:t xml:space="preserve"> only</w:t>
      </w:r>
      <w:r>
        <w:tab/>
      </w:r>
      <w:r>
        <w:rPr>
          <w:rFonts w:ascii="Arial"/>
          <w:b/>
        </w:rPr>
        <w:t>B.</w:t>
      </w:r>
      <w:r>
        <w:rPr>
          <w:rFonts w:ascii="Arial"/>
          <w:b/>
          <w:spacing w:val="-6"/>
        </w:rPr>
        <w:t xml:space="preserve"> </w:t>
      </w:r>
      <w:r>
        <w:t>Paragraph</w:t>
      </w:r>
      <w:r>
        <w:rPr>
          <w:spacing w:val="-3"/>
        </w:rPr>
        <w:t xml:space="preserve"> </w:t>
      </w:r>
      <w:r>
        <w:t>1</w:t>
      </w:r>
      <w:r>
        <w:rPr>
          <w:spacing w:val="-3"/>
        </w:rPr>
        <w:t xml:space="preserve"> </w:t>
      </w:r>
      <w:r>
        <w:rPr>
          <w:spacing w:val="-4"/>
        </w:rPr>
        <w:t>only</w:t>
      </w:r>
    </w:p>
    <w:p w:rsidR="00BE77C8" w:rsidRDefault="00804AEA">
      <w:pPr>
        <w:pStyle w:val="BodyText"/>
        <w:tabs>
          <w:tab w:val="left" w:pos="6236"/>
        </w:tabs>
      </w:pPr>
      <w:r>
        <w:rPr>
          <w:rFonts w:ascii="Arial"/>
          <w:b/>
        </w:rPr>
        <w:t>C.</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r>
        <w:tab/>
      </w:r>
      <w:r>
        <w:rPr>
          <w:rFonts w:ascii="Arial"/>
          <w:b/>
        </w:rPr>
        <w:t>D.</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p>
    <w:p w:rsidR="00BE77C8" w:rsidRDefault="00804AEA">
      <w:pPr>
        <w:ind w:left="141"/>
        <w:rPr>
          <w:sz w:val="19"/>
        </w:rPr>
      </w:pPr>
      <w:r>
        <w:rPr>
          <w:rFonts w:ascii="Arial"/>
          <w:b/>
          <w:sz w:val="19"/>
        </w:rPr>
        <w:t>Question</w:t>
      </w:r>
      <w:r>
        <w:rPr>
          <w:rFonts w:ascii="Arial"/>
          <w:b/>
          <w:spacing w:val="-9"/>
          <w:sz w:val="19"/>
        </w:rPr>
        <w:t xml:space="preserve"> </w:t>
      </w:r>
      <w:r>
        <w:rPr>
          <w:rFonts w:ascii="Arial"/>
          <w:b/>
          <w:sz w:val="19"/>
        </w:rPr>
        <w:t>8.</w:t>
      </w:r>
      <w:r>
        <w:rPr>
          <w:rFonts w:ascii="Arial"/>
          <w:b/>
          <w:spacing w:val="-9"/>
          <w:sz w:val="19"/>
        </w:rPr>
        <w:t xml:space="preserve"> </w:t>
      </w:r>
      <w:r>
        <w:rPr>
          <w:sz w:val="19"/>
        </w:rPr>
        <w:t>Which</w:t>
      </w:r>
      <w:r>
        <w:rPr>
          <w:spacing w:val="-5"/>
          <w:sz w:val="19"/>
        </w:rPr>
        <w:t xml:space="preserve"> </w:t>
      </w:r>
      <w:r>
        <w:rPr>
          <w:sz w:val="19"/>
        </w:rPr>
        <w:t>paragraph</w:t>
      </w:r>
      <w:r>
        <w:rPr>
          <w:spacing w:val="-6"/>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sidRPr="007C0921">
        <w:rPr>
          <w:rFonts w:ascii="Arial"/>
          <w:sz w:val="19"/>
        </w:rPr>
        <w:t>balance</w:t>
      </w:r>
      <w:r w:rsidRPr="007C0921">
        <w:rPr>
          <w:rFonts w:ascii="Arial"/>
          <w:spacing w:val="-9"/>
          <w:sz w:val="19"/>
        </w:rPr>
        <w:t xml:space="preserve"> </w:t>
      </w:r>
      <w:r w:rsidRPr="007C0921">
        <w:rPr>
          <w:rFonts w:ascii="Arial"/>
          <w:sz w:val="19"/>
        </w:rPr>
        <w:t>educational</w:t>
      </w:r>
      <w:r w:rsidRPr="007C0921">
        <w:rPr>
          <w:rFonts w:ascii="Arial"/>
          <w:spacing w:val="-5"/>
          <w:sz w:val="19"/>
        </w:rPr>
        <w:t xml:space="preserve"> </w:t>
      </w:r>
      <w:r w:rsidRPr="007C0921">
        <w:rPr>
          <w:rFonts w:ascii="Arial"/>
          <w:sz w:val="19"/>
        </w:rPr>
        <w:t>benefits</w:t>
      </w:r>
      <w:r w:rsidRPr="007C0921">
        <w:rPr>
          <w:rFonts w:ascii="Arial"/>
          <w:spacing w:val="-6"/>
          <w:sz w:val="19"/>
        </w:rPr>
        <w:t xml:space="preserve"> </w:t>
      </w:r>
      <w:r w:rsidRPr="007C0921">
        <w:rPr>
          <w:rFonts w:ascii="Arial"/>
          <w:sz w:val="19"/>
        </w:rPr>
        <w:t>with</w:t>
      </w:r>
      <w:r w:rsidRPr="007C0921">
        <w:rPr>
          <w:rFonts w:ascii="Arial"/>
          <w:spacing w:val="-9"/>
          <w:sz w:val="19"/>
        </w:rPr>
        <w:t xml:space="preserve"> </w:t>
      </w:r>
      <w:r w:rsidRPr="007C0921">
        <w:rPr>
          <w:rFonts w:ascii="Arial"/>
          <w:sz w:val="19"/>
        </w:rPr>
        <w:t>health</w:t>
      </w:r>
      <w:r w:rsidRPr="007C0921">
        <w:rPr>
          <w:rFonts w:ascii="Arial"/>
          <w:spacing w:val="-8"/>
          <w:sz w:val="19"/>
        </w:rPr>
        <w:t xml:space="preserve"> </w:t>
      </w:r>
      <w:r w:rsidRPr="007C0921">
        <w:rPr>
          <w:rFonts w:ascii="Arial"/>
          <w:sz w:val="19"/>
        </w:rPr>
        <w:t>protection</w:t>
      </w:r>
      <w:r w:rsidRPr="007C0921">
        <w:rPr>
          <w:rFonts w:ascii="Arial"/>
          <w:spacing w:val="-8"/>
          <w:sz w:val="19"/>
        </w:rPr>
        <w:t xml:space="preserve"> </w:t>
      </w:r>
      <w:r w:rsidRPr="007C0921">
        <w:rPr>
          <w:rFonts w:ascii="Arial"/>
          <w:spacing w:val="-2"/>
          <w:sz w:val="19"/>
        </w:rPr>
        <w:t>measures</w:t>
      </w:r>
      <w:r w:rsidRPr="007C0921">
        <w:rPr>
          <w:spacing w:val="-2"/>
          <w:sz w:val="19"/>
        </w:rPr>
        <w:t>?</w:t>
      </w:r>
    </w:p>
    <w:p w:rsidR="00BE77C8" w:rsidRDefault="00804AEA">
      <w:pPr>
        <w:tabs>
          <w:tab w:val="left" w:pos="3615"/>
          <w:tab w:val="left" w:pos="6236"/>
          <w:tab w:val="left" w:pos="8860"/>
        </w:tabs>
        <w:ind w:left="991"/>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4</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3</w:t>
      </w:r>
    </w:p>
    <w:p w:rsidR="00BE77C8" w:rsidRDefault="00804AEA">
      <w:pPr>
        <w:spacing w:before="210"/>
        <w:ind w:left="141" w:right="98"/>
        <w:rPr>
          <w:rFonts w:ascii="Arial"/>
          <w:b/>
          <w:i/>
          <w:sz w:val="19"/>
        </w:rPr>
      </w:pPr>
      <w:r>
        <w:rPr>
          <w:rFonts w:ascii="Arial"/>
          <w:b/>
          <w:i/>
          <w:sz w:val="19"/>
        </w:rPr>
        <w:t>Read</w:t>
      </w:r>
      <w:r>
        <w:rPr>
          <w:rFonts w:ascii="Arial"/>
          <w:b/>
          <w:i/>
          <w:spacing w:val="-4"/>
          <w:sz w:val="19"/>
        </w:rPr>
        <w:t xml:space="preserve"> </w:t>
      </w:r>
      <w:r>
        <w:rPr>
          <w:rFonts w:ascii="Arial"/>
          <w:b/>
          <w:i/>
          <w:sz w:val="19"/>
        </w:rPr>
        <w:t>the</w:t>
      </w:r>
      <w:r>
        <w:rPr>
          <w:rFonts w:ascii="Arial"/>
          <w:b/>
          <w:i/>
          <w:spacing w:val="-2"/>
          <w:sz w:val="19"/>
        </w:rPr>
        <w:t xml:space="preserve"> </w:t>
      </w:r>
      <w:r>
        <w:rPr>
          <w:rFonts w:ascii="Arial"/>
          <w:b/>
          <w:i/>
          <w:sz w:val="19"/>
        </w:rPr>
        <w:t>following</w:t>
      </w:r>
      <w:r>
        <w:rPr>
          <w:rFonts w:ascii="Arial"/>
          <w:b/>
          <w:i/>
          <w:spacing w:val="-4"/>
          <w:sz w:val="19"/>
        </w:rPr>
        <w:t xml:space="preserve"> </w:t>
      </w:r>
      <w:r>
        <w:rPr>
          <w:rFonts w:ascii="Arial"/>
          <w:b/>
          <w:i/>
          <w:sz w:val="19"/>
        </w:rPr>
        <w:t>leaflet</w:t>
      </w:r>
      <w:r>
        <w:rPr>
          <w:rFonts w:ascii="Arial"/>
          <w:b/>
          <w:i/>
          <w:spacing w:val="-2"/>
          <w:sz w:val="19"/>
        </w:rPr>
        <w:t xml:space="preserve"> </w:t>
      </w:r>
      <w:r>
        <w:rPr>
          <w:rFonts w:ascii="Arial"/>
          <w:b/>
          <w:i/>
          <w:sz w:val="19"/>
        </w:rPr>
        <w:t>and</w:t>
      </w:r>
      <w:r>
        <w:rPr>
          <w:rFonts w:ascii="Arial"/>
          <w:b/>
          <w:i/>
          <w:spacing w:val="-2"/>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1"/>
          <w:sz w:val="19"/>
        </w:rPr>
        <w:t xml:space="preserve"> </w:t>
      </w:r>
      <w:r>
        <w:rPr>
          <w:rFonts w:ascii="Arial"/>
          <w:b/>
          <w:i/>
          <w:sz w:val="19"/>
        </w:rPr>
        <w:t>A,</w:t>
      </w:r>
      <w:r>
        <w:rPr>
          <w:rFonts w:ascii="Arial"/>
          <w:b/>
          <w:i/>
          <w:spacing w:val="-4"/>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4"/>
          <w:sz w:val="19"/>
        </w:rPr>
        <w:t xml:space="preserve"> </w:t>
      </w:r>
      <w:r>
        <w:rPr>
          <w:rFonts w:ascii="Arial"/>
          <w:b/>
          <w:i/>
          <w:sz w:val="19"/>
        </w:rPr>
        <w:t>your</w:t>
      </w:r>
      <w:r>
        <w:rPr>
          <w:rFonts w:ascii="Arial"/>
          <w:b/>
          <w:i/>
          <w:spacing w:val="-3"/>
          <w:sz w:val="19"/>
        </w:rPr>
        <w:t xml:space="preserve"> </w:t>
      </w:r>
      <w:r>
        <w:rPr>
          <w:rFonts w:ascii="Arial"/>
          <w:b/>
          <w:i/>
          <w:sz w:val="19"/>
        </w:rPr>
        <w:t>answer</w:t>
      </w:r>
      <w:r>
        <w:rPr>
          <w:rFonts w:ascii="Arial"/>
          <w:b/>
          <w:i/>
          <w:spacing w:val="-1"/>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1"/>
          <w:sz w:val="19"/>
        </w:rPr>
        <w:t xml:space="preserve"> </w:t>
      </w:r>
      <w:r>
        <w:rPr>
          <w:rFonts w:ascii="Arial"/>
          <w:b/>
          <w:i/>
          <w:sz w:val="19"/>
        </w:rPr>
        <w:t>option</w:t>
      </w:r>
      <w:r>
        <w:rPr>
          <w:rFonts w:ascii="Arial"/>
          <w:b/>
          <w:i/>
          <w:spacing w:val="-4"/>
          <w:sz w:val="19"/>
        </w:rPr>
        <w:t xml:space="preserve"> </w:t>
      </w:r>
      <w:r>
        <w:rPr>
          <w:rFonts w:ascii="Arial"/>
          <w:b/>
          <w:i/>
          <w:sz w:val="19"/>
        </w:rPr>
        <w:t>that best</w:t>
      </w:r>
      <w:r>
        <w:rPr>
          <w:rFonts w:ascii="Arial"/>
          <w:b/>
          <w:i/>
          <w:spacing w:val="-4"/>
          <w:sz w:val="19"/>
        </w:rPr>
        <w:t xml:space="preserve"> </w:t>
      </w:r>
      <w:r>
        <w:rPr>
          <w:rFonts w:ascii="Arial"/>
          <w:b/>
          <w:i/>
          <w:sz w:val="19"/>
        </w:rPr>
        <w:t>fits</w:t>
      </w:r>
      <w:r>
        <w:rPr>
          <w:rFonts w:ascii="Arial"/>
          <w:b/>
          <w:i/>
          <w:spacing w:val="-4"/>
          <w:sz w:val="19"/>
        </w:rPr>
        <w:t xml:space="preserve"> </w:t>
      </w:r>
      <w:r>
        <w:rPr>
          <w:rFonts w:ascii="Arial"/>
          <w:b/>
          <w:i/>
          <w:sz w:val="19"/>
        </w:rPr>
        <w:t>each of the numbered blanks from 9 to 14.</w:t>
      </w:r>
    </w:p>
    <w:p w:rsidR="00BE77C8" w:rsidRDefault="00804AEA">
      <w:pPr>
        <w:pStyle w:val="Heading1"/>
        <w:ind w:left="246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BE77C8" w:rsidRPr="00871E46" w:rsidRDefault="00804AEA">
      <w:pPr>
        <w:tabs>
          <w:tab w:val="left" w:pos="2864"/>
          <w:tab w:val="left" w:pos="4870"/>
          <w:tab w:val="left" w:pos="10614"/>
        </w:tabs>
        <w:ind w:left="141" w:right="138"/>
        <w:jc w:val="both"/>
        <w:rPr>
          <w:sz w:val="19"/>
        </w:rPr>
      </w:pPr>
      <w:r>
        <w:rPr>
          <w:rFonts w:ascii="Arial" w:hAnsi="Arial"/>
          <w:b/>
          <w:sz w:val="19"/>
        </w:rPr>
        <w:t xml:space="preserve">The Eat Real Food Policy </w:t>
      </w:r>
      <w:r>
        <w:rPr>
          <w:sz w:val="19"/>
        </w:rPr>
        <w:t xml:space="preserve">refers to the updated </w:t>
      </w:r>
      <w:r>
        <w:rPr>
          <w:rFonts w:ascii="Arial" w:hAnsi="Arial"/>
          <w:i/>
          <w:sz w:val="19"/>
        </w:rPr>
        <w:t>United States Dietary Guidelines for Americans (2025–2030)</w:t>
      </w:r>
      <w:r>
        <w:rPr>
          <w:sz w:val="19"/>
        </w:rPr>
        <w:t xml:space="preserve">, marking a significant shift in federal nutrition guidance. (9) </w:t>
      </w:r>
      <w:r>
        <w:rPr>
          <w:sz w:val="19"/>
          <w:u w:val="single"/>
        </w:rPr>
        <w:tab/>
      </w:r>
      <w:r>
        <w:rPr>
          <w:sz w:val="19"/>
        </w:rPr>
        <w:t>,</w:t>
      </w:r>
      <w:r>
        <w:rPr>
          <w:spacing w:val="-7"/>
          <w:sz w:val="19"/>
        </w:rPr>
        <w:t xml:space="preserve"> </w:t>
      </w:r>
      <w:r>
        <w:rPr>
          <w:sz w:val="19"/>
        </w:rPr>
        <w:t>the</w:t>
      </w:r>
      <w:r>
        <w:rPr>
          <w:spacing w:val="-6"/>
          <w:sz w:val="19"/>
        </w:rPr>
        <w:t xml:space="preserve"> </w:t>
      </w:r>
      <w:r>
        <w:rPr>
          <w:sz w:val="19"/>
        </w:rPr>
        <w:t>policy</w:t>
      </w:r>
      <w:r>
        <w:rPr>
          <w:spacing w:val="-8"/>
          <w:sz w:val="19"/>
        </w:rPr>
        <w:t xml:space="preserve"> </w:t>
      </w:r>
      <w:r>
        <w:rPr>
          <w:sz w:val="19"/>
        </w:rPr>
        <w:t>delivers</w:t>
      </w:r>
      <w:r>
        <w:rPr>
          <w:spacing w:val="-7"/>
          <w:sz w:val="19"/>
        </w:rPr>
        <w:t xml:space="preserve"> </w:t>
      </w:r>
      <w:r>
        <w:rPr>
          <w:sz w:val="19"/>
        </w:rPr>
        <w:t>a</w:t>
      </w:r>
      <w:r>
        <w:rPr>
          <w:spacing w:val="-7"/>
          <w:sz w:val="19"/>
        </w:rPr>
        <w:t xml:space="preserve"> </w:t>
      </w:r>
      <w:r>
        <w:rPr>
          <w:sz w:val="19"/>
        </w:rPr>
        <w:t>clear</w:t>
      </w:r>
      <w:r>
        <w:rPr>
          <w:spacing w:val="-7"/>
          <w:sz w:val="19"/>
        </w:rPr>
        <w:t xml:space="preserve"> </w:t>
      </w:r>
      <w:r>
        <w:rPr>
          <w:sz w:val="19"/>
        </w:rPr>
        <w:t>message:</w:t>
      </w:r>
      <w:r>
        <w:rPr>
          <w:spacing w:val="-7"/>
          <w:sz w:val="19"/>
        </w:rPr>
        <w:t xml:space="preserve"> </w:t>
      </w:r>
      <w:r>
        <w:rPr>
          <w:sz w:val="19"/>
        </w:rPr>
        <w:t>prioritise</w:t>
      </w:r>
      <w:r>
        <w:rPr>
          <w:spacing w:val="-7"/>
          <w:sz w:val="19"/>
        </w:rPr>
        <w:t xml:space="preserve"> </w:t>
      </w:r>
      <w:r>
        <w:rPr>
          <w:sz w:val="19"/>
        </w:rPr>
        <w:t>real,</w:t>
      </w:r>
      <w:r>
        <w:rPr>
          <w:spacing w:val="-7"/>
          <w:sz w:val="19"/>
        </w:rPr>
        <w:t xml:space="preserve"> </w:t>
      </w:r>
      <w:r>
        <w:rPr>
          <w:sz w:val="19"/>
        </w:rPr>
        <w:t xml:space="preserve">minimally processed foods to curb diet-related diseases and improve public health.The guidelines emphasise </w:t>
      </w:r>
      <w:r w:rsidRPr="00871E46">
        <w:rPr>
          <w:rFonts w:ascii="Arial" w:hAnsi="Arial"/>
          <w:sz w:val="19"/>
        </w:rPr>
        <w:t>real, whole foods</w:t>
      </w:r>
      <w:r>
        <w:rPr>
          <w:rFonts w:ascii="Arial" w:hAnsi="Arial"/>
          <w:b/>
          <w:sz w:val="19"/>
        </w:rPr>
        <w:t xml:space="preserve"> </w:t>
      </w:r>
      <w:r>
        <w:rPr>
          <w:sz w:val="19"/>
        </w:rPr>
        <w:t xml:space="preserve">(10) </w:t>
      </w:r>
      <w:r>
        <w:rPr>
          <w:sz w:val="19"/>
          <w:u w:val="single"/>
        </w:rPr>
        <w:tab/>
      </w:r>
      <w:r>
        <w:rPr>
          <w:spacing w:val="-13"/>
          <w:sz w:val="19"/>
        </w:rPr>
        <w:t xml:space="preserve"> </w:t>
      </w:r>
      <w:r>
        <w:rPr>
          <w:spacing w:val="-6"/>
          <w:sz w:val="19"/>
        </w:rPr>
        <w:t xml:space="preserve">are </w:t>
      </w:r>
      <w:r>
        <w:rPr>
          <w:sz w:val="19"/>
        </w:rPr>
        <w:t xml:space="preserve">recognisable in their natural form. </w:t>
      </w:r>
      <w:r w:rsidRPr="00871E46">
        <w:rPr>
          <w:rFonts w:ascii="Arial" w:hAnsi="Arial"/>
          <w:sz w:val="19"/>
        </w:rPr>
        <w:t xml:space="preserve">Protein </w:t>
      </w:r>
      <w:r w:rsidRPr="00871E46">
        <w:rPr>
          <w:sz w:val="19"/>
        </w:rPr>
        <w:t xml:space="preserve">is highlighted as a key nutrient and encouraged at every meal. </w:t>
      </w:r>
      <w:r w:rsidRPr="00871E46">
        <w:rPr>
          <w:rFonts w:ascii="Arial" w:hAnsi="Arial"/>
          <w:sz w:val="19"/>
        </w:rPr>
        <w:t>Fruit</w:t>
      </w:r>
      <w:r w:rsidRPr="00871E46">
        <w:rPr>
          <w:rFonts w:ascii="Arial" w:hAnsi="Arial"/>
          <w:spacing w:val="-1"/>
          <w:sz w:val="19"/>
        </w:rPr>
        <w:t xml:space="preserve"> </w:t>
      </w:r>
      <w:r w:rsidRPr="00871E46">
        <w:rPr>
          <w:rFonts w:ascii="Arial" w:hAnsi="Arial"/>
          <w:sz w:val="19"/>
        </w:rPr>
        <w:t xml:space="preserve">and vegetables </w:t>
      </w:r>
      <w:r w:rsidRPr="00871E46">
        <w:rPr>
          <w:sz w:val="19"/>
        </w:rPr>
        <w:t xml:space="preserve">are prioritised with (11) </w:t>
      </w:r>
      <w:r w:rsidRPr="00871E46">
        <w:rPr>
          <w:sz w:val="19"/>
          <w:u w:val="single"/>
        </w:rPr>
        <w:tab/>
      </w:r>
      <w:r w:rsidRPr="00871E46">
        <w:rPr>
          <w:sz w:val="19"/>
        </w:rPr>
        <w:t xml:space="preserve">, while </w:t>
      </w:r>
      <w:r w:rsidRPr="00871E46">
        <w:rPr>
          <w:rFonts w:ascii="Arial" w:hAnsi="Arial"/>
          <w:sz w:val="19"/>
        </w:rPr>
        <w:t xml:space="preserve">whole grains </w:t>
      </w:r>
      <w:r w:rsidRPr="00871E46">
        <w:rPr>
          <w:sz w:val="19"/>
        </w:rPr>
        <w:t>are promoted over refined grains.</w:t>
      </w:r>
    </w:p>
    <w:p w:rsidR="00BE77C8" w:rsidRPr="00871E46" w:rsidRDefault="00BE77C8">
      <w:pPr>
        <w:jc w:val="both"/>
        <w:rPr>
          <w:sz w:val="19"/>
        </w:rPr>
        <w:sectPr w:rsidR="00BE77C8" w:rsidRPr="00871E46">
          <w:footerReference w:type="default" r:id="rId7"/>
          <w:type w:val="continuous"/>
          <w:pgSz w:w="11910" w:h="16840"/>
          <w:pgMar w:top="500" w:right="425" w:bottom="780" w:left="425" w:header="0" w:footer="596" w:gutter="0"/>
          <w:pgNumType w:start="1"/>
          <w:cols w:space="720"/>
        </w:sectPr>
      </w:pPr>
    </w:p>
    <w:p w:rsidR="00BE77C8" w:rsidRDefault="00804AEA">
      <w:pPr>
        <w:tabs>
          <w:tab w:val="left" w:pos="3633"/>
          <w:tab w:val="left" w:pos="5551"/>
          <w:tab w:val="left" w:pos="6897"/>
        </w:tabs>
        <w:spacing w:before="67"/>
        <w:ind w:left="141" w:right="137"/>
        <w:jc w:val="both"/>
        <w:rPr>
          <w:sz w:val="19"/>
        </w:rPr>
      </w:pPr>
      <w:r w:rsidRPr="00871E46">
        <w:rPr>
          <w:sz w:val="19"/>
        </w:rPr>
        <w:lastRenderedPageBreak/>
        <w:t xml:space="preserve">The policy addresses rising (12) </w:t>
      </w:r>
      <w:r w:rsidRPr="00871E46">
        <w:rPr>
          <w:sz w:val="19"/>
          <w:u w:val="single"/>
        </w:rPr>
        <w:tab/>
      </w:r>
      <w:r w:rsidRPr="00871E46">
        <w:rPr>
          <w:sz w:val="19"/>
        </w:rPr>
        <w:t>of</w:t>
      </w:r>
      <w:r w:rsidRPr="00871E46">
        <w:rPr>
          <w:spacing w:val="-6"/>
          <w:sz w:val="19"/>
        </w:rPr>
        <w:t xml:space="preserve"> </w:t>
      </w:r>
      <w:r w:rsidRPr="00871E46">
        <w:rPr>
          <w:sz w:val="19"/>
        </w:rPr>
        <w:t>obesity,</w:t>
      </w:r>
      <w:r w:rsidRPr="00871E46">
        <w:rPr>
          <w:spacing w:val="-8"/>
          <w:sz w:val="19"/>
        </w:rPr>
        <w:t xml:space="preserve"> </w:t>
      </w:r>
      <w:r w:rsidRPr="00871E46">
        <w:rPr>
          <w:sz w:val="19"/>
        </w:rPr>
        <w:t>prediabetes,</w:t>
      </w:r>
      <w:r w:rsidRPr="00871E46">
        <w:rPr>
          <w:spacing w:val="-8"/>
          <w:sz w:val="19"/>
        </w:rPr>
        <w:t xml:space="preserve"> </w:t>
      </w:r>
      <w:r w:rsidRPr="00871E46">
        <w:rPr>
          <w:sz w:val="19"/>
        </w:rPr>
        <w:t>and</w:t>
      </w:r>
      <w:r w:rsidRPr="00871E46">
        <w:rPr>
          <w:spacing w:val="-8"/>
          <w:sz w:val="19"/>
        </w:rPr>
        <w:t xml:space="preserve"> </w:t>
      </w:r>
      <w:r w:rsidRPr="00871E46">
        <w:rPr>
          <w:sz w:val="19"/>
        </w:rPr>
        <w:t>chronic</w:t>
      </w:r>
      <w:r w:rsidRPr="00871E46">
        <w:rPr>
          <w:spacing w:val="-7"/>
          <w:sz w:val="19"/>
        </w:rPr>
        <w:t xml:space="preserve"> </w:t>
      </w:r>
      <w:r w:rsidRPr="00871E46">
        <w:rPr>
          <w:sz w:val="19"/>
        </w:rPr>
        <w:t>diseases</w:t>
      </w:r>
      <w:r w:rsidRPr="00871E46">
        <w:rPr>
          <w:spacing w:val="-9"/>
          <w:sz w:val="19"/>
        </w:rPr>
        <w:t xml:space="preserve"> </w:t>
      </w:r>
      <w:r w:rsidRPr="00871E46">
        <w:rPr>
          <w:sz w:val="19"/>
        </w:rPr>
        <w:t>linked</w:t>
      </w:r>
      <w:r w:rsidRPr="00871E46">
        <w:rPr>
          <w:spacing w:val="-8"/>
          <w:sz w:val="19"/>
        </w:rPr>
        <w:t xml:space="preserve"> </w:t>
      </w:r>
      <w:r w:rsidRPr="00871E46">
        <w:rPr>
          <w:sz w:val="19"/>
        </w:rPr>
        <w:t>to</w:t>
      </w:r>
      <w:r w:rsidRPr="00871E46">
        <w:rPr>
          <w:spacing w:val="-8"/>
          <w:sz w:val="19"/>
        </w:rPr>
        <w:t xml:space="preserve"> </w:t>
      </w:r>
      <w:r w:rsidRPr="00871E46">
        <w:rPr>
          <w:sz w:val="19"/>
        </w:rPr>
        <w:t>poor</w:t>
      </w:r>
      <w:r w:rsidRPr="00871E46">
        <w:rPr>
          <w:spacing w:val="-8"/>
          <w:sz w:val="19"/>
        </w:rPr>
        <w:t xml:space="preserve"> </w:t>
      </w:r>
      <w:r w:rsidRPr="00871E46">
        <w:rPr>
          <w:sz w:val="19"/>
        </w:rPr>
        <w:t>diets</w:t>
      </w:r>
      <w:r w:rsidRPr="00871E46">
        <w:rPr>
          <w:spacing w:val="-7"/>
          <w:sz w:val="19"/>
        </w:rPr>
        <w:t xml:space="preserve"> </w:t>
      </w:r>
      <w:r w:rsidRPr="00871E46">
        <w:rPr>
          <w:sz w:val="19"/>
        </w:rPr>
        <w:t>by</w:t>
      </w:r>
      <w:r w:rsidRPr="00871E46">
        <w:rPr>
          <w:spacing w:val="-9"/>
          <w:sz w:val="19"/>
        </w:rPr>
        <w:t xml:space="preserve"> </w:t>
      </w:r>
      <w:r w:rsidRPr="00871E46">
        <w:rPr>
          <w:sz w:val="19"/>
        </w:rPr>
        <w:t>encouraging</w:t>
      </w:r>
      <w:r w:rsidRPr="00871E46">
        <w:rPr>
          <w:spacing w:val="-8"/>
          <w:sz w:val="19"/>
        </w:rPr>
        <w:t xml:space="preserve"> </w:t>
      </w:r>
      <w:r w:rsidRPr="00871E46">
        <w:rPr>
          <w:sz w:val="19"/>
        </w:rPr>
        <w:t>a</w:t>
      </w:r>
      <w:r w:rsidRPr="00871E46">
        <w:rPr>
          <w:spacing w:val="-2"/>
          <w:sz w:val="19"/>
        </w:rPr>
        <w:t xml:space="preserve"> </w:t>
      </w:r>
      <w:r w:rsidRPr="00871E46">
        <w:rPr>
          <w:sz w:val="19"/>
        </w:rPr>
        <w:t xml:space="preserve">shift towards nutrient-dense. </w:t>
      </w:r>
      <w:r w:rsidRPr="00871E46">
        <w:rPr>
          <w:rFonts w:ascii="Arial"/>
          <w:sz w:val="19"/>
        </w:rPr>
        <w:t xml:space="preserve">In doing so, it seeks to foster long-term </w:t>
      </w:r>
      <w:r w:rsidRPr="00871E46">
        <w:rPr>
          <w:sz w:val="19"/>
        </w:rPr>
        <w:t xml:space="preserve">(13) </w:t>
      </w:r>
      <w:r w:rsidRPr="00871E46">
        <w:rPr>
          <w:sz w:val="19"/>
          <w:u w:val="single"/>
        </w:rPr>
        <w:tab/>
      </w:r>
      <w:r w:rsidRPr="00871E46">
        <w:rPr>
          <w:rFonts w:ascii="Arial"/>
          <w:sz w:val="19"/>
        </w:rPr>
        <w:t>habits</w:t>
      </w:r>
      <w:r w:rsidRPr="00871E46">
        <w:rPr>
          <w:rFonts w:ascii="Arial"/>
          <w:spacing w:val="-13"/>
          <w:sz w:val="19"/>
        </w:rPr>
        <w:t xml:space="preserve"> </w:t>
      </w:r>
      <w:r w:rsidRPr="00871E46">
        <w:rPr>
          <w:rFonts w:ascii="Arial"/>
          <w:sz w:val="19"/>
        </w:rPr>
        <w:t>that</w:t>
      </w:r>
      <w:r w:rsidRPr="00871E46">
        <w:rPr>
          <w:rFonts w:ascii="Arial"/>
          <w:spacing w:val="-13"/>
          <w:sz w:val="19"/>
        </w:rPr>
        <w:t xml:space="preserve"> </w:t>
      </w:r>
      <w:r w:rsidRPr="00871E46">
        <w:rPr>
          <w:rFonts w:ascii="Arial"/>
          <w:sz w:val="19"/>
        </w:rPr>
        <w:t>support</w:t>
      </w:r>
      <w:r w:rsidRPr="00871E46">
        <w:rPr>
          <w:rFonts w:ascii="Arial"/>
          <w:spacing w:val="-11"/>
          <w:sz w:val="19"/>
        </w:rPr>
        <w:t xml:space="preserve"> </w:t>
      </w:r>
      <w:r w:rsidRPr="00871E46">
        <w:rPr>
          <w:rFonts w:ascii="Arial"/>
          <w:sz w:val="19"/>
        </w:rPr>
        <w:t>sustainable</w:t>
      </w:r>
      <w:r w:rsidRPr="00871E46">
        <w:rPr>
          <w:rFonts w:ascii="Arial"/>
          <w:spacing w:val="-10"/>
          <w:sz w:val="19"/>
        </w:rPr>
        <w:t xml:space="preserve"> </w:t>
      </w:r>
      <w:r w:rsidRPr="00871E46">
        <w:rPr>
          <w:rFonts w:ascii="Arial"/>
          <w:sz w:val="19"/>
        </w:rPr>
        <w:t>public</w:t>
      </w:r>
      <w:r w:rsidRPr="00871E46">
        <w:rPr>
          <w:rFonts w:ascii="Arial"/>
          <w:spacing w:val="-12"/>
          <w:sz w:val="19"/>
        </w:rPr>
        <w:t xml:space="preserve"> </w:t>
      </w:r>
      <w:r w:rsidRPr="00871E46">
        <w:rPr>
          <w:rFonts w:ascii="Arial"/>
          <w:sz w:val="19"/>
        </w:rPr>
        <w:t>health outcomes.</w:t>
      </w:r>
      <w:r>
        <w:rPr>
          <w:rFonts w:ascii="Arial"/>
          <w:b/>
          <w:sz w:val="19"/>
        </w:rPr>
        <w:t xml:space="preserve"> </w:t>
      </w:r>
      <w:r>
        <w:rPr>
          <w:sz w:val="19"/>
        </w:rPr>
        <w:t xml:space="preserve">These science-based guidelines apply (14) </w:t>
      </w:r>
      <w:r>
        <w:rPr>
          <w:sz w:val="19"/>
          <w:u w:val="single"/>
        </w:rPr>
        <w:tab/>
      </w:r>
      <w:r>
        <w:rPr>
          <w:sz w:val="19"/>
        </w:rPr>
        <w:t>all</w:t>
      </w:r>
      <w:r>
        <w:rPr>
          <w:spacing w:val="-9"/>
          <w:sz w:val="19"/>
        </w:rPr>
        <w:t xml:space="preserve"> </w:t>
      </w:r>
      <w:r>
        <w:rPr>
          <w:sz w:val="19"/>
        </w:rPr>
        <w:t>life</w:t>
      </w:r>
      <w:r>
        <w:rPr>
          <w:spacing w:val="-10"/>
          <w:sz w:val="19"/>
        </w:rPr>
        <w:t xml:space="preserve"> </w:t>
      </w:r>
      <w:r>
        <w:rPr>
          <w:sz w:val="19"/>
        </w:rPr>
        <w:t>stages</w:t>
      </w:r>
      <w:r>
        <w:rPr>
          <w:spacing w:val="-9"/>
          <w:sz w:val="19"/>
        </w:rPr>
        <w:t xml:space="preserve"> </w:t>
      </w:r>
      <w:r>
        <w:rPr>
          <w:sz w:val="19"/>
        </w:rPr>
        <w:t>and</w:t>
      </w:r>
      <w:r>
        <w:rPr>
          <w:spacing w:val="-12"/>
          <w:sz w:val="19"/>
        </w:rPr>
        <w:t xml:space="preserve"> </w:t>
      </w:r>
      <w:r>
        <w:rPr>
          <w:sz w:val="19"/>
        </w:rPr>
        <w:t>influence</w:t>
      </w:r>
      <w:r>
        <w:rPr>
          <w:spacing w:val="-10"/>
          <w:sz w:val="19"/>
        </w:rPr>
        <w:t xml:space="preserve"> </w:t>
      </w:r>
      <w:r>
        <w:rPr>
          <w:sz w:val="19"/>
        </w:rPr>
        <w:t>national</w:t>
      </w:r>
      <w:r>
        <w:rPr>
          <w:spacing w:val="-9"/>
          <w:sz w:val="19"/>
        </w:rPr>
        <w:t xml:space="preserve"> </w:t>
      </w:r>
      <w:r>
        <w:rPr>
          <w:sz w:val="19"/>
        </w:rPr>
        <w:t>programmes</w:t>
      </w:r>
      <w:r>
        <w:rPr>
          <w:spacing w:val="-9"/>
          <w:sz w:val="19"/>
        </w:rPr>
        <w:t xml:space="preserve"> </w:t>
      </w:r>
      <w:r>
        <w:rPr>
          <w:sz w:val="19"/>
        </w:rPr>
        <w:t>such</w:t>
      </w:r>
      <w:r>
        <w:rPr>
          <w:spacing w:val="-10"/>
          <w:sz w:val="19"/>
        </w:rPr>
        <w:t xml:space="preserve"> </w:t>
      </w:r>
      <w:r>
        <w:rPr>
          <w:sz w:val="19"/>
        </w:rPr>
        <w:t>as</w:t>
      </w:r>
      <w:r>
        <w:rPr>
          <w:spacing w:val="-9"/>
          <w:sz w:val="19"/>
        </w:rPr>
        <w:t xml:space="preserve"> </w:t>
      </w:r>
      <w:r>
        <w:rPr>
          <w:sz w:val="19"/>
        </w:rPr>
        <w:t>school meals, public health campaigns, and nutrition education.</w:t>
      </w:r>
    </w:p>
    <w:p w:rsidR="00BE77C8" w:rsidRDefault="00804AEA">
      <w:pPr>
        <w:spacing w:before="3" w:after="5"/>
        <w:ind w:left="699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://www.hhs.govpolicy.com</w:t>
        </w:r>
        <w:r>
          <w:rPr>
            <w:spacing w:val="-2"/>
            <w:sz w:val="19"/>
          </w:rPr>
          <w:t>)</w:t>
        </w:r>
      </w:hyperlink>
    </w:p>
    <w:tbl>
      <w:tblPr>
        <w:tblW w:w="0" w:type="auto"/>
        <w:tblInd w:w="98" w:type="dxa"/>
        <w:tblLayout w:type="fixed"/>
        <w:tblCellMar>
          <w:left w:w="0" w:type="dxa"/>
          <w:right w:w="0" w:type="dxa"/>
        </w:tblCellMar>
        <w:tblLook w:val="01E0" w:firstRow="1" w:lastRow="1" w:firstColumn="1" w:lastColumn="1" w:noHBand="0" w:noVBand="0"/>
      </w:tblPr>
      <w:tblGrid>
        <w:gridCol w:w="1178"/>
        <w:gridCol w:w="2517"/>
        <w:gridCol w:w="2035"/>
        <w:gridCol w:w="2046"/>
        <w:gridCol w:w="1952"/>
      </w:tblGrid>
      <w:tr w:rsidR="00BE77C8" w:rsidTr="00871E46">
        <w:trPr>
          <w:trHeight w:val="215"/>
        </w:trPr>
        <w:tc>
          <w:tcPr>
            <w:tcW w:w="1178" w:type="dxa"/>
          </w:tcPr>
          <w:p w:rsidR="00BE77C8" w:rsidRDefault="00804AEA">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9.</w:t>
            </w:r>
          </w:p>
        </w:tc>
        <w:tc>
          <w:tcPr>
            <w:tcW w:w="2517" w:type="dxa"/>
          </w:tcPr>
          <w:p w:rsidR="00BE77C8" w:rsidRDefault="00804AEA">
            <w:pPr>
              <w:pStyle w:val="TableParagraph"/>
              <w:spacing w:line="195" w:lineRule="exact"/>
              <w:ind w:left="422"/>
              <w:rPr>
                <w:sz w:val="19"/>
              </w:rPr>
            </w:pPr>
            <w:r>
              <w:rPr>
                <w:rFonts w:ascii="Arial"/>
                <w:b/>
                <w:sz w:val="19"/>
              </w:rPr>
              <w:t>A.</w:t>
            </w:r>
            <w:r>
              <w:rPr>
                <w:rFonts w:ascii="Arial"/>
                <w:b/>
                <w:spacing w:val="-5"/>
                <w:sz w:val="19"/>
              </w:rPr>
              <w:t xml:space="preserve"> </w:t>
            </w:r>
            <w:r>
              <w:rPr>
                <w:spacing w:val="-2"/>
                <w:sz w:val="19"/>
              </w:rPr>
              <w:t>Accordingly</w:t>
            </w:r>
          </w:p>
        </w:tc>
        <w:tc>
          <w:tcPr>
            <w:tcW w:w="2035" w:type="dxa"/>
          </w:tcPr>
          <w:p w:rsidR="00BE77C8" w:rsidRDefault="00804AEA">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Otherwise</w:t>
            </w:r>
          </w:p>
        </w:tc>
        <w:tc>
          <w:tcPr>
            <w:tcW w:w="2046" w:type="dxa"/>
          </w:tcPr>
          <w:p w:rsidR="00BE77C8" w:rsidRDefault="00804AEA">
            <w:pPr>
              <w:pStyle w:val="TableParagraph"/>
              <w:spacing w:line="195" w:lineRule="exact"/>
              <w:ind w:left="501"/>
              <w:rPr>
                <w:sz w:val="19"/>
              </w:rPr>
            </w:pPr>
            <w:r>
              <w:rPr>
                <w:rFonts w:ascii="Arial"/>
                <w:b/>
                <w:sz w:val="19"/>
              </w:rPr>
              <w:t>C.</w:t>
            </w:r>
            <w:r>
              <w:rPr>
                <w:rFonts w:ascii="Arial"/>
                <w:b/>
                <w:spacing w:val="-3"/>
                <w:sz w:val="19"/>
              </w:rPr>
              <w:t xml:space="preserve"> </w:t>
            </w:r>
            <w:r>
              <w:rPr>
                <w:spacing w:val="-2"/>
                <w:sz w:val="19"/>
              </w:rPr>
              <w:t>However</w:t>
            </w:r>
          </w:p>
        </w:tc>
        <w:tc>
          <w:tcPr>
            <w:tcW w:w="1952" w:type="dxa"/>
          </w:tcPr>
          <w:p w:rsidR="00BE77C8" w:rsidRDefault="00804AEA">
            <w:pPr>
              <w:pStyle w:val="TableParagraph"/>
              <w:spacing w:line="195" w:lineRule="exact"/>
              <w:ind w:left="553"/>
              <w:rPr>
                <w:sz w:val="19"/>
              </w:rPr>
            </w:pPr>
            <w:r>
              <w:rPr>
                <w:rFonts w:ascii="Arial"/>
                <w:b/>
                <w:sz w:val="19"/>
              </w:rPr>
              <w:t>D.</w:t>
            </w:r>
            <w:r>
              <w:rPr>
                <w:rFonts w:ascii="Arial"/>
                <w:b/>
                <w:spacing w:val="-3"/>
                <w:sz w:val="19"/>
              </w:rPr>
              <w:t xml:space="preserve"> </w:t>
            </w:r>
            <w:r>
              <w:rPr>
                <w:spacing w:val="-2"/>
                <w:sz w:val="19"/>
              </w:rPr>
              <w:t>Nevertheless</w:t>
            </w:r>
          </w:p>
        </w:tc>
      </w:tr>
      <w:tr w:rsidR="00BE77C8" w:rsidTr="00871E46">
        <w:trPr>
          <w:trHeight w:val="218"/>
        </w:trPr>
        <w:tc>
          <w:tcPr>
            <w:tcW w:w="1178" w:type="dxa"/>
          </w:tcPr>
          <w:p w:rsidR="00BE77C8" w:rsidRDefault="00804AEA">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10.</w:t>
            </w:r>
          </w:p>
        </w:tc>
        <w:tc>
          <w:tcPr>
            <w:tcW w:w="2517" w:type="dxa"/>
          </w:tcPr>
          <w:p w:rsidR="00BE77C8" w:rsidRDefault="00804AEA">
            <w:pPr>
              <w:pStyle w:val="TableParagraph"/>
              <w:spacing w:line="199" w:lineRule="exact"/>
              <w:ind w:left="422"/>
              <w:rPr>
                <w:sz w:val="19"/>
              </w:rPr>
            </w:pPr>
            <w:r>
              <w:rPr>
                <w:rFonts w:ascii="Arial"/>
                <w:b/>
                <w:sz w:val="19"/>
              </w:rPr>
              <w:t>A.</w:t>
            </w:r>
            <w:r>
              <w:rPr>
                <w:rFonts w:ascii="Arial"/>
                <w:b/>
                <w:spacing w:val="-5"/>
                <w:sz w:val="19"/>
              </w:rPr>
              <w:t xml:space="preserve"> </w:t>
            </w:r>
            <w:r>
              <w:rPr>
                <w:spacing w:val="-4"/>
                <w:sz w:val="19"/>
              </w:rPr>
              <w:t>what</w:t>
            </w:r>
          </w:p>
        </w:tc>
        <w:tc>
          <w:tcPr>
            <w:tcW w:w="2035" w:type="dxa"/>
          </w:tcPr>
          <w:p w:rsidR="00BE77C8" w:rsidRDefault="00804AEA">
            <w:pPr>
              <w:pStyle w:val="TableParagraph"/>
              <w:spacing w:line="199" w:lineRule="exact"/>
              <w:ind w:left="438"/>
              <w:rPr>
                <w:sz w:val="19"/>
              </w:rPr>
            </w:pPr>
            <w:r>
              <w:rPr>
                <w:rFonts w:ascii="Arial"/>
                <w:b/>
                <w:sz w:val="19"/>
              </w:rPr>
              <w:t>B.</w:t>
            </w:r>
            <w:r>
              <w:rPr>
                <w:rFonts w:ascii="Arial"/>
                <w:b/>
                <w:spacing w:val="-3"/>
                <w:sz w:val="19"/>
              </w:rPr>
              <w:t xml:space="preserve"> </w:t>
            </w:r>
            <w:r>
              <w:rPr>
                <w:spacing w:val="-2"/>
                <w:sz w:val="19"/>
              </w:rPr>
              <w:t>which</w:t>
            </w:r>
          </w:p>
        </w:tc>
        <w:tc>
          <w:tcPr>
            <w:tcW w:w="2046" w:type="dxa"/>
          </w:tcPr>
          <w:p w:rsidR="00BE77C8" w:rsidRDefault="00804AEA">
            <w:pPr>
              <w:pStyle w:val="TableParagraph"/>
              <w:spacing w:line="199" w:lineRule="exact"/>
              <w:ind w:left="501"/>
              <w:rPr>
                <w:sz w:val="19"/>
              </w:rPr>
            </w:pPr>
            <w:r>
              <w:rPr>
                <w:rFonts w:ascii="Arial"/>
                <w:b/>
                <w:sz w:val="19"/>
              </w:rPr>
              <w:t>C.</w:t>
            </w:r>
            <w:r>
              <w:rPr>
                <w:rFonts w:ascii="Arial"/>
                <w:b/>
                <w:spacing w:val="-3"/>
                <w:sz w:val="19"/>
              </w:rPr>
              <w:t xml:space="preserve"> </w:t>
            </w:r>
            <w:r>
              <w:rPr>
                <w:spacing w:val="-2"/>
                <w:sz w:val="19"/>
              </w:rPr>
              <w:t>whose</w:t>
            </w:r>
          </w:p>
        </w:tc>
        <w:tc>
          <w:tcPr>
            <w:tcW w:w="1952" w:type="dxa"/>
          </w:tcPr>
          <w:p w:rsidR="00BE77C8" w:rsidRDefault="00804AEA">
            <w:pPr>
              <w:pStyle w:val="TableParagraph"/>
              <w:spacing w:line="199" w:lineRule="exact"/>
              <w:ind w:left="553"/>
              <w:rPr>
                <w:sz w:val="19"/>
              </w:rPr>
            </w:pPr>
            <w:r>
              <w:rPr>
                <w:rFonts w:ascii="Arial"/>
                <w:b/>
                <w:sz w:val="19"/>
              </w:rPr>
              <w:t>D.</w:t>
            </w:r>
            <w:r>
              <w:rPr>
                <w:rFonts w:ascii="Arial"/>
                <w:b/>
                <w:spacing w:val="-3"/>
                <w:sz w:val="19"/>
              </w:rPr>
              <w:t xml:space="preserve"> </w:t>
            </w:r>
            <w:r>
              <w:rPr>
                <w:spacing w:val="-5"/>
                <w:sz w:val="19"/>
              </w:rPr>
              <w:t>who</w:t>
            </w:r>
          </w:p>
        </w:tc>
      </w:tr>
      <w:tr w:rsidR="00BE77C8" w:rsidTr="00871E46">
        <w:trPr>
          <w:trHeight w:val="215"/>
        </w:trPr>
        <w:tc>
          <w:tcPr>
            <w:tcW w:w="1178" w:type="dxa"/>
          </w:tcPr>
          <w:p w:rsidR="00BE77C8" w:rsidRDefault="00804AEA">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11.</w:t>
            </w:r>
          </w:p>
        </w:tc>
        <w:tc>
          <w:tcPr>
            <w:tcW w:w="2517" w:type="dxa"/>
          </w:tcPr>
          <w:p w:rsidR="00BE77C8" w:rsidRDefault="00BE77C8">
            <w:pPr>
              <w:pStyle w:val="TableParagraph"/>
              <w:spacing w:line="240" w:lineRule="auto"/>
              <w:ind w:left="0"/>
              <w:rPr>
                <w:rFonts w:ascii="Times New Roman"/>
                <w:sz w:val="14"/>
              </w:rPr>
            </w:pPr>
          </w:p>
        </w:tc>
        <w:tc>
          <w:tcPr>
            <w:tcW w:w="2035" w:type="dxa"/>
          </w:tcPr>
          <w:p w:rsidR="00BE77C8" w:rsidRDefault="00BE77C8">
            <w:pPr>
              <w:pStyle w:val="TableParagraph"/>
              <w:spacing w:line="240" w:lineRule="auto"/>
              <w:ind w:left="0"/>
              <w:rPr>
                <w:rFonts w:ascii="Times New Roman"/>
                <w:sz w:val="14"/>
              </w:rPr>
            </w:pPr>
          </w:p>
        </w:tc>
        <w:tc>
          <w:tcPr>
            <w:tcW w:w="2046" w:type="dxa"/>
          </w:tcPr>
          <w:p w:rsidR="00BE77C8" w:rsidRDefault="00BE77C8">
            <w:pPr>
              <w:pStyle w:val="TableParagraph"/>
              <w:spacing w:line="240" w:lineRule="auto"/>
              <w:ind w:left="0"/>
              <w:rPr>
                <w:rFonts w:ascii="Times New Roman"/>
                <w:sz w:val="14"/>
              </w:rPr>
            </w:pPr>
          </w:p>
        </w:tc>
        <w:tc>
          <w:tcPr>
            <w:tcW w:w="1952" w:type="dxa"/>
          </w:tcPr>
          <w:p w:rsidR="00BE77C8" w:rsidRDefault="00BE77C8">
            <w:pPr>
              <w:pStyle w:val="TableParagraph"/>
              <w:spacing w:line="240" w:lineRule="auto"/>
              <w:ind w:left="0"/>
              <w:rPr>
                <w:rFonts w:ascii="Times New Roman"/>
                <w:sz w:val="14"/>
              </w:rPr>
            </w:pPr>
          </w:p>
        </w:tc>
      </w:tr>
      <w:tr w:rsidR="00BE77C8">
        <w:trPr>
          <w:trHeight w:val="436"/>
        </w:trPr>
        <w:tc>
          <w:tcPr>
            <w:tcW w:w="9728" w:type="dxa"/>
            <w:gridSpan w:val="5"/>
          </w:tcPr>
          <w:p w:rsidR="00BE77C8" w:rsidRDefault="00871E46">
            <w:pPr>
              <w:pStyle w:val="TableParagraph"/>
              <w:tabs>
                <w:tab w:val="left" w:pos="6144"/>
              </w:tabs>
              <w:spacing w:line="240" w:lineRule="auto"/>
              <w:ind w:left="900"/>
              <w:rPr>
                <w:sz w:val="19"/>
              </w:rPr>
            </w:pPr>
            <w:r>
              <w:rPr>
                <w:rFonts w:ascii="Arial"/>
                <w:b/>
                <w:sz w:val="19"/>
              </w:rPr>
              <w:t xml:space="preserve">             </w:t>
            </w:r>
            <w:r w:rsidR="00804AEA">
              <w:rPr>
                <w:rFonts w:ascii="Arial"/>
                <w:b/>
                <w:sz w:val="19"/>
              </w:rPr>
              <w:t>A.</w:t>
            </w:r>
            <w:r w:rsidR="00804AEA">
              <w:rPr>
                <w:rFonts w:ascii="Arial"/>
                <w:b/>
                <w:spacing w:val="-8"/>
                <w:sz w:val="19"/>
              </w:rPr>
              <w:t xml:space="preserve"> </w:t>
            </w:r>
            <w:r w:rsidR="00804AEA">
              <w:rPr>
                <w:sz w:val="19"/>
              </w:rPr>
              <w:t>specific</w:t>
            </w:r>
            <w:r w:rsidR="00804AEA">
              <w:rPr>
                <w:spacing w:val="-4"/>
                <w:sz w:val="19"/>
              </w:rPr>
              <w:t xml:space="preserve"> </w:t>
            </w:r>
            <w:r w:rsidR="00804AEA">
              <w:rPr>
                <w:sz w:val="19"/>
              </w:rPr>
              <w:t>intake</w:t>
            </w:r>
            <w:r w:rsidR="00804AEA">
              <w:rPr>
                <w:spacing w:val="-5"/>
                <w:sz w:val="19"/>
              </w:rPr>
              <w:t xml:space="preserve"> </w:t>
            </w:r>
            <w:r w:rsidR="00804AEA">
              <w:rPr>
                <w:spacing w:val="-2"/>
                <w:sz w:val="19"/>
              </w:rPr>
              <w:t>targets</w:t>
            </w:r>
            <w:r w:rsidR="00804AEA">
              <w:rPr>
                <w:sz w:val="19"/>
              </w:rPr>
              <w:tab/>
            </w:r>
            <w:r>
              <w:rPr>
                <w:sz w:val="19"/>
              </w:rPr>
              <w:t xml:space="preserve">  </w:t>
            </w:r>
            <w:r w:rsidR="00804AEA">
              <w:rPr>
                <w:rFonts w:ascii="Arial"/>
                <w:b/>
                <w:sz w:val="19"/>
              </w:rPr>
              <w:t>B.</w:t>
            </w:r>
            <w:r w:rsidR="00804AEA">
              <w:rPr>
                <w:rFonts w:ascii="Arial"/>
                <w:b/>
                <w:spacing w:val="-6"/>
                <w:sz w:val="19"/>
              </w:rPr>
              <w:t xml:space="preserve"> </w:t>
            </w:r>
            <w:r w:rsidR="00804AEA">
              <w:rPr>
                <w:sz w:val="19"/>
              </w:rPr>
              <w:t>targets</w:t>
            </w:r>
            <w:r w:rsidR="00804AEA">
              <w:rPr>
                <w:spacing w:val="-3"/>
                <w:sz w:val="19"/>
              </w:rPr>
              <w:t xml:space="preserve"> </w:t>
            </w:r>
            <w:r w:rsidR="00804AEA">
              <w:rPr>
                <w:sz w:val="19"/>
              </w:rPr>
              <w:t>specific</w:t>
            </w:r>
            <w:r w:rsidR="00804AEA">
              <w:rPr>
                <w:spacing w:val="-2"/>
                <w:sz w:val="19"/>
              </w:rPr>
              <w:t xml:space="preserve"> intake</w:t>
            </w:r>
          </w:p>
          <w:p w:rsidR="00BE77C8" w:rsidRDefault="00871E46">
            <w:pPr>
              <w:pStyle w:val="TableParagraph"/>
              <w:tabs>
                <w:tab w:val="left" w:pos="6144"/>
              </w:tabs>
              <w:ind w:left="900"/>
              <w:rPr>
                <w:sz w:val="19"/>
              </w:rPr>
            </w:pPr>
            <w:r>
              <w:rPr>
                <w:rFonts w:ascii="Arial"/>
                <w:b/>
                <w:sz w:val="19"/>
              </w:rPr>
              <w:t xml:space="preserve">             </w:t>
            </w:r>
            <w:r w:rsidR="00804AEA">
              <w:rPr>
                <w:rFonts w:ascii="Arial"/>
                <w:b/>
                <w:sz w:val="19"/>
              </w:rPr>
              <w:t>C.</w:t>
            </w:r>
            <w:r w:rsidR="00804AEA">
              <w:rPr>
                <w:rFonts w:ascii="Arial"/>
                <w:b/>
                <w:spacing w:val="-6"/>
                <w:sz w:val="19"/>
              </w:rPr>
              <w:t xml:space="preserve"> </w:t>
            </w:r>
            <w:r w:rsidR="00804AEA">
              <w:rPr>
                <w:sz w:val="19"/>
              </w:rPr>
              <w:t>specific</w:t>
            </w:r>
            <w:r w:rsidR="00804AEA">
              <w:rPr>
                <w:spacing w:val="-3"/>
                <w:sz w:val="19"/>
              </w:rPr>
              <w:t xml:space="preserve"> </w:t>
            </w:r>
            <w:r w:rsidR="00804AEA">
              <w:rPr>
                <w:sz w:val="19"/>
              </w:rPr>
              <w:t>targets</w:t>
            </w:r>
            <w:r w:rsidR="00804AEA">
              <w:rPr>
                <w:spacing w:val="-3"/>
                <w:sz w:val="19"/>
              </w:rPr>
              <w:t xml:space="preserve"> </w:t>
            </w:r>
            <w:r w:rsidR="00804AEA">
              <w:rPr>
                <w:spacing w:val="-2"/>
                <w:sz w:val="19"/>
              </w:rPr>
              <w:t>intake</w:t>
            </w:r>
            <w:r w:rsidR="00804AEA">
              <w:rPr>
                <w:sz w:val="19"/>
              </w:rPr>
              <w:tab/>
            </w:r>
            <w:r>
              <w:rPr>
                <w:sz w:val="19"/>
              </w:rPr>
              <w:t xml:space="preserve">  </w:t>
            </w:r>
            <w:r w:rsidR="00804AEA">
              <w:rPr>
                <w:rFonts w:ascii="Arial"/>
                <w:b/>
                <w:sz w:val="19"/>
              </w:rPr>
              <w:t>D.</w:t>
            </w:r>
            <w:r w:rsidR="00804AEA">
              <w:rPr>
                <w:rFonts w:ascii="Arial"/>
                <w:b/>
                <w:spacing w:val="-6"/>
                <w:sz w:val="19"/>
              </w:rPr>
              <w:t xml:space="preserve"> </w:t>
            </w:r>
            <w:r w:rsidR="00804AEA">
              <w:rPr>
                <w:sz w:val="19"/>
              </w:rPr>
              <w:t>intake</w:t>
            </w:r>
            <w:r w:rsidR="00804AEA">
              <w:rPr>
                <w:spacing w:val="-4"/>
                <w:sz w:val="19"/>
              </w:rPr>
              <w:t xml:space="preserve"> </w:t>
            </w:r>
            <w:r w:rsidR="00804AEA">
              <w:rPr>
                <w:sz w:val="19"/>
              </w:rPr>
              <w:t>specific</w:t>
            </w:r>
            <w:r w:rsidR="00804AEA">
              <w:rPr>
                <w:spacing w:val="-3"/>
                <w:sz w:val="19"/>
              </w:rPr>
              <w:t xml:space="preserve"> </w:t>
            </w:r>
            <w:r w:rsidR="00804AEA">
              <w:rPr>
                <w:spacing w:val="-2"/>
                <w:sz w:val="19"/>
              </w:rPr>
              <w:t>targets</w:t>
            </w:r>
          </w:p>
        </w:tc>
      </w:tr>
      <w:tr w:rsidR="00BE77C8" w:rsidTr="00871E46">
        <w:trPr>
          <w:trHeight w:val="221"/>
        </w:trPr>
        <w:tc>
          <w:tcPr>
            <w:tcW w:w="1178" w:type="dxa"/>
          </w:tcPr>
          <w:p w:rsidR="00BE77C8" w:rsidRDefault="00804AEA">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517" w:type="dxa"/>
          </w:tcPr>
          <w:p w:rsidR="00BE77C8" w:rsidRDefault="00804AEA">
            <w:pPr>
              <w:pStyle w:val="TableParagraph"/>
              <w:spacing w:line="195" w:lineRule="exact"/>
              <w:ind w:left="422"/>
              <w:rPr>
                <w:sz w:val="19"/>
              </w:rPr>
            </w:pPr>
            <w:r>
              <w:rPr>
                <w:rFonts w:ascii="Arial"/>
                <w:b/>
                <w:sz w:val="19"/>
              </w:rPr>
              <w:t>A.</w:t>
            </w:r>
            <w:r>
              <w:rPr>
                <w:rFonts w:ascii="Arial"/>
                <w:b/>
                <w:spacing w:val="-3"/>
                <w:sz w:val="19"/>
              </w:rPr>
              <w:t xml:space="preserve"> </w:t>
            </w:r>
            <w:r>
              <w:rPr>
                <w:spacing w:val="-2"/>
                <w:sz w:val="19"/>
              </w:rPr>
              <w:t>rates</w:t>
            </w:r>
          </w:p>
        </w:tc>
        <w:tc>
          <w:tcPr>
            <w:tcW w:w="2035" w:type="dxa"/>
          </w:tcPr>
          <w:p w:rsidR="00BE77C8" w:rsidRDefault="00804AEA">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amounts</w:t>
            </w:r>
          </w:p>
        </w:tc>
        <w:tc>
          <w:tcPr>
            <w:tcW w:w="2046" w:type="dxa"/>
          </w:tcPr>
          <w:p w:rsidR="00BE77C8" w:rsidRDefault="00804AEA">
            <w:pPr>
              <w:pStyle w:val="TableParagraph"/>
              <w:spacing w:line="195" w:lineRule="exact"/>
              <w:ind w:left="501"/>
              <w:rPr>
                <w:sz w:val="19"/>
              </w:rPr>
            </w:pPr>
            <w:r>
              <w:rPr>
                <w:rFonts w:ascii="Arial"/>
                <w:b/>
                <w:sz w:val="19"/>
              </w:rPr>
              <w:t>C.</w:t>
            </w:r>
            <w:r>
              <w:rPr>
                <w:rFonts w:ascii="Arial"/>
                <w:b/>
                <w:spacing w:val="-3"/>
                <w:sz w:val="19"/>
              </w:rPr>
              <w:t xml:space="preserve"> </w:t>
            </w:r>
            <w:r>
              <w:rPr>
                <w:spacing w:val="-2"/>
                <w:sz w:val="19"/>
              </w:rPr>
              <w:t>degrees</w:t>
            </w:r>
          </w:p>
        </w:tc>
        <w:tc>
          <w:tcPr>
            <w:tcW w:w="1952" w:type="dxa"/>
          </w:tcPr>
          <w:p w:rsidR="00BE77C8" w:rsidRDefault="00804AEA">
            <w:pPr>
              <w:pStyle w:val="TableParagraph"/>
              <w:spacing w:line="195" w:lineRule="exact"/>
              <w:ind w:left="553"/>
              <w:rPr>
                <w:sz w:val="19"/>
              </w:rPr>
            </w:pPr>
            <w:r>
              <w:rPr>
                <w:rFonts w:ascii="Arial"/>
                <w:b/>
                <w:sz w:val="19"/>
              </w:rPr>
              <w:t>D.</w:t>
            </w:r>
            <w:r>
              <w:rPr>
                <w:rFonts w:ascii="Arial"/>
                <w:b/>
                <w:spacing w:val="-3"/>
                <w:sz w:val="19"/>
              </w:rPr>
              <w:t xml:space="preserve"> </w:t>
            </w:r>
            <w:r>
              <w:rPr>
                <w:spacing w:val="-2"/>
                <w:sz w:val="19"/>
              </w:rPr>
              <w:t>numbers</w:t>
            </w:r>
          </w:p>
        </w:tc>
      </w:tr>
      <w:tr w:rsidR="00BE77C8" w:rsidTr="00871E46">
        <w:trPr>
          <w:trHeight w:val="218"/>
        </w:trPr>
        <w:tc>
          <w:tcPr>
            <w:tcW w:w="1178" w:type="dxa"/>
          </w:tcPr>
          <w:p w:rsidR="00BE77C8" w:rsidRDefault="00804AE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13.</w:t>
            </w:r>
          </w:p>
        </w:tc>
        <w:tc>
          <w:tcPr>
            <w:tcW w:w="2517" w:type="dxa"/>
          </w:tcPr>
          <w:p w:rsidR="00BE77C8" w:rsidRDefault="00804AEA">
            <w:pPr>
              <w:pStyle w:val="TableParagraph"/>
              <w:ind w:left="422"/>
              <w:rPr>
                <w:sz w:val="19"/>
              </w:rPr>
            </w:pPr>
            <w:r>
              <w:rPr>
                <w:rFonts w:ascii="Arial"/>
                <w:b/>
                <w:sz w:val="19"/>
              </w:rPr>
              <w:t>A.</w:t>
            </w:r>
            <w:r>
              <w:rPr>
                <w:rFonts w:ascii="Arial"/>
                <w:b/>
                <w:spacing w:val="-5"/>
                <w:sz w:val="19"/>
              </w:rPr>
              <w:t xml:space="preserve"> </w:t>
            </w:r>
            <w:r>
              <w:rPr>
                <w:spacing w:val="-2"/>
                <w:sz w:val="19"/>
              </w:rPr>
              <w:t>dietary</w:t>
            </w:r>
          </w:p>
        </w:tc>
        <w:tc>
          <w:tcPr>
            <w:tcW w:w="2035" w:type="dxa"/>
          </w:tcPr>
          <w:p w:rsidR="00BE77C8" w:rsidRDefault="00804AEA">
            <w:pPr>
              <w:pStyle w:val="TableParagraph"/>
              <w:ind w:left="438"/>
              <w:rPr>
                <w:sz w:val="19"/>
              </w:rPr>
            </w:pPr>
            <w:r>
              <w:rPr>
                <w:rFonts w:ascii="Arial"/>
                <w:b/>
                <w:sz w:val="19"/>
              </w:rPr>
              <w:t>B.</w:t>
            </w:r>
            <w:r>
              <w:rPr>
                <w:rFonts w:ascii="Arial"/>
                <w:b/>
                <w:spacing w:val="-3"/>
                <w:sz w:val="19"/>
              </w:rPr>
              <w:t xml:space="preserve"> </w:t>
            </w:r>
            <w:r>
              <w:rPr>
                <w:spacing w:val="-2"/>
                <w:sz w:val="19"/>
              </w:rPr>
              <w:t>dietitian</w:t>
            </w:r>
          </w:p>
        </w:tc>
        <w:tc>
          <w:tcPr>
            <w:tcW w:w="2046" w:type="dxa"/>
          </w:tcPr>
          <w:p w:rsidR="00BE77C8" w:rsidRDefault="00804AEA">
            <w:pPr>
              <w:pStyle w:val="TableParagraph"/>
              <w:ind w:left="501"/>
              <w:rPr>
                <w:sz w:val="19"/>
              </w:rPr>
            </w:pPr>
            <w:r>
              <w:rPr>
                <w:rFonts w:ascii="Arial"/>
                <w:b/>
                <w:sz w:val="19"/>
              </w:rPr>
              <w:t>C.</w:t>
            </w:r>
            <w:r>
              <w:rPr>
                <w:rFonts w:ascii="Arial"/>
                <w:b/>
                <w:spacing w:val="-3"/>
                <w:sz w:val="19"/>
              </w:rPr>
              <w:t xml:space="preserve"> </w:t>
            </w:r>
            <w:r>
              <w:rPr>
                <w:spacing w:val="-2"/>
                <w:sz w:val="19"/>
              </w:rPr>
              <w:t>dietetics</w:t>
            </w:r>
          </w:p>
        </w:tc>
        <w:tc>
          <w:tcPr>
            <w:tcW w:w="1952" w:type="dxa"/>
          </w:tcPr>
          <w:p w:rsidR="00BE77C8" w:rsidRDefault="00804AEA">
            <w:pPr>
              <w:pStyle w:val="TableParagraph"/>
              <w:ind w:left="553"/>
              <w:rPr>
                <w:sz w:val="19"/>
              </w:rPr>
            </w:pPr>
            <w:r>
              <w:rPr>
                <w:rFonts w:ascii="Arial"/>
                <w:b/>
                <w:sz w:val="19"/>
              </w:rPr>
              <w:t>D.</w:t>
            </w:r>
            <w:r>
              <w:rPr>
                <w:rFonts w:ascii="Arial"/>
                <w:b/>
                <w:spacing w:val="-3"/>
                <w:sz w:val="19"/>
              </w:rPr>
              <w:t xml:space="preserve"> </w:t>
            </w:r>
            <w:r>
              <w:rPr>
                <w:spacing w:val="-4"/>
                <w:sz w:val="19"/>
              </w:rPr>
              <w:t>diet</w:t>
            </w:r>
          </w:p>
        </w:tc>
      </w:tr>
      <w:tr w:rsidR="00BE77C8" w:rsidTr="00871E46">
        <w:trPr>
          <w:trHeight w:val="215"/>
        </w:trPr>
        <w:tc>
          <w:tcPr>
            <w:tcW w:w="1178" w:type="dxa"/>
          </w:tcPr>
          <w:p w:rsidR="00BE77C8" w:rsidRDefault="00804AEA">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517" w:type="dxa"/>
          </w:tcPr>
          <w:p w:rsidR="00BE77C8" w:rsidRDefault="00804AEA">
            <w:pPr>
              <w:pStyle w:val="TableParagraph"/>
              <w:spacing w:line="195" w:lineRule="exact"/>
              <w:ind w:left="422"/>
              <w:rPr>
                <w:sz w:val="19"/>
              </w:rPr>
            </w:pPr>
            <w:r>
              <w:rPr>
                <w:rFonts w:ascii="Arial"/>
                <w:b/>
                <w:sz w:val="19"/>
              </w:rPr>
              <w:t>A.</w:t>
            </w:r>
            <w:r>
              <w:rPr>
                <w:rFonts w:ascii="Arial"/>
                <w:b/>
                <w:spacing w:val="-5"/>
                <w:sz w:val="19"/>
              </w:rPr>
              <w:t xml:space="preserve"> </w:t>
            </w:r>
            <w:r>
              <w:rPr>
                <w:spacing w:val="-4"/>
                <w:sz w:val="19"/>
              </w:rPr>
              <w:t>with</w:t>
            </w:r>
          </w:p>
        </w:tc>
        <w:tc>
          <w:tcPr>
            <w:tcW w:w="2035" w:type="dxa"/>
          </w:tcPr>
          <w:p w:rsidR="00BE77C8" w:rsidRDefault="00804AEA">
            <w:pPr>
              <w:pStyle w:val="TableParagraph"/>
              <w:spacing w:line="195" w:lineRule="exact"/>
              <w:ind w:left="438"/>
              <w:rPr>
                <w:sz w:val="19"/>
              </w:rPr>
            </w:pPr>
            <w:r>
              <w:rPr>
                <w:rFonts w:ascii="Arial"/>
                <w:b/>
                <w:sz w:val="19"/>
              </w:rPr>
              <w:t>B.</w:t>
            </w:r>
            <w:r>
              <w:rPr>
                <w:rFonts w:ascii="Arial"/>
                <w:b/>
                <w:spacing w:val="-3"/>
                <w:sz w:val="19"/>
              </w:rPr>
              <w:t xml:space="preserve"> </w:t>
            </w:r>
            <w:r>
              <w:rPr>
                <w:spacing w:val="-5"/>
                <w:sz w:val="19"/>
              </w:rPr>
              <w:t>for</w:t>
            </w:r>
          </w:p>
        </w:tc>
        <w:tc>
          <w:tcPr>
            <w:tcW w:w="2046" w:type="dxa"/>
          </w:tcPr>
          <w:p w:rsidR="00BE77C8" w:rsidRDefault="00804AEA">
            <w:pPr>
              <w:pStyle w:val="TableParagraph"/>
              <w:spacing w:line="195" w:lineRule="exact"/>
              <w:ind w:left="501"/>
              <w:rPr>
                <w:sz w:val="19"/>
              </w:rPr>
            </w:pPr>
            <w:r>
              <w:rPr>
                <w:rFonts w:ascii="Arial"/>
                <w:b/>
                <w:sz w:val="19"/>
              </w:rPr>
              <w:t>C.</w:t>
            </w:r>
            <w:r>
              <w:rPr>
                <w:rFonts w:ascii="Arial"/>
                <w:b/>
                <w:spacing w:val="-3"/>
                <w:sz w:val="19"/>
              </w:rPr>
              <w:t xml:space="preserve"> </w:t>
            </w:r>
            <w:r>
              <w:rPr>
                <w:spacing w:val="-5"/>
                <w:sz w:val="19"/>
              </w:rPr>
              <w:t>to</w:t>
            </w:r>
          </w:p>
        </w:tc>
        <w:tc>
          <w:tcPr>
            <w:tcW w:w="1952" w:type="dxa"/>
          </w:tcPr>
          <w:p w:rsidR="00BE77C8" w:rsidRDefault="00804AEA">
            <w:pPr>
              <w:pStyle w:val="TableParagraph"/>
              <w:spacing w:line="195" w:lineRule="exact"/>
              <w:ind w:left="553"/>
              <w:rPr>
                <w:sz w:val="19"/>
              </w:rPr>
            </w:pPr>
            <w:r>
              <w:rPr>
                <w:rFonts w:ascii="Arial"/>
                <w:b/>
                <w:sz w:val="19"/>
              </w:rPr>
              <w:t>D.</w:t>
            </w:r>
            <w:r>
              <w:rPr>
                <w:rFonts w:ascii="Arial"/>
                <w:b/>
                <w:spacing w:val="-3"/>
                <w:sz w:val="19"/>
              </w:rPr>
              <w:t xml:space="preserve"> </w:t>
            </w:r>
            <w:r>
              <w:rPr>
                <w:spacing w:val="-5"/>
                <w:sz w:val="19"/>
              </w:rPr>
              <w:t>of</w:t>
            </w:r>
          </w:p>
        </w:tc>
      </w:tr>
    </w:tbl>
    <w:p w:rsidR="00BE77C8" w:rsidRDefault="00BE77C8">
      <w:pPr>
        <w:pStyle w:val="BodyText"/>
        <w:spacing w:before="6"/>
        <w:ind w:left="0"/>
      </w:pPr>
    </w:p>
    <w:p w:rsidR="00BE77C8" w:rsidRDefault="00804AEA">
      <w:pPr>
        <w:ind w:left="141" w:right="142"/>
        <w:jc w:val="both"/>
        <w:rPr>
          <w:rFonts w:ascii="Arial"/>
          <w:b/>
          <w:i/>
          <w:sz w:val="19"/>
        </w:rPr>
      </w:pPr>
      <w:r>
        <w:rPr>
          <w:rFonts w:ascii="Arial"/>
          <w:b/>
          <w:i/>
          <w:sz w:val="19"/>
        </w:rPr>
        <w:t>Read the following passage and mark the letter A, B, C or D on your answer sheet to indicate the option that best fits each of the numbered blanks from 15 to 19.</w:t>
      </w:r>
    </w:p>
    <w:p w:rsidR="00BE77C8" w:rsidRDefault="00804AEA">
      <w:pPr>
        <w:pStyle w:val="BodyText"/>
        <w:tabs>
          <w:tab w:val="left" w:pos="7827"/>
        </w:tabs>
        <w:spacing w:before="5" w:line="244" w:lineRule="auto"/>
        <w:ind w:left="141" w:right="139"/>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(15)</w:t>
      </w:r>
      <w:r>
        <w:rPr>
          <w:spacing w:val="48"/>
        </w:rPr>
        <w:t xml:space="preserve"> </w:t>
      </w:r>
      <w:r>
        <w:rPr>
          <w:u w:val="single"/>
        </w:rPr>
        <w:tab/>
      </w:r>
      <w:r>
        <w:t>, including language, rituals, social structures, life stages, interactions, and communication.</w:t>
      </w:r>
    </w:p>
    <w:p w:rsidR="00BE77C8" w:rsidRDefault="00804AEA">
      <w:pPr>
        <w:pStyle w:val="BodyText"/>
        <w:tabs>
          <w:tab w:val="left" w:pos="5970"/>
          <w:tab w:val="left" w:pos="7298"/>
        </w:tabs>
        <w:spacing w:line="244" w:lineRule="auto"/>
        <w:ind w:left="141" w:right="137"/>
        <w:jc w:val="both"/>
      </w:pPr>
      <w:r>
        <w:t xml:space="preserve">Ethnographers conduct research by entering the “field,” (16) </w:t>
      </w:r>
      <w:r>
        <w:rPr>
          <w:rFonts w:ascii="Times New Roman" w:hAnsi="Times New Roman"/>
          <w:u w:val="single"/>
        </w:rPr>
        <w:tab/>
      </w:r>
      <w:r>
        <w:t>. They</w:t>
      </w:r>
      <w:r>
        <w:rPr>
          <w:spacing w:val="-1"/>
        </w:rPr>
        <w:t xml:space="preserve"> </w:t>
      </w:r>
      <w:r>
        <w:t>aim</w:t>
      </w:r>
      <w:r>
        <w:rPr>
          <w:spacing w:val="-2"/>
        </w:rPr>
        <w:t xml:space="preserve"> </w:t>
      </w:r>
      <w:r>
        <w:t>to produce a detailed cultural portrait of a group within</w:t>
      </w:r>
      <w:r>
        <w:rPr>
          <w:spacing w:val="-8"/>
        </w:rPr>
        <w:t xml:space="preserve"> </w:t>
      </w:r>
      <w:r>
        <w:t>its</w:t>
      </w:r>
      <w:r>
        <w:rPr>
          <w:spacing w:val="-9"/>
        </w:rPr>
        <w:t xml:space="preserve"> </w:t>
      </w:r>
      <w:r>
        <w:t>natural</w:t>
      </w:r>
      <w:r>
        <w:rPr>
          <w:spacing w:val="-7"/>
        </w:rPr>
        <w:t xml:space="preserve"> </w:t>
      </w:r>
      <w:r>
        <w:t>setting.</w:t>
      </w:r>
      <w:r>
        <w:rPr>
          <w:spacing w:val="-8"/>
        </w:rPr>
        <w:t xml:space="preserve"> </w:t>
      </w:r>
      <w:r>
        <w:t>Typically,</w:t>
      </w:r>
      <w:r>
        <w:rPr>
          <w:spacing w:val="-8"/>
        </w:rPr>
        <w:t xml:space="preserve"> </w:t>
      </w:r>
      <w:r>
        <w:t>ethnographic</w:t>
      </w:r>
      <w:r>
        <w:rPr>
          <w:spacing w:val="-7"/>
        </w:rPr>
        <w:t xml:space="preserve"> </w:t>
      </w:r>
      <w:r>
        <w:t>studies</w:t>
      </w:r>
      <w:r>
        <w:rPr>
          <w:spacing w:val="-10"/>
        </w:rPr>
        <w:t xml:space="preserve"> </w:t>
      </w:r>
      <w:r>
        <w:t>focus</w:t>
      </w:r>
      <w:r>
        <w:rPr>
          <w:spacing w:val="-7"/>
        </w:rPr>
        <w:t xml:space="preserve"> </w:t>
      </w:r>
      <w:r>
        <w:t>on</w:t>
      </w:r>
      <w:r>
        <w:rPr>
          <w:spacing w:val="-8"/>
        </w:rPr>
        <w:t xml:space="preserve"> </w:t>
      </w:r>
      <w:r>
        <w:t>a</w:t>
      </w:r>
      <w:r>
        <w:rPr>
          <w:spacing w:val="-8"/>
        </w:rPr>
        <w:t xml:space="preserve"> </w:t>
      </w:r>
      <w:r>
        <w:t>group</w:t>
      </w:r>
      <w:r>
        <w:rPr>
          <w:spacing w:val="-8"/>
        </w:rPr>
        <w:t xml:space="preserve"> </w:t>
      </w:r>
      <w:r>
        <w:t>of</w:t>
      </w:r>
      <w:r>
        <w:rPr>
          <w:spacing w:val="-8"/>
        </w:rPr>
        <w:t xml:space="preserve"> </w:t>
      </w:r>
      <w:r>
        <w:t>individuals</w:t>
      </w:r>
      <w:r>
        <w:rPr>
          <w:spacing w:val="-10"/>
        </w:rPr>
        <w:t xml:space="preserve"> </w:t>
      </w:r>
      <w:r>
        <w:t>at</w:t>
      </w:r>
      <w:r>
        <w:rPr>
          <w:spacing w:val="-8"/>
        </w:rPr>
        <w:t xml:space="preserve"> </w:t>
      </w:r>
      <w:r>
        <w:t>a</w:t>
      </w:r>
      <w:r>
        <w:rPr>
          <w:spacing w:val="-8"/>
        </w:rPr>
        <w:t xml:space="preserve"> </w:t>
      </w:r>
      <w:r>
        <w:t>single</w:t>
      </w:r>
      <w:r>
        <w:rPr>
          <w:spacing w:val="-11"/>
        </w:rPr>
        <w:t xml:space="preserve"> </w:t>
      </w:r>
      <w:r>
        <w:t>site,</w:t>
      </w:r>
      <w:r>
        <w:rPr>
          <w:spacing w:val="-8"/>
        </w:rPr>
        <w:t xml:space="preserve"> </w:t>
      </w:r>
      <w:r>
        <w:t>examining</w:t>
      </w:r>
      <w:r>
        <w:rPr>
          <w:spacing w:val="-10"/>
        </w:rPr>
        <w:t xml:space="preserve"> </w:t>
      </w:r>
      <w:r>
        <w:t>shared</w:t>
      </w:r>
      <w:r>
        <w:rPr>
          <w:spacing w:val="-8"/>
        </w:rPr>
        <w:t xml:space="preserve"> </w:t>
      </w:r>
      <w:r>
        <w:t>patterns of</w:t>
      </w:r>
      <w:r>
        <w:rPr>
          <w:spacing w:val="-1"/>
        </w:rPr>
        <w:t xml:space="preserve"> </w:t>
      </w:r>
      <w:r>
        <w:t>behavior,</w:t>
      </w:r>
      <w:r>
        <w:rPr>
          <w:spacing w:val="-4"/>
        </w:rPr>
        <w:t xml:space="preserve"> </w:t>
      </w:r>
      <w:r>
        <w:t>belief,</w:t>
      </w:r>
      <w:r>
        <w:rPr>
          <w:spacing w:val="-4"/>
        </w:rPr>
        <w:t xml:space="preserve"> </w:t>
      </w:r>
      <w:r>
        <w:t>and</w:t>
      </w:r>
      <w:r>
        <w:rPr>
          <w:spacing w:val="-3"/>
        </w:rPr>
        <w:t xml:space="preserve"> </w:t>
      </w:r>
      <w:r>
        <w:t>language</w:t>
      </w:r>
      <w:r>
        <w:rPr>
          <w:spacing w:val="-3"/>
        </w:rPr>
        <w:t xml:space="preserve"> </w:t>
      </w:r>
      <w:r>
        <w:t>that</w:t>
      </w:r>
      <w:r>
        <w:rPr>
          <w:spacing w:val="-3"/>
        </w:rPr>
        <w:t xml:space="preserve"> </w:t>
      </w:r>
      <w:r>
        <w:t>have</w:t>
      </w:r>
      <w:r>
        <w:rPr>
          <w:spacing w:val="-3"/>
        </w:rPr>
        <w:t xml:space="preserve"> </w:t>
      </w:r>
      <w:r>
        <w:t>evolved</w:t>
      </w:r>
      <w:r>
        <w:rPr>
          <w:spacing w:val="-3"/>
        </w:rPr>
        <w:t xml:space="preserve"> </w:t>
      </w:r>
      <w:r>
        <w:t>over</w:t>
      </w:r>
      <w:r>
        <w:rPr>
          <w:spacing w:val="-2"/>
        </w:rPr>
        <w:t xml:space="preserve"> </w:t>
      </w:r>
      <w:r>
        <w:t>time.</w:t>
      </w:r>
      <w:r>
        <w:rPr>
          <w:spacing w:val="-1"/>
        </w:rPr>
        <w:t xml:space="preserve"> </w:t>
      </w:r>
      <w:r>
        <w:t>Fieldwork</w:t>
      </w:r>
      <w:r>
        <w:rPr>
          <w:spacing w:val="-3"/>
        </w:rPr>
        <w:t xml:space="preserve"> </w:t>
      </w:r>
      <w:r>
        <w:t>often</w:t>
      </w:r>
      <w:r>
        <w:rPr>
          <w:spacing w:val="-3"/>
        </w:rPr>
        <w:t xml:space="preserve"> </w:t>
      </w:r>
      <w:r>
        <w:t>involves observing</w:t>
      </w:r>
      <w:r>
        <w:rPr>
          <w:spacing w:val="-3"/>
        </w:rPr>
        <w:t xml:space="preserve"> </w:t>
      </w:r>
      <w:r>
        <w:t>and</w:t>
      </w:r>
      <w:r>
        <w:rPr>
          <w:spacing w:val="-3"/>
        </w:rPr>
        <w:t xml:space="preserve"> </w:t>
      </w:r>
      <w:r>
        <w:t>interviewing</w:t>
      </w:r>
      <w:r>
        <w:rPr>
          <w:spacing w:val="-3"/>
        </w:rPr>
        <w:t xml:space="preserve"> </w:t>
      </w:r>
      <w:r>
        <w:t>participants</w:t>
      </w:r>
      <w:r>
        <w:rPr>
          <w:spacing w:val="-2"/>
        </w:rPr>
        <w:t xml:space="preserve"> </w:t>
      </w:r>
      <w:r>
        <w:t xml:space="preserve">in the contexts where they live and work. Data analysis begins with describing and analyzing the culture-sharing group and interpreting its patterns within the broader context of culture in action. (17) </w:t>
      </w:r>
      <w:r>
        <w:rPr>
          <w:u w:val="single"/>
        </w:rPr>
        <w:tab/>
      </w:r>
      <w:r>
        <w:t>. The roots of ethnographic research lie in anthropology, sociology, education, and postmodern concerns about interpretation and representation.</w:t>
      </w:r>
    </w:p>
    <w:p w:rsidR="00BE77C8" w:rsidRDefault="00804AEA">
      <w:pPr>
        <w:pStyle w:val="BodyText"/>
        <w:tabs>
          <w:tab w:val="left" w:pos="7254"/>
          <w:tab w:val="left" w:pos="8485"/>
        </w:tabs>
        <w:spacing w:line="244" w:lineRule="auto"/>
        <w:ind w:left="141" w:right="137"/>
        <w:jc w:val="both"/>
      </w:pPr>
      <w:r>
        <w:t xml:space="preserve">Historically, three main types of ethnographic designs have emerged: realist, case study, and critical ethnographies. A realist ethnography presents an objective account of a culture-sharing group. (18) </w:t>
      </w:r>
      <w:r>
        <w:rPr>
          <w:u w:val="single"/>
        </w:rPr>
        <w:tab/>
      </w:r>
      <w:r>
        <w:t>. Case studies focus on a</w:t>
      </w:r>
      <w:r>
        <w:rPr>
          <w:spacing w:val="-1"/>
        </w:rPr>
        <w:t xml:space="preserve"> </w:t>
      </w:r>
      <w:r>
        <w:t>specific program, event, or activity and offer an in-depth description and analysis based on extensive data collection. Critical ethnography emphasizes advocacy, giving voice to marginalized groups and addressing</w:t>
      </w:r>
      <w:r>
        <w:rPr>
          <w:spacing w:val="-1"/>
        </w:rPr>
        <w:t xml:space="preserve"> </w:t>
      </w:r>
      <w:r>
        <w:t>issues of</w:t>
      </w:r>
      <w:r>
        <w:rPr>
          <w:spacing w:val="-1"/>
        </w:rPr>
        <w:t xml:space="preserve"> </w:t>
      </w:r>
      <w:r>
        <w:t xml:space="preserve">power and authority. Together, these three ethnographic designs illustrate the methodological diversity of ethnographic research, (19) </w:t>
      </w:r>
      <w:r>
        <w:rPr>
          <w:u w:val="single"/>
        </w:rPr>
        <w:tab/>
      </w:r>
      <w:r>
        <w:rPr>
          <w:spacing w:val="-10"/>
        </w:rPr>
        <w:t>.</w:t>
      </w:r>
    </w:p>
    <w:p w:rsidR="00BE77C8" w:rsidRDefault="00804AEA">
      <w:pPr>
        <w:spacing w:line="211"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BE77C8" w:rsidRDefault="00804AEA">
      <w:pPr>
        <w:pStyle w:val="Heading1"/>
        <w:spacing w:line="210" w:lineRule="exact"/>
      </w:pPr>
      <w:r>
        <w:t>Question</w:t>
      </w:r>
      <w:r>
        <w:rPr>
          <w:spacing w:val="-13"/>
        </w:rPr>
        <w:t xml:space="preserve"> </w:t>
      </w:r>
      <w:r>
        <w:rPr>
          <w:spacing w:val="-5"/>
        </w:rPr>
        <w:t>15.</w:t>
      </w:r>
    </w:p>
    <w:p w:rsidR="00BE77C8" w:rsidRDefault="00804AEA">
      <w:pPr>
        <w:pStyle w:val="ListParagraph"/>
        <w:numPr>
          <w:ilvl w:val="0"/>
          <w:numId w:val="13"/>
        </w:numPr>
        <w:tabs>
          <w:tab w:val="left" w:pos="1230"/>
        </w:tabs>
        <w:ind w:left="1230" w:hanging="239"/>
        <w:rPr>
          <w:sz w:val="19"/>
        </w:rPr>
      </w:pPr>
      <w:r>
        <w:rPr>
          <w:sz w:val="19"/>
        </w:rPr>
        <w:t>Culturally,</w:t>
      </w:r>
      <w:r>
        <w:rPr>
          <w:spacing w:val="-6"/>
          <w:sz w:val="19"/>
        </w:rPr>
        <w:t xml:space="preserve"> </w:t>
      </w:r>
      <w:r>
        <w:rPr>
          <w:sz w:val="19"/>
        </w:rPr>
        <w:t>encompassing</w:t>
      </w:r>
      <w:r>
        <w:rPr>
          <w:spacing w:val="-6"/>
          <w:sz w:val="19"/>
        </w:rPr>
        <w:t xml:space="preserve"> </w:t>
      </w:r>
      <w:r>
        <w:rPr>
          <w:sz w:val="19"/>
        </w:rPr>
        <w:t>belief</w:t>
      </w:r>
      <w:r>
        <w:rPr>
          <w:spacing w:val="-4"/>
          <w:sz w:val="19"/>
        </w:rPr>
        <w:t xml:space="preserve"> </w:t>
      </w:r>
      <w:r>
        <w:rPr>
          <w:sz w:val="19"/>
        </w:rPr>
        <w:t>systems</w:t>
      </w:r>
      <w:r>
        <w:rPr>
          <w:spacing w:val="-5"/>
          <w:sz w:val="19"/>
        </w:rPr>
        <w:t xml:space="preserve"> </w:t>
      </w:r>
      <w:r>
        <w:rPr>
          <w:sz w:val="19"/>
        </w:rPr>
        <w:t>in</w:t>
      </w:r>
      <w:r>
        <w:rPr>
          <w:spacing w:val="-5"/>
          <w:sz w:val="19"/>
        </w:rPr>
        <w:t xml:space="preserve"> </w:t>
      </w:r>
      <w:r>
        <w:rPr>
          <w:sz w:val="19"/>
        </w:rPr>
        <w:t>human</w:t>
      </w:r>
      <w:r>
        <w:rPr>
          <w:spacing w:val="-6"/>
          <w:sz w:val="19"/>
        </w:rPr>
        <w:t xml:space="preserve"> </w:t>
      </w:r>
      <w:r>
        <w:rPr>
          <w:sz w:val="19"/>
        </w:rPr>
        <w:t>behavior</w:t>
      </w:r>
      <w:r>
        <w:rPr>
          <w:spacing w:val="-6"/>
          <w:sz w:val="19"/>
        </w:rPr>
        <w:t xml:space="preserve"> </w:t>
      </w:r>
      <w:r>
        <w:rPr>
          <w:sz w:val="19"/>
        </w:rPr>
        <w:t>is</w:t>
      </w:r>
      <w:r>
        <w:rPr>
          <w:spacing w:val="-5"/>
          <w:sz w:val="19"/>
        </w:rPr>
        <w:t xml:space="preserve"> </w:t>
      </w:r>
      <w:r>
        <w:rPr>
          <w:sz w:val="19"/>
        </w:rPr>
        <w:t>a</w:t>
      </w:r>
      <w:r>
        <w:rPr>
          <w:spacing w:val="-5"/>
          <w:sz w:val="19"/>
        </w:rPr>
        <w:t xml:space="preserve"> </w:t>
      </w:r>
      <w:r>
        <w:rPr>
          <w:sz w:val="19"/>
        </w:rPr>
        <w:t>broad</w:t>
      </w:r>
      <w:r>
        <w:rPr>
          <w:spacing w:val="-6"/>
          <w:sz w:val="19"/>
        </w:rPr>
        <w:t xml:space="preserve"> </w:t>
      </w:r>
      <w:r>
        <w:rPr>
          <w:spacing w:val="-2"/>
          <w:sz w:val="19"/>
        </w:rPr>
        <w:t>concept</w:t>
      </w:r>
    </w:p>
    <w:p w:rsidR="00BE77C8" w:rsidRDefault="00804AEA">
      <w:pPr>
        <w:pStyle w:val="ListParagraph"/>
        <w:numPr>
          <w:ilvl w:val="0"/>
          <w:numId w:val="13"/>
        </w:numPr>
        <w:tabs>
          <w:tab w:val="left" w:pos="1232"/>
        </w:tabs>
        <w:ind w:left="1232" w:hanging="241"/>
        <w:rPr>
          <w:sz w:val="19"/>
        </w:rPr>
      </w:pPr>
      <w:r>
        <w:rPr>
          <w:sz w:val="19"/>
        </w:rPr>
        <w:t>People</w:t>
      </w:r>
      <w:r>
        <w:rPr>
          <w:spacing w:val="-5"/>
          <w:sz w:val="19"/>
        </w:rPr>
        <w:t xml:space="preserve"> </w:t>
      </w:r>
      <w:r>
        <w:rPr>
          <w:sz w:val="19"/>
        </w:rPr>
        <w:t>behave</w:t>
      </w:r>
      <w:r>
        <w:rPr>
          <w:spacing w:val="-4"/>
          <w:sz w:val="19"/>
        </w:rPr>
        <w:t xml:space="preserve"> </w:t>
      </w:r>
      <w:r>
        <w:rPr>
          <w:sz w:val="19"/>
        </w:rPr>
        <w:t>and</w:t>
      </w:r>
      <w:r>
        <w:rPr>
          <w:spacing w:val="-4"/>
          <w:sz w:val="19"/>
        </w:rPr>
        <w:t xml:space="preserve"> </w:t>
      </w:r>
      <w:r>
        <w:rPr>
          <w:sz w:val="19"/>
        </w:rPr>
        <w:t>believe</w:t>
      </w:r>
      <w:r>
        <w:rPr>
          <w:spacing w:val="-4"/>
          <w:sz w:val="19"/>
        </w:rPr>
        <w:t xml:space="preserve"> </w:t>
      </w:r>
      <w:r>
        <w:rPr>
          <w:sz w:val="19"/>
        </w:rPr>
        <w:t>in</w:t>
      </w:r>
      <w:r>
        <w:rPr>
          <w:spacing w:val="-4"/>
          <w:sz w:val="19"/>
        </w:rPr>
        <w:t xml:space="preserve"> </w:t>
      </w:r>
      <w:r>
        <w:rPr>
          <w:sz w:val="19"/>
        </w:rPr>
        <w:t>a</w:t>
      </w:r>
      <w:r>
        <w:rPr>
          <w:spacing w:val="-4"/>
          <w:sz w:val="19"/>
        </w:rPr>
        <w:t xml:space="preserve"> </w:t>
      </w:r>
      <w:r>
        <w:rPr>
          <w:sz w:val="19"/>
        </w:rPr>
        <w:t>system</w:t>
      </w:r>
      <w:r>
        <w:rPr>
          <w:spacing w:val="-5"/>
          <w:sz w:val="19"/>
        </w:rPr>
        <w:t xml:space="preserve"> </w:t>
      </w:r>
      <w:r>
        <w:rPr>
          <w:sz w:val="19"/>
        </w:rPr>
        <w:t>of</w:t>
      </w:r>
      <w:r>
        <w:rPr>
          <w:spacing w:val="-3"/>
          <w:sz w:val="19"/>
        </w:rPr>
        <w:t xml:space="preserve"> </w:t>
      </w:r>
      <w:r>
        <w:rPr>
          <w:sz w:val="19"/>
        </w:rPr>
        <w:t>cultural</w:t>
      </w:r>
      <w:r>
        <w:rPr>
          <w:spacing w:val="-5"/>
          <w:sz w:val="19"/>
        </w:rPr>
        <w:t xml:space="preserve"> </w:t>
      </w:r>
      <w:r>
        <w:rPr>
          <w:sz w:val="19"/>
        </w:rPr>
        <w:t>concepts</w:t>
      </w:r>
      <w:r>
        <w:rPr>
          <w:spacing w:val="-4"/>
          <w:sz w:val="19"/>
        </w:rPr>
        <w:t xml:space="preserve"> </w:t>
      </w:r>
      <w:r>
        <w:rPr>
          <w:sz w:val="19"/>
        </w:rPr>
        <w:t>and</w:t>
      </w:r>
      <w:r>
        <w:rPr>
          <w:spacing w:val="-4"/>
          <w:sz w:val="19"/>
        </w:rPr>
        <w:t xml:space="preserve"> </w:t>
      </w:r>
      <w:r>
        <w:rPr>
          <w:sz w:val="19"/>
        </w:rPr>
        <w:t>encompass</w:t>
      </w:r>
      <w:r>
        <w:rPr>
          <w:spacing w:val="-3"/>
          <w:sz w:val="19"/>
        </w:rPr>
        <w:t xml:space="preserve"> </w:t>
      </w:r>
      <w:r>
        <w:rPr>
          <w:sz w:val="19"/>
        </w:rPr>
        <w:t>them</w:t>
      </w:r>
      <w:r>
        <w:rPr>
          <w:spacing w:val="-5"/>
          <w:sz w:val="19"/>
        </w:rPr>
        <w:t xml:space="preserve"> </w:t>
      </w:r>
      <w:r>
        <w:rPr>
          <w:spacing w:val="-2"/>
          <w:sz w:val="19"/>
        </w:rPr>
        <w:t>broadly</w:t>
      </w:r>
    </w:p>
    <w:p w:rsidR="00BE77C8" w:rsidRDefault="00804AEA">
      <w:pPr>
        <w:pStyle w:val="ListParagraph"/>
        <w:numPr>
          <w:ilvl w:val="0"/>
          <w:numId w:val="13"/>
        </w:numPr>
        <w:tabs>
          <w:tab w:val="left" w:pos="1232"/>
        </w:tabs>
        <w:ind w:left="1232" w:hanging="241"/>
        <w:rPr>
          <w:sz w:val="19"/>
        </w:rPr>
      </w:pPr>
      <w:r>
        <w:rPr>
          <w:sz w:val="19"/>
        </w:rPr>
        <w:t>Human</w:t>
      </w:r>
      <w:r>
        <w:rPr>
          <w:spacing w:val="-6"/>
          <w:sz w:val="19"/>
        </w:rPr>
        <w:t xml:space="preserve"> </w:t>
      </w:r>
      <w:r>
        <w:rPr>
          <w:sz w:val="19"/>
        </w:rPr>
        <w:t>behavior</w:t>
      </w:r>
      <w:r>
        <w:rPr>
          <w:spacing w:val="-5"/>
          <w:sz w:val="19"/>
        </w:rPr>
        <w:t xml:space="preserve"> </w:t>
      </w:r>
      <w:r>
        <w:rPr>
          <w:sz w:val="19"/>
        </w:rPr>
        <w:t>and</w:t>
      </w:r>
      <w:r>
        <w:rPr>
          <w:spacing w:val="-5"/>
          <w:sz w:val="19"/>
        </w:rPr>
        <w:t xml:space="preserve"> </w:t>
      </w:r>
      <w:r>
        <w:rPr>
          <w:sz w:val="19"/>
        </w:rPr>
        <w:t>their</w:t>
      </w:r>
      <w:r>
        <w:rPr>
          <w:spacing w:val="-4"/>
          <w:sz w:val="19"/>
        </w:rPr>
        <w:t xml:space="preserve"> </w:t>
      </w:r>
      <w:r>
        <w:rPr>
          <w:sz w:val="19"/>
        </w:rPr>
        <w:t>belief</w:t>
      </w:r>
      <w:r>
        <w:rPr>
          <w:spacing w:val="-3"/>
          <w:sz w:val="19"/>
        </w:rPr>
        <w:t xml:space="preserve"> </w:t>
      </w:r>
      <w:r>
        <w:rPr>
          <w:sz w:val="19"/>
        </w:rPr>
        <w:t>systems</w:t>
      </w:r>
      <w:r>
        <w:rPr>
          <w:spacing w:val="-4"/>
          <w:sz w:val="19"/>
        </w:rPr>
        <w:t xml:space="preserve"> </w:t>
      </w:r>
      <w:r>
        <w:rPr>
          <w:sz w:val="19"/>
        </w:rPr>
        <w:t>are</w:t>
      </w:r>
      <w:r>
        <w:rPr>
          <w:spacing w:val="-5"/>
          <w:sz w:val="19"/>
        </w:rPr>
        <w:t xml:space="preserve"> </w:t>
      </w:r>
      <w:r>
        <w:rPr>
          <w:sz w:val="19"/>
        </w:rPr>
        <w:t>broadly</w:t>
      </w:r>
      <w:r>
        <w:rPr>
          <w:spacing w:val="-6"/>
          <w:sz w:val="19"/>
        </w:rPr>
        <w:t xml:space="preserve"> </w:t>
      </w:r>
      <w:r>
        <w:rPr>
          <w:sz w:val="19"/>
        </w:rPr>
        <w:t>encompassed</w:t>
      </w:r>
      <w:r>
        <w:rPr>
          <w:spacing w:val="-5"/>
          <w:sz w:val="19"/>
        </w:rPr>
        <w:t xml:space="preserve"> </w:t>
      </w:r>
      <w:r>
        <w:rPr>
          <w:sz w:val="19"/>
        </w:rPr>
        <w:t>the</w:t>
      </w:r>
      <w:r>
        <w:rPr>
          <w:spacing w:val="-6"/>
          <w:sz w:val="19"/>
        </w:rPr>
        <w:t xml:space="preserve"> </w:t>
      </w:r>
      <w:r>
        <w:rPr>
          <w:sz w:val="19"/>
        </w:rPr>
        <w:t>concept</w:t>
      </w:r>
      <w:r>
        <w:rPr>
          <w:spacing w:val="-5"/>
          <w:sz w:val="19"/>
        </w:rPr>
        <w:t xml:space="preserve"> </w:t>
      </w:r>
      <w:r>
        <w:rPr>
          <w:sz w:val="19"/>
        </w:rPr>
        <w:t>of</w:t>
      </w:r>
      <w:r>
        <w:rPr>
          <w:spacing w:val="-5"/>
          <w:sz w:val="19"/>
        </w:rPr>
        <w:t xml:space="preserve"> </w:t>
      </w:r>
      <w:r>
        <w:rPr>
          <w:spacing w:val="-2"/>
          <w:sz w:val="19"/>
        </w:rPr>
        <w:t>culture</w:t>
      </w:r>
    </w:p>
    <w:p w:rsidR="00BE77C8" w:rsidRDefault="00804AEA">
      <w:pPr>
        <w:pStyle w:val="ListParagraph"/>
        <w:numPr>
          <w:ilvl w:val="0"/>
          <w:numId w:val="13"/>
        </w:numPr>
        <w:tabs>
          <w:tab w:val="left" w:pos="1232"/>
        </w:tabs>
        <w:ind w:left="1232" w:hanging="241"/>
        <w:rPr>
          <w:sz w:val="19"/>
        </w:rPr>
      </w:pPr>
      <w:r>
        <w:rPr>
          <w:sz w:val="19"/>
        </w:rPr>
        <w:t>The</w:t>
      </w:r>
      <w:r>
        <w:rPr>
          <w:spacing w:val="-5"/>
          <w:sz w:val="19"/>
        </w:rPr>
        <w:t xml:space="preserve"> </w:t>
      </w:r>
      <w:r>
        <w:rPr>
          <w:sz w:val="19"/>
        </w:rPr>
        <w:t>concept</w:t>
      </w:r>
      <w:r>
        <w:rPr>
          <w:spacing w:val="-5"/>
          <w:sz w:val="19"/>
        </w:rPr>
        <w:t xml:space="preserve"> </w:t>
      </w:r>
      <w:r>
        <w:rPr>
          <w:sz w:val="19"/>
        </w:rPr>
        <w:t>of</w:t>
      </w:r>
      <w:r>
        <w:rPr>
          <w:spacing w:val="-4"/>
          <w:sz w:val="19"/>
        </w:rPr>
        <w:t xml:space="preserve"> </w:t>
      </w:r>
      <w:r>
        <w:rPr>
          <w:sz w:val="19"/>
        </w:rPr>
        <w:t>culture</w:t>
      </w:r>
      <w:r>
        <w:rPr>
          <w:spacing w:val="-5"/>
          <w:sz w:val="19"/>
        </w:rPr>
        <w:t xml:space="preserve"> </w:t>
      </w:r>
      <w:r>
        <w:rPr>
          <w:sz w:val="19"/>
        </w:rPr>
        <w:t>is</w:t>
      </w:r>
      <w:r>
        <w:rPr>
          <w:spacing w:val="-6"/>
          <w:sz w:val="19"/>
        </w:rPr>
        <w:t xml:space="preserve"> </w:t>
      </w:r>
      <w:r>
        <w:rPr>
          <w:sz w:val="19"/>
        </w:rPr>
        <w:t>broad</w:t>
      </w:r>
      <w:r>
        <w:rPr>
          <w:spacing w:val="-5"/>
          <w:sz w:val="19"/>
        </w:rPr>
        <w:t xml:space="preserve"> </w:t>
      </w:r>
      <w:r>
        <w:rPr>
          <w:sz w:val="19"/>
        </w:rPr>
        <w:t>and</w:t>
      </w:r>
      <w:r>
        <w:rPr>
          <w:spacing w:val="-4"/>
          <w:sz w:val="19"/>
        </w:rPr>
        <w:t xml:space="preserve"> </w:t>
      </w:r>
      <w:r>
        <w:rPr>
          <w:sz w:val="19"/>
        </w:rPr>
        <w:t>encompasses</w:t>
      </w:r>
      <w:r>
        <w:rPr>
          <w:spacing w:val="-4"/>
          <w:sz w:val="19"/>
        </w:rPr>
        <w:t xml:space="preserve"> </w:t>
      </w:r>
      <w:r>
        <w:rPr>
          <w:sz w:val="19"/>
        </w:rPr>
        <w:t>human</w:t>
      </w:r>
      <w:r>
        <w:rPr>
          <w:spacing w:val="-4"/>
          <w:sz w:val="19"/>
        </w:rPr>
        <w:t xml:space="preserve"> </w:t>
      </w:r>
      <w:r>
        <w:rPr>
          <w:sz w:val="19"/>
        </w:rPr>
        <w:t>behavior</w:t>
      </w:r>
      <w:r>
        <w:rPr>
          <w:spacing w:val="-5"/>
          <w:sz w:val="19"/>
        </w:rPr>
        <w:t xml:space="preserve"> </w:t>
      </w:r>
      <w:r>
        <w:rPr>
          <w:sz w:val="19"/>
        </w:rPr>
        <w:t>and</w:t>
      </w:r>
      <w:r>
        <w:rPr>
          <w:spacing w:val="-4"/>
          <w:sz w:val="19"/>
        </w:rPr>
        <w:t xml:space="preserve"> </w:t>
      </w:r>
      <w:r>
        <w:rPr>
          <w:sz w:val="19"/>
        </w:rPr>
        <w:t>belief</w:t>
      </w:r>
      <w:r>
        <w:rPr>
          <w:spacing w:val="-3"/>
          <w:sz w:val="19"/>
        </w:rPr>
        <w:t xml:space="preserve"> </w:t>
      </w:r>
      <w:r>
        <w:rPr>
          <w:spacing w:val="-2"/>
          <w:sz w:val="19"/>
        </w:rPr>
        <w:t>systems</w:t>
      </w:r>
    </w:p>
    <w:p w:rsidR="00BE77C8" w:rsidRDefault="00804AEA">
      <w:pPr>
        <w:pStyle w:val="Heading1"/>
      </w:pPr>
      <w:r>
        <w:t>Question</w:t>
      </w:r>
      <w:r>
        <w:rPr>
          <w:spacing w:val="-13"/>
        </w:rPr>
        <w:t xml:space="preserve"> </w:t>
      </w:r>
      <w:r>
        <w:rPr>
          <w:spacing w:val="-5"/>
        </w:rPr>
        <w:t>16.</w:t>
      </w:r>
    </w:p>
    <w:p w:rsidR="00BE77C8" w:rsidRDefault="00804AEA">
      <w:pPr>
        <w:pStyle w:val="ListParagraph"/>
        <w:numPr>
          <w:ilvl w:val="0"/>
          <w:numId w:val="12"/>
        </w:numPr>
        <w:tabs>
          <w:tab w:val="left" w:pos="1230"/>
        </w:tabs>
        <w:ind w:left="1230" w:hanging="239"/>
        <w:rPr>
          <w:sz w:val="19"/>
        </w:rPr>
      </w:pPr>
      <w:r>
        <w:rPr>
          <w:sz w:val="19"/>
        </w:rPr>
        <w:t>through</w:t>
      </w:r>
      <w:r>
        <w:rPr>
          <w:spacing w:val="-7"/>
          <w:sz w:val="19"/>
        </w:rPr>
        <w:t xml:space="preserve"> </w:t>
      </w:r>
      <w:r>
        <w:rPr>
          <w:sz w:val="19"/>
        </w:rPr>
        <w:t>interviewing</w:t>
      </w:r>
      <w:r>
        <w:rPr>
          <w:spacing w:val="-7"/>
          <w:sz w:val="19"/>
        </w:rPr>
        <w:t xml:space="preserve"> </w:t>
      </w:r>
      <w:r>
        <w:rPr>
          <w:sz w:val="19"/>
        </w:rPr>
        <w:t>and</w:t>
      </w:r>
      <w:r>
        <w:rPr>
          <w:spacing w:val="-6"/>
          <w:sz w:val="19"/>
        </w:rPr>
        <w:t xml:space="preserve"> </w:t>
      </w:r>
      <w:r>
        <w:rPr>
          <w:sz w:val="19"/>
        </w:rPr>
        <w:t>observation,</w:t>
      </w:r>
      <w:r>
        <w:rPr>
          <w:spacing w:val="-6"/>
          <w:sz w:val="19"/>
        </w:rPr>
        <w:t xml:space="preserve"> </w:t>
      </w:r>
      <w:r>
        <w:rPr>
          <w:sz w:val="19"/>
        </w:rPr>
        <w:t>data</w:t>
      </w:r>
      <w:r>
        <w:rPr>
          <w:spacing w:val="-7"/>
          <w:sz w:val="19"/>
        </w:rPr>
        <w:t xml:space="preserve"> </w:t>
      </w:r>
      <w:r>
        <w:rPr>
          <w:sz w:val="19"/>
        </w:rPr>
        <w:t>are</w:t>
      </w:r>
      <w:r>
        <w:rPr>
          <w:spacing w:val="-7"/>
          <w:sz w:val="19"/>
        </w:rPr>
        <w:t xml:space="preserve"> </w:t>
      </w:r>
      <w:r>
        <w:rPr>
          <w:sz w:val="19"/>
        </w:rPr>
        <w:t>collected</w:t>
      </w:r>
      <w:r>
        <w:rPr>
          <w:spacing w:val="-7"/>
          <w:sz w:val="19"/>
        </w:rPr>
        <w:t xml:space="preserve"> </w:t>
      </w:r>
      <w:r>
        <w:rPr>
          <w:spacing w:val="-2"/>
          <w:sz w:val="19"/>
        </w:rPr>
        <w:t>extensively</w:t>
      </w:r>
    </w:p>
    <w:p w:rsidR="00BE77C8" w:rsidRDefault="00804AEA">
      <w:pPr>
        <w:pStyle w:val="ListParagraph"/>
        <w:numPr>
          <w:ilvl w:val="0"/>
          <w:numId w:val="12"/>
        </w:numPr>
        <w:tabs>
          <w:tab w:val="left" w:pos="1232"/>
        </w:tabs>
        <w:ind w:left="1232" w:hanging="241"/>
        <w:rPr>
          <w:sz w:val="19"/>
        </w:rPr>
      </w:pPr>
      <w:r>
        <w:rPr>
          <w:sz w:val="19"/>
        </w:rPr>
        <w:t>that</w:t>
      </w:r>
      <w:r>
        <w:rPr>
          <w:spacing w:val="-6"/>
          <w:sz w:val="19"/>
        </w:rPr>
        <w:t xml:space="preserve"> </w:t>
      </w:r>
      <w:r>
        <w:rPr>
          <w:sz w:val="19"/>
        </w:rPr>
        <w:t>extensive</w:t>
      </w:r>
      <w:r>
        <w:rPr>
          <w:spacing w:val="-6"/>
          <w:sz w:val="19"/>
        </w:rPr>
        <w:t xml:space="preserve"> </w:t>
      </w:r>
      <w:r>
        <w:rPr>
          <w:sz w:val="19"/>
        </w:rPr>
        <w:t>data</w:t>
      </w:r>
      <w:r>
        <w:rPr>
          <w:spacing w:val="-6"/>
          <w:sz w:val="19"/>
        </w:rPr>
        <w:t xml:space="preserve"> </w:t>
      </w:r>
      <w:r>
        <w:rPr>
          <w:sz w:val="19"/>
        </w:rPr>
        <w:t>are</w:t>
      </w:r>
      <w:r>
        <w:rPr>
          <w:spacing w:val="-6"/>
          <w:sz w:val="19"/>
        </w:rPr>
        <w:t xml:space="preserve"> </w:t>
      </w:r>
      <w:r>
        <w:rPr>
          <w:sz w:val="19"/>
        </w:rPr>
        <w:t>collected</w:t>
      </w:r>
      <w:r>
        <w:rPr>
          <w:spacing w:val="-6"/>
          <w:sz w:val="19"/>
        </w:rPr>
        <w:t xml:space="preserve"> </w:t>
      </w:r>
      <w:r>
        <w:rPr>
          <w:sz w:val="19"/>
        </w:rPr>
        <w:t>through</w:t>
      </w:r>
      <w:r>
        <w:rPr>
          <w:spacing w:val="-6"/>
          <w:sz w:val="19"/>
        </w:rPr>
        <w:t xml:space="preserve"> </w:t>
      </w:r>
      <w:r>
        <w:rPr>
          <w:sz w:val="19"/>
        </w:rPr>
        <w:t>interviewing</w:t>
      </w:r>
      <w:r>
        <w:rPr>
          <w:spacing w:val="-8"/>
          <w:sz w:val="19"/>
        </w:rPr>
        <w:t xml:space="preserve"> </w:t>
      </w:r>
      <w:r>
        <w:rPr>
          <w:sz w:val="19"/>
        </w:rPr>
        <w:t>and</w:t>
      </w:r>
      <w:r>
        <w:rPr>
          <w:spacing w:val="-6"/>
          <w:sz w:val="19"/>
        </w:rPr>
        <w:t xml:space="preserve"> </w:t>
      </w:r>
      <w:r>
        <w:rPr>
          <w:spacing w:val="-2"/>
          <w:sz w:val="19"/>
        </w:rPr>
        <w:t>observation</w:t>
      </w:r>
    </w:p>
    <w:p w:rsidR="00BE77C8" w:rsidRDefault="00804AEA">
      <w:pPr>
        <w:pStyle w:val="ListParagraph"/>
        <w:numPr>
          <w:ilvl w:val="0"/>
          <w:numId w:val="12"/>
        </w:numPr>
        <w:tabs>
          <w:tab w:val="left" w:pos="1232"/>
        </w:tabs>
        <w:ind w:left="1232" w:hanging="241"/>
        <w:rPr>
          <w:sz w:val="19"/>
        </w:rPr>
      </w:pPr>
      <w:r>
        <w:rPr>
          <w:sz w:val="19"/>
        </w:rPr>
        <w:t>where</w:t>
      </w:r>
      <w:r>
        <w:rPr>
          <w:spacing w:val="-6"/>
          <w:sz w:val="19"/>
        </w:rPr>
        <w:t xml:space="preserve"> </w:t>
      </w:r>
      <w:r>
        <w:rPr>
          <w:sz w:val="19"/>
        </w:rPr>
        <w:t>they</w:t>
      </w:r>
      <w:r>
        <w:rPr>
          <w:spacing w:val="-7"/>
          <w:sz w:val="19"/>
        </w:rPr>
        <w:t xml:space="preserve"> </w:t>
      </w:r>
      <w:r>
        <w:rPr>
          <w:sz w:val="19"/>
        </w:rPr>
        <w:t>collect</w:t>
      </w:r>
      <w:r>
        <w:rPr>
          <w:spacing w:val="-6"/>
          <w:sz w:val="19"/>
        </w:rPr>
        <w:t xml:space="preserve"> </w:t>
      </w:r>
      <w:r>
        <w:rPr>
          <w:sz w:val="19"/>
        </w:rPr>
        <w:t>extensive</w:t>
      </w:r>
      <w:r>
        <w:rPr>
          <w:spacing w:val="-6"/>
          <w:sz w:val="19"/>
        </w:rPr>
        <w:t xml:space="preserve"> </w:t>
      </w:r>
      <w:r>
        <w:rPr>
          <w:sz w:val="19"/>
        </w:rPr>
        <w:t>data</w:t>
      </w:r>
      <w:r>
        <w:rPr>
          <w:spacing w:val="-6"/>
          <w:sz w:val="19"/>
        </w:rPr>
        <w:t xml:space="preserve"> </w:t>
      </w:r>
      <w:r>
        <w:rPr>
          <w:sz w:val="19"/>
        </w:rPr>
        <w:t>through</w:t>
      </w:r>
      <w:r>
        <w:rPr>
          <w:spacing w:val="-6"/>
          <w:sz w:val="19"/>
        </w:rPr>
        <w:t xml:space="preserve"> </w:t>
      </w:r>
      <w:r>
        <w:rPr>
          <w:sz w:val="19"/>
        </w:rPr>
        <w:t>observation</w:t>
      </w:r>
      <w:r>
        <w:rPr>
          <w:spacing w:val="-4"/>
          <w:sz w:val="19"/>
        </w:rPr>
        <w:t xml:space="preserve"> </w:t>
      </w:r>
      <w:r>
        <w:rPr>
          <w:sz w:val="19"/>
        </w:rPr>
        <w:t>and</w:t>
      </w:r>
      <w:r>
        <w:rPr>
          <w:spacing w:val="-6"/>
          <w:sz w:val="19"/>
        </w:rPr>
        <w:t xml:space="preserve"> </w:t>
      </w:r>
      <w:r>
        <w:rPr>
          <w:spacing w:val="-2"/>
          <w:sz w:val="19"/>
        </w:rPr>
        <w:t>interviewing</w:t>
      </w:r>
    </w:p>
    <w:p w:rsidR="00BE77C8" w:rsidRDefault="00804AEA">
      <w:pPr>
        <w:pStyle w:val="ListParagraph"/>
        <w:numPr>
          <w:ilvl w:val="0"/>
          <w:numId w:val="12"/>
        </w:numPr>
        <w:tabs>
          <w:tab w:val="left" w:pos="1232"/>
        </w:tabs>
        <w:ind w:left="1232" w:hanging="241"/>
        <w:rPr>
          <w:sz w:val="19"/>
        </w:rPr>
      </w:pPr>
      <w:r>
        <w:rPr>
          <w:sz w:val="19"/>
        </w:rPr>
        <w:t>observing</w:t>
      </w:r>
      <w:r>
        <w:rPr>
          <w:spacing w:val="-7"/>
          <w:sz w:val="19"/>
        </w:rPr>
        <w:t xml:space="preserve"> </w:t>
      </w:r>
      <w:r>
        <w:rPr>
          <w:sz w:val="19"/>
        </w:rPr>
        <w:t>and</w:t>
      </w:r>
      <w:r>
        <w:rPr>
          <w:spacing w:val="-7"/>
          <w:sz w:val="19"/>
        </w:rPr>
        <w:t xml:space="preserve"> </w:t>
      </w:r>
      <w:r>
        <w:rPr>
          <w:sz w:val="19"/>
        </w:rPr>
        <w:t>interviewing</w:t>
      </w:r>
      <w:r>
        <w:rPr>
          <w:spacing w:val="-6"/>
          <w:sz w:val="19"/>
        </w:rPr>
        <w:t xml:space="preserve"> </w:t>
      </w:r>
      <w:r>
        <w:rPr>
          <w:sz w:val="19"/>
        </w:rPr>
        <w:t>are</w:t>
      </w:r>
      <w:r>
        <w:rPr>
          <w:spacing w:val="-7"/>
          <w:sz w:val="19"/>
        </w:rPr>
        <w:t xml:space="preserve"> </w:t>
      </w:r>
      <w:r>
        <w:rPr>
          <w:sz w:val="19"/>
        </w:rPr>
        <w:t>means</w:t>
      </w:r>
      <w:r>
        <w:rPr>
          <w:spacing w:val="-6"/>
          <w:sz w:val="19"/>
        </w:rPr>
        <w:t xml:space="preserve"> </w:t>
      </w:r>
      <w:r>
        <w:rPr>
          <w:sz w:val="19"/>
        </w:rPr>
        <w:t>of</w:t>
      </w:r>
      <w:r>
        <w:rPr>
          <w:spacing w:val="-5"/>
          <w:sz w:val="19"/>
        </w:rPr>
        <w:t xml:space="preserve"> </w:t>
      </w:r>
      <w:r>
        <w:rPr>
          <w:sz w:val="19"/>
        </w:rPr>
        <w:t>collecting</w:t>
      </w:r>
      <w:r>
        <w:rPr>
          <w:spacing w:val="-6"/>
          <w:sz w:val="19"/>
        </w:rPr>
        <w:t xml:space="preserve"> </w:t>
      </w:r>
      <w:r>
        <w:rPr>
          <w:sz w:val="19"/>
        </w:rPr>
        <w:t>extensive</w:t>
      </w:r>
      <w:r>
        <w:rPr>
          <w:spacing w:val="-7"/>
          <w:sz w:val="19"/>
        </w:rPr>
        <w:t xml:space="preserve"> </w:t>
      </w:r>
      <w:r>
        <w:rPr>
          <w:spacing w:val="-4"/>
          <w:sz w:val="19"/>
        </w:rPr>
        <w:t>data</w:t>
      </w:r>
    </w:p>
    <w:p w:rsidR="00BE77C8" w:rsidRDefault="00804AEA">
      <w:pPr>
        <w:pStyle w:val="Heading1"/>
      </w:pPr>
      <w:r>
        <w:t>Question</w:t>
      </w:r>
      <w:r>
        <w:rPr>
          <w:spacing w:val="-13"/>
        </w:rPr>
        <w:t xml:space="preserve"> </w:t>
      </w:r>
      <w:r>
        <w:rPr>
          <w:spacing w:val="-5"/>
        </w:rPr>
        <w:t>17.</w:t>
      </w:r>
    </w:p>
    <w:p w:rsidR="00BE77C8" w:rsidRDefault="00804AEA">
      <w:pPr>
        <w:pStyle w:val="ListParagraph"/>
        <w:numPr>
          <w:ilvl w:val="0"/>
          <w:numId w:val="11"/>
        </w:numPr>
        <w:tabs>
          <w:tab w:val="left" w:pos="1230"/>
        </w:tabs>
        <w:spacing w:line="244" w:lineRule="auto"/>
        <w:ind w:right="778" w:firstLine="0"/>
        <w:rPr>
          <w:sz w:val="19"/>
        </w:rPr>
      </w:pPr>
      <w:r>
        <w:rPr>
          <w:sz w:val="19"/>
        </w:rPr>
        <w:t>Ethnographers,</w:t>
      </w:r>
      <w:r>
        <w:rPr>
          <w:spacing w:val="-2"/>
          <w:sz w:val="19"/>
        </w:rPr>
        <w:t xml:space="preserve"> </w:t>
      </w:r>
      <w:r>
        <w:rPr>
          <w:sz w:val="19"/>
        </w:rPr>
        <w:t>therefore,</w:t>
      </w:r>
      <w:r>
        <w:rPr>
          <w:spacing w:val="-2"/>
          <w:sz w:val="19"/>
        </w:rPr>
        <w:t xml:space="preserve"> </w:t>
      </w:r>
      <w:r>
        <w:rPr>
          <w:sz w:val="19"/>
        </w:rPr>
        <w:t>adopt</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2"/>
          <w:sz w:val="19"/>
        </w:rPr>
        <w:t xml:space="preserve"> </w:t>
      </w:r>
      <w:r>
        <w:rPr>
          <w:sz w:val="19"/>
        </w:rPr>
        <w:t>remaining</w:t>
      </w:r>
      <w:r>
        <w:rPr>
          <w:spacing w:val="-2"/>
          <w:sz w:val="19"/>
        </w:rPr>
        <w:t xml:space="preserve"> </w:t>
      </w:r>
      <w:r>
        <w:rPr>
          <w:sz w:val="19"/>
        </w:rPr>
        <w:t>self-aware</w:t>
      </w:r>
      <w:r>
        <w:rPr>
          <w:spacing w:val="-2"/>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 respect for participants.</w:t>
      </w:r>
    </w:p>
    <w:p w:rsidR="00BE77C8" w:rsidRDefault="00804AEA">
      <w:pPr>
        <w:pStyle w:val="ListParagraph"/>
        <w:numPr>
          <w:ilvl w:val="0"/>
          <w:numId w:val="11"/>
        </w:numPr>
        <w:tabs>
          <w:tab w:val="left" w:pos="1232"/>
        </w:tabs>
        <w:spacing w:line="244" w:lineRule="auto"/>
        <w:ind w:right="772" w:firstLine="0"/>
        <w:rPr>
          <w:sz w:val="19"/>
        </w:rPr>
      </w:pP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ethnographers maintain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1"/>
          <w:sz w:val="19"/>
        </w:rPr>
        <w:t xml:space="preserve"> </w:t>
      </w:r>
      <w:r>
        <w:rPr>
          <w:sz w:val="19"/>
        </w:rPr>
        <w:t>and</w:t>
      </w:r>
      <w:r>
        <w:rPr>
          <w:spacing w:val="-1"/>
          <w:sz w:val="19"/>
        </w:rPr>
        <w:t xml:space="preserve"> </w:t>
      </w:r>
      <w:r>
        <w:rPr>
          <w:sz w:val="19"/>
        </w:rPr>
        <w:t>adopt</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research</w:t>
      </w:r>
      <w:r>
        <w:rPr>
          <w:spacing w:val="-1"/>
          <w:sz w:val="19"/>
        </w:rPr>
        <w:t xml:space="preserve"> </w:t>
      </w:r>
      <w:r>
        <w:rPr>
          <w:sz w:val="19"/>
        </w:rPr>
        <w:t>to</w:t>
      </w:r>
      <w:r>
        <w:rPr>
          <w:spacing w:val="-1"/>
          <w:sz w:val="19"/>
        </w:rPr>
        <w:t xml:space="preserve"> </w:t>
      </w:r>
      <w:r>
        <w:rPr>
          <w:sz w:val="19"/>
        </w:rPr>
        <w:t>remain respect for participants.</w:t>
      </w:r>
    </w:p>
    <w:p w:rsidR="00BE77C8" w:rsidRDefault="00804AEA">
      <w:pPr>
        <w:pStyle w:val="ListParagraph"/>
        <w:numPr>
          <w:ilvl w:val="0"/>
          <w:numId w:val="11"/>
        </w:numPr>
        <w:tabs>
          <w:tab w:val="left" w:pos="1232"/>
        </w:tabs>
        <w:spacing w:line="244" w:lineRule="auto"/>
        <w:ind w:right="936" w:firstLine="0"/>
        <w:rPr>
          <w:sz w:val="19"/>
        </w:rPr>
      </w:pPr>
      <w:r>
        <w:rPr>
          <w:sz w:val="19"/>
        </w:rPr>
        <w:t>Participants,</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respect</w:t>
      </w:r>
      <w:r>
        <w:rPr>
          <w:spacing w:val="-1"/>
          <w:sz w:val="19"/>
        </w:rPr>
        <w:t xml:space="preserve"> </w:t>
      </w:r>
      <w:r>
        <w:rPr>
          <w:sz w:val="19"/>
        </w:rPr>
        <w:t>for</w:t>
      </w:r>
      <w:r>
        <w:rPr>
          <w:spacing w:val="-1"/>
          <w:sz w:val="19"/>
        </w:rPr>
        <w:t xml:space="preserve"> </w:t>
      </w:r>
      <w:r>
        <w:rPr>
          <w:sz w:val="19"/>
        </w:rPr>
        <w:t>ethnographers while</w:t>
      </w:r>
      <w:r>
        <w:rPr>
          <w:spacing w:val="-1"/>
          <w:sz w:val="19"/>
        </w:rPr>
        <w:t xml:space="preserve"> </w:t>
      </w:r>
      <w:r>
        <w:rPr>
          <w:sz w:val="19"/>
        </w:rPr>
        <w:t>remaining</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 xml:space="preserve">in </w:t>
      </w:r>
      <w:r>
        <w:rPr>
          <w:spacing w:val="-2"/>
          <w:sz w:val="19"/>
        </w:rPr>
        <w:t>research.</w:t>
      </w:r>
    </w:p>
    <w:p w:rsidR="00BE77C8" w:rsidRDefault="00804AEA">
      <w:pPr>
        <w:pStyle w:val="ListParagraph"/>
        <w:numPr>
          <w:ilvl w:val="0"/>
          <w:numId w:val="11"/>
        </w:numPr>
        <w:tabs>
          <w:tab w:val="left" w:pos="1232"/>
        </w:tabs>
        <w:spacing w:line="244" w:lineRule="auto"/>
        <w:ind w:right="1430" w:firstLine="0"/>
        <w:rPr>
          <w:sz w:val="19"/>
        </w:rPr>
      </w:pPr>
      <w:r>
        <w:rPr>
          <w:sz w:val="19"/>
        </w:rPr>
        <w:t>Therefore,</w:t>
      </w:r>
      <w:r>
        <w:rPr>
          <w:spacing w:val="-1"/>
          <w:sz w:val="19"/>
        </w:rPr>
        <w:t xml:space="preserve"> </w:t>
      </w:r>
      <w:r>
        <w:rPr>
          <w:sz w:val="19"/>
        </w:rPr>
        <w:t>participants remain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3"/>
          <w:sz w:val="19"/>
        </w:rPr>
        <w:t xml:space="preserve"> </w:t>
      </w:r>
      <w:r>
        <w:rPr>
          <w:sz w:val="19"/>
        </w:rPr>
        <w:t>in</w:t>
      </w:r>
      <w:r>
        <w:rPr>
          <w:spacing w:val="-1"/>
          <w:sz w:val="19"/>
        </w:rPr>
        <w:t xml:space="preserve"> </w:t>
      </w:r>
      <w:r>
        <w:rPr>
          <w:sz w:val="19"/>
        </w:rPr>
        <w:t>research</w:t>
      </w:r>
      <w:r>
        <w:rPr>
          <w:spacing w:val="-1"/>
          <w:sz w:val="19"/>
        </w:rPr>
        <w:t xml:space="preserve"> </w:t>
      </w:r>
      <w:r>
        <w:rPr>
          <w:sz w:val="19"/>
        </w:rPr>
        <w:t>while</w:t>
      </w:r>
      <w:r>
        <w:rPr>
          <w:spacing w:val="-1"/>
          <w:sz w:val="19"/>
        </w:rPr>
        <w:t xml:space="preserve"> </w:t>
      </w:r>
      <w:r>
        <w:rPr>
          <w:sz w:val="19"/>
        </w:rPr>
        <w:t>maintaining</w:t>
      </w:r>
      <w:r>
        <w:rPr>
          <w:spacing w:val="-3"/>
          <w:sz w:val="19"/>
        </w:rPr>
        <w:t xml:space="preserve"> </w:t>
      </w:r>
      <w:r>
        <w:rPr>
          <w:sz w:val="19"/>
        </w:rPr>
        <w:t>their</w:t>
      </w:r>
      <w:r>
        <w:rPr>
          <w:spacing w:val="-2"/>
          <w:sz w:val="19"/>
        </w:rPr>
        <w:t xml:space="preserve"> </w:t>
      </w:r>
      <w:r>
        <w:rPr>
          <w:sz w:val="19"/>
        </w:rPr>
        <w:t>respect</w:t>
      </w:r>
      <w:r>
        <w:rPr>
          <w:spacing w:val="-1"/>
          <w:sz w:val="19"/>
        </w:rPr>
        <w:t xml:space="preserve"> </w:t>
      </w:r>
      <w:r>
        <w:rPr>
          <w:sz w:val="19"/>
        </w:rPr>
        <w:t xml:space="preserve">for </w:t>
      </w:r>
      <w:r>
        <w:rPr>
          <w:spacing w:val="-2"/>
          <w:sz w:val="19"/>
        </w:rPr>
        <w:t>ethnographers.</w:t>
      </w:r>
    </w:p>
    <w:p w:rsidR="00BE77C8" w:rsidRDefault="00804AEA">
      <w:pPr>
        <w:pStyle w:val="Heading1"/>
        <w:spacing w:line="214" w:lineRule="exact"/>
      </w:pPr>
      <w:r>
        <w:t>Question</w:t>
      </w:r>
      <w:r>
        <w:rPr>
          <w:spacing w:val="-13"/>
        </w:rPr>
        <w:t xml:space="preserve"> </w:t>
      </w:r>
      <w:r>
        <w:rPr>
          <w:spacing w:val="-5"/>
        </w:rPr>
        <w:t>18.</w:t>
      </w:r>
    </w:p>
    <w:p w:rsidR="00BE77C8" w:rsidRDefault="00804AEA">
      <w:pPr>
        <w:pStyle w:val="ListParagraph"/>
        <w:numPr>
          <w:ilvl w:val="0"/>
          <w:numId w:val="10"/>
        </w:numPr>
        <w:tabs>
          <w:tab w:val="left" w:pos="1230"/>
        </w:tabs>
        <w:spacing w:line="244" w:lineRule="auto"/>
        <w:ind w:right="583" w:firstLine="0"/>
        <w:rPr>
          <w:sz w:val="19"/>
        </w:rPr>
      </w:pPr>
      <w:r>
        <w:rPr>
          <w:sz w:val="19"/>
        </w:rPr>
        <w:t>Regardless of 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it</w:t>
      </w:r>
      <w:r>
        <w:rPr>
          <w:spacing w:val="-1"/>
          <w:sz w:val="19"/>
        </w:rPr>
        <w:t xml:space="preserve"> </w:t>
      </w:r>
      <w:r>
        <w:rPr>
          <w:sz w:val="19"/>
        </w:rPr>
        <w:t>is typically</w:t>
      </w:r>
      <w:r>
        <w:rPr>
          <w:spacing w:val="-5"/>
          <w:sz w:val="19"/>
        </w:rPr>
        <w:t xml:space="preserve"> </w:t>
      </w:r>
      <w:r>
        <w:rPr>
          <w:sz w:val="19"/>
        </w:rPr>
        <w:t>written</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researcher’s sole</w:t>
      </w:r>
      <w:r>
        <w:rPr>
          <w:spacing w:val="-1"/>
          <w:sz w:val="19"/>
        </w:rPr>
        <w:t xml:space="preserve"> </w:t>
      </w:r>
      <w:r>
        <w:rPr>
          <w:sz w:val="19"/>
        </w:rPr>
        <w:t>perspective</w:t>
      </w:r>
      <w:r>
        <w:rPr>
          <w:spacing w:val="-1"/>
          <w:sz w:val="19"/>
        </w:rPr>
        <w:t xml:space="preserve"> </w:t>
      </w:r>
      <w:r>
        <w:rPr>
          <w:sz w:val="19"/>
        </w:rPr>
        <w:t xml:space="preserve">and </w:t>
      </w:r>
      <w:r>
        <w:rPr>
          <w:spacing w:val="-2"/>
          <w:sz w:val="19"/>
        </w:rPr>
        <w:t>interpretation.</w:t>
      </w:r>
    </w:p>
    <w:p w:rsidR="00BE77C8" w:rsidRDefault="00804AEA">
      <w:pPr>
        <w:pStyle w:val="ListParagraph"/>
        <w:numPr>
          <w:ilvl w:val="0"/>
          <w:numId w:val="10"/>
        </w:numPr>
        <w:tabs>
          <w:tab w:val="left" w:pos="1232"/>
        </w:tabs>
        <w:spacing w:line="244" w:lineRule="auto"/>
        <w:ind w:right="253" w:firstLine="0"/>
        <w:rPr>
          <w:sz w:val="19"/>
        </w:rPr>
      </w:pPr>
      <w:r>
        <w:rPr>
          <w:sz w:val="19"/>
        </w:rPr>
        <w:t>This type</w:t>
      </w:r>
      <w:r>
        <w:rPr>
          <w:spacing w:val="-1"/>
          <w:sz w:val="19"/>
        </w:rPr>
        <w:t xml:space="preserve"> </w:t>
      </w:r>
      <w:r>
        <w:rPr>
          <w:sz w:val="19"/>
        </w:rPr>
        <w:t>of ethnography</w:t>
      </w:r>
      <w:r>
        <w:rPr>
          <w:spacing w:val="-2"/>
          <w:sz w:val="19"/>
        </w:rPr>
        <w:t xml:space="preserve"> </w:t>
      </w:r>
      <w:r>
        <w:rPr>
          <w:sz w:val="19"/>
        </w:rPr>
        <w:t>is typically</w:t>
      </w:r>
      <w:r>
        <w:rPr>
          <w:spacing w:val="-2"/>
          <w:sz w:val="19"/>
        </w:rPr>
        <w:t xml:space="preserve"> </w:t>
      </w:r>
      <w:r>
        <w:rPr>
          <w:sz w:val="19"/>
        </w:rPr>
        <w:t>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researcher</w:t>
      </w:r>
      <w:r>
        <w:rPr>
          <w:spacing w:val="-1"/>
          <w:sz w:val="19"/>
        </w:rPr>
        <w:t xml:space="preserve"> </w:t>
      </w:r>
      <w:r>
        <w:rPr>
          <w:sz w:val="19"/>
        </w:rPr>
        <w:t>providing</w:t>
      </w:r>
      <w:r>
        <w:rPr>
          <w:spacing w:val="-1"/>
          <w:sz w:val="19"/>
        </w:rPr>
        <w:t xml:space="preserve"> </w:t>
      </w:r>
      <w:r>
        <w:rPr>
          <w:sz w:val="19"/>
        </w:rPr>
        <w:t>the</w:t>
      </w:r>
      <w:r>
        <w:rPr>
          <w:spacing w:val="-1"/>
          <w:sz w:val="19"/>
        </w:rPr>
        <w:t xml:space="preserve"> </w:t>
      </w:r>
      <w:r>
        <w:rPr>
          <w:sz w:val="19"/>
        </w:rPr>
        <w:t xml:space="preserve">final </w:t>
      </w:r>
      <w:r>
        <w:rPr>
          <w:spacing w:val="-2"/>
          <w:sz w:val="19"/>
        </w:rPr>
        <w:t>interpretation.</w:t>
      </w:r>
    </w:p>
    <w:p w:rsidR="00BE77C8" w:rsidRDefault="00804AEA">
      <w:pPr>
        <w:pStyle w:val="ListParagraph"/>
        <w:numPr>
          <w:ilvl w:val="0"/>
          <w:numId w:val="10"/>
        </w:numPr>
        <w:tabs>
          <w:tab w:val="left" w:pos="1232"/>
        </w:tabs>
        <w:spacing w:line="244" w:lineRule="auto"/>
        <w:ind w:right="531" w:firstLine="0"/>
        <w:rPr>
          <w:sz w:val="19"/>
        </w:rPr>
      </w:pPr>
      <w:r>
        <w:rPr>
          <w:sz w:val="19"/>
        </w:rPr>
        <w:t>Typically,</w:t>
      </w:r>
      <w:r>
        <w:rPr>
          <w:spacing w:val="-1"/>
          <w:sz w:val="19"/>
        </w:rPr>
        <w:t xml:space="preserve"> </w:t>
      </w:r>
      <w:r>
        <w:rPr>
          <w:sz w:val="19"/>
        </w:rPr>
        <w:t>it</w:t>
      </w:r>
      <w:r>
        <w:rPr>
          <w:spacing w:val="-1"/>
          <w:sz w:val="19"/>
        </w:rPr>
        <w:t xml:space="preserve"> </w:t>
      </w:r>
      <w:r>
        <w:rPr>
          <w:sz w:val="19"/>
        </w:rPr>
        <w:t>is 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researcher’s perspective</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3"/>
          <w:sz w:val="19"/>
        </w:rPr>
        <w:t xml:space="preserve"> </w:t>
      </w:r>
      <w:r>
        <w:rPr>
          <w:sz w:val="19"/>
        </w:rPr>
        <w:t>final</w:t>
      </w:r>
      <w:r>
        <w:rPr>
          <w:spacing w:val="-2"/>
          <w:sz w:val="19"/>
        </w:rPr>
        <w:t xml:space="preserve"> </w:t>
      </w:r>
      <w:r>
        <w:rPr>
          <w:sz w:val="19"/>
        </w:rPr>
        <w:t>interpretation</w:t>
      </w:r>
      <w:r>
        <w:rPr>
          <w:spacing w:val="-1"/>
          <w:sz w:val="19"/>
        </w:rPr>
        <w:t xml:space="preserve"> </w:t>
      </w:r>
      <w:r>
        <w:rPr>
          <w:sz w:val="19"/>
        </w:rPr>
        <w:t>which</w:t>
      </w:r>
      <w:r>
        <w:rPr>
          <w:spacing w:val="-1"/>
          <w:sz w:val="19"/>
        </w:rPr>
        <w:t xml:space="preserve"> </w:t>
      </w:r>
      <w:r>
        <w:rPr>
          <w:sz w:val="19"/>
        </w:rPr>
        <w:t>is provided</w:t>
      </w:r>
      <w:r>
        <w:rPr>
          <w:spacing w:val="-1"/>
          <w:sz w:val="19"/>
        </w:rPr>
        <w:t xml:space="preserve"> </w:t>
      </w:r>
      <w:r>
        <w:rPr>
          <w:sz w:val="19"/>
        </w:rPr>
        <w:t>by</w:t>
      </w:r>
      <w:r>
        <w:rPr>
          <w:spacing w:val="-2"/>
          <w:sz w:val="19"/>
        </w:rPr>
        <w:t xml:space="preserve"> </w:t>
      </w:r>
      <w:r>
        <w:rPr>
          <w:sz w:val="19"/>
        </w:rPr>
        <w:t>the third person.</w:t>
      </w:r>
    </w:p>
    <w:p w:rsidR="00BE77C8" w:rsidRDefault="00804AEA">
      <w:pPr>
        <w:pStyle w:val="ListParagraph"/>
        <w:numPr>
          <w:ilvl w:val="0"/>
          <w:numId w:val="10"/>
        </w:numPr>
        <w:tabs>
          <w:tab w:val="left" w:pos="1232"/>
        </w:tabs>
        <w:spacing w:line="244" w:lineRule="auto"/>
        <w:ind w:right="337" w:firstLine="0"/>
        <w:rPr>
          <w:sz w:val="19"/>
        </w:rPr>
      </w:pPr>
      <w:r>
        <w:rPr>
          <w:sz w:val="19"/>
        </w:rPr>
        <w:t>The</w:t>
      </w:r>
      <w:r>
        <w:rPr>
          <w:spacing w:val="-1"/>
          <w:sz w:val="19"/>
        </w:rPr>
        <w:t xml:space="preserve"> </w:t>
      </w:r>
      <w:r>
        <w:rPr>
          <w:sz w:val="19"/>
        </w:rPr>
        <w:t>researcher</w:t>
      </w:r>
      <w:r>
        <w:rPr>
          <w:spacing w:val="-1"/>
          <w:sz w:val="19"/>
        </w:rPr>
        <w:t xml:space="preserve"> </w:t>
      </w:r>
      <w:r>
        <w:rPr>
          <w:sz w:val="19"/>
        </w:rPr>
        <w:t>writes this</w:t>
      </w:r>
      <w:r>
        <w:rPr>
          <w:spacing w:val="-2"/>
          <w:sz w:val="19"/>
        </w:rPr>
        <w:t xml:space="preserve"> </w:t>
      </w:r>
      <w:r>
        <w:rPr>
          <w:sz w:val="19"/>
        </w:rPr>
        <w:t>type</w:t>
      </w:r>
      <w:r>
        <w:rPr>
          <w:spacing w:val="-1"/>
          <w:sz w:val="19"/>
        </w:rPr>
        <w:t xml:space="preserve"> </w:t>
      </w:r>
      <w:r>
        <w:rPr>
          <w:sz w:val="19"/>
        </w:rPr>
        <w:t>of ethnography</w:t>
      </w:r>
      <w:r>
        <w:rPr>
          <w:spacing w:val="-2"/>
          <w:sz w:val="19"/>
        </w:rPr>
        <w:t xml:space="preserve"> </w:t>
      </w:r>
      <w:r>
        <w:rPr>
          <w:sz w:val="19"/>
        </w:rPr>
        <w:t>from</w:t>
      </w:r>
      <w:r>
        <w:rPr>
          <w:spacing w:val="-3"/>
          <w:sz w:val="19"/>
        </w:rPr>
        <w:t xml:space="preserve"> </w:t>
      </w:r>
      <w:r>
        <w:rPr>
          <w:sz w:val="19"/>
        </w:rPr>
        <w:t>their</w:t>
      </w:r>
      <w:r>
        <w:rPr>
          <w:spacing w:val="-2"/>
          <w:sz w:val="19"/>
        </w:rPr>
        <w:t xml:space="preserve"> </w:t>
      </w:r>
      <w:r>
        <w:rPr>
          <w:sz w:val="19"/>
        </w:rPr>
        <w:t>own perspectives without</w:t>
      </w:r>
      <w:r>
        <w:rPr>
          <w:spacing w:val="-1"/>
          <w:sz w:val="19"/>
        </w:rPr>
        <w:t xml:space="preserve"> </w:t>
      </w:r>
      <w:r>
        <w:rPr>
          <w:sz w:val="19"/>
        </w:rPr>
        <w:t>any</w:t>
      </w:r>
      <w:r>
        <w:rPr>
          <w:spacing w:val="-2"/>
          <w:sz w:val="19"/>
        </w:rPr>
        <w:t xml:space="preserve"> </w:t>
      </w:r>
      <w:r>
        <w:rPr>
          <w:sz w:val="19"/>
        </w:rPr>
        <w:t>interpretation</w:t>
      </w:r>
      <w:r>
        <w:rPr>
          <w:spacing w:val="-1"/>
          <w:sz w:val="19"/>
        </w:rPr>
        <w:t xml:space="preserve"> </w:t>
      </w:r>
      <w:r>
        <w:rPr>
          <w:sz w:val="19"/>
        </w:rPr>
        <w:t>from</w:t>
      </w:r>
      <w:r>
        <w:rPr>
          <w:spacing w:val="-3"/>
          <w:sz w:val="19"/>
        </w:rPr>
        <w:t xml:space="preserve"> </w:t>
      </w:r>
      <w:r>
        <w:rPr>
          <w:sz w:val="19"/>
        </w:rPr>
        <w:t>a</w:t>
      </w:r>
      <w:r>
        <w:rPr>
          <w:spacing w:val="-1"/>
          <w:sz w:val="19"/>
        </w:rPr>
        <w:t xml:space="preserve"> </w:t>
      </w:r>
      <w:r>
        <w:rPr>
          <w:sz w:val="19"/>
        </w:rPr>
        <w:t xml:space="preserve">third </w:t>
      </w:r>
      <w:r>
        <w:rPr>
          <w:spacing w:val="-2"/>
          <w:sz w:val="19"/>
        </w:rPr>
        <w:t>person.</w:t>
      </w:r>
    </w:p>
    <w:p w:rsidR="00BE77C8" w:rsidRDefault="00804AEA">
      <w:pPr>
        <w:pStyle w:val="Heading1"/>
        <w:spacing w:line="213" w:lineRule="exact"/>
      </w:pPr>
      <w:r>
        <w:t>Question</w:t>
      </w:r>
      <w:r>
        <w:rPr>
          <w:spacing w:val="-13"/>
        </w:rPr>
        <w:t xml:space="preserve"> </w:t>
      </w:r>
      <w:r>
        <w:rPr>
          <w:spacing w:val="-5"/>
        </w:rPr>
        <w:t>19.</w:t>
      </w:r>
    </w:p>
    <w:p w:rsidR="00BE77C8" w:rsidRDefault="00804AEA">
      <w:pPr>
        <w:pStyle w:val="ListParagraph"/>
        <w:numPr>
          <w:ilvl w:val="0"/>
          <w:numId w:val="9"/>
        </w:numPr>
        <w:tabs>
          <w:tab w:val="left" w:pos="1230"/>
        </w:tabs>
        <w:ind w:left="1230" w:hanging="239"/>
        <w:rPr>
          <w:sz w:val="19"/>
        </w:rPr>
      </w:pPr>
      <w:r>
        <w:rPr>
          <w:sz w:val="19"/>
        </w:rPr>
        <w:t>because</w:t>
      </w:r>
      <w:r>
        <w:rPr>
          <w:spacing w:val="-5"/>
          <w:sz w:val="19"/>
        </w:rPr>
        <w:t xml:space="preserve"> </w:t>
      </w:r>
      <w:r>
        <w:rPr>
          <w:sz w:val="19"/>
        </w:rPr>
        <w:t>social</w:t>
      </w:r>
      <w:r>
        <w:rPr>
          <w:spacing w:val="-4"/>
          <w:sz w:val="19"/>
        </w:rPr>
        <w:t xml:space="preserve"> </w:t>
      </w:r>
      <w:r>
        <w:rPr>
          <w:sz w:val="19"/>
        </w:rPr>
        <w:t>and</w:t>
      </w:r>
      <w:r>
        <w:rPr>
          <w:spacing w:val="-5"/>
          <w:sz w:val="19"/>
        </w:rPr>
        <w:t xml:space="preserve"> </w:t>
      </w:r>
      <w:r>
        <w:rPr>
          <w:sz w:val="19"/>
        </w:rPr>
        <w:t>cultural</w:t>
      </w:r>
      <w:r>
        <w:rPr>
          <w:spacing w:val="-5"/>
          <w:sz w:val="19"/>
        </w:rPr>
        <w:t xml:space="preserve"> </w:t>
      </w:r>
      <w:r>
        <w:rPr>
          <w:sz w:val="19"/>
        </w:rPr>
        <w:t>phenomena</w:t>
      </w:r>
      <w:r>
        <w:rPr>
          <w:spacing w:val="-4"/>
          <w:sz w:val="19"/>
        </w:rPr>
        <w:t xml:space="preserve"> </w:t>
      </w:r>
      <w:r>
        <w:rPr>
          <w:sz w:val="19"/>
        </w:rPr>
        <w:t>can</w:t>
      </w:r>
      <w:r>
        <w:rPr>
          <w:spacing w:val="-5"/>
          <w:sz w:val="19"/>
        </w:rPr>
        <w:t xml:space="preserve"> </w:t>
      </w:r>
      <w:r>
        <w:rPr>
          <w:sz w:val="19"/>
        </w:rPr>
        <w:t>be</w:t>
      </w:r>
      <w:r>
        <w:rPr>
          <w:spacing w:val="-5"/>
          <w:sz w:val="19"/>
        </w:rPr>
        <w:t xml:space="preserve"> </w:t>
      </w:r>
      <w:r>
        <w:rPr>
          <w:sz w:val="19"/>
        </w:rPr>
        <w:t>understood</w:t>
      </w:r>
      <w:r>
        <w:rPr>
          <w:spacing w:val="-5"/>
          <w:sz w:val="19"/>
        </w:rPr>
        <w:t xml:space="preserve"> </w:t>
      </w:r>
      <w:r>
        <w:rPr>
          <w:sz w:val="19"/>
        </w:rPr>
        <w:t>from</w:t>
      </w:r>
      <w:r>
        <w:rPr>
          <w:spacing w:val="-6"/>
          <w:sz w:val="19"/>
        </w:rPr>
        <w:t xml:space="preserve"> </w:t>
      </w:r>
      <w:r>
        <w:rPr>
          <w:sz w:val="19"/>
        </w:rPr>
        <w:t>a</w:t>
      </w:r>
      <w:r>
        <w:rPr>
          <w:spacing w:val="-5"/>
          <w:sz w:val="19"/>
        </w:rPr>
        <w:t xml:space="preserve"> </w:t>
      </w:r>
      <w:r>
        <w:rPr>
          <w:sz w:val="19"/>
        </w:rPr>
        <w:t>distinct</w:t>
      </w:r>
      <w:r>
        <w:rPr>
          <w:spacing w:val="-5"/>
          <w:sz w:val="19"/>
        </w:rPr>
        <w:t xml:space="preserve"> </w:t>
      </w:r>
      <w:r>
        <w:rPr>
          <w:sz w:val="19"/>
        </w:rPr>
        <w:t>lens</w:t>
      </w:r>
      <w:r>
        <w:rPr>
          <w:spacing w:val="-3"/>
          <w:sz w:val="19"/>
        </w:rPr>
        <w:t xml:space="preserve"> </w:t>
      </w:r>
      <w:r>
        <w:rPr>
          <w:spacing w:val="-2"/>
          <w:sz w:val="19"/>
        </w:rPr>
        <w:t>offered</w:t>
      </w:r>
    </w:p>
    <w:p w:rsidR="00BE77C8" w:rsidRDefault="00804AEA">
      <w:pPr>
        <w:pStyle w:val="ListParagraph"/>
        <w:numPr>
          <w:ilvl w:val="0"/>
          <w:numId w:val="9"/>
        </w:numPr>
        <w:tabs>
          <w:tab w:val="left" w:pos="1232"/>
        </w:tabs>
        <w:ind w:left="1232" w:hanging="241"/>
        <w:rPr>
          <w:sz w:val="19"/>
        </w:rPr>
      </w:pPr>
      <w:r>
        <w:rPr>
          <w:sz w:val="19"/>
        </w:rPr>
        <w:t>each</w:t>
      </w:r>
      <w:r>
        <w:rPr>
          <w:spacing w:val="-4"/>
          <w:sz w:val="19"/>
        </w:rPr>
        <w:t xml:space="preserve"> </w:t>
      </w:r>
      <w:r>
        <w:rPr>
          <w:sz w:val="19"/>
        </w:rPr>
        <w:t>of them</w:t>
      </w:r>
      <w:r>
        <w:rPr>
          <w:spacing w:val="-5"/>
          <w:sz w:val="19"/>
        </w:rPr>
        <w:t xml:space="preserve"> </w:t>
      </w:r>
      <w:r>
        <w:rPr>
          <w:sz w:val="19"/>
        </w:rPr>
        <w:t>ofters</w:t>
      </w:r>
      <w:r>
        <w:rPr>
          <w:spacing w:val="-3"/>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4"/>
          <w:sz w:val="19"/>
        </w:rPr>
        <w:t xml:space="preserve"> </w:t>
      </w:r>
      <w:r>
        <w:rPr>
          <w:sz w:val="19"/>
        </w:rPr>
        <w:t>in</w:t>
      </w:r>
      <w:r>
        <w:rPr>
          <w:spacing w:val="-3"/>
          <w:sz w:val="19"/>
        </w:rPr>
        <w:t xml:space="preserve"> </w:t>
      </w:r>
      <w:r>
        <w:rPr>
          <w:sz w:val="19"/>
        </w:rPr>
        <w:t>order</w:t>
      </w:r>
      <w:r>
        <w:rPr>
          <w:spacing w:val="-4"/>
          <w:sz w:val="19"/>
        </w:rPr>
        <w:t xml:space="preserve"> </w:t>
      </w:r>
      <w:r>
        <w:rPr>
          <w:sz w:val="19"/>
        </w:rPr>
        <w:t>to</w:t>
      </w:r>
      <w:r>
        <w:rPr>
          <w:spacing w:val="-3"/>
          <w:sz w:val="19"/>
        </w:rPr>
        <w:t xml:space="preserve"> </w:t>
      </w:r>
      <w:r>
        <w:rPr>
          <w:sz w:val="19"/>
        </w:rPr>
        <w:t>understand</w:t>
      </w:r>
      <w:r>
        <w:rPr>
          <w:spacing w:val="-3"/>
          <w:sz w:val="19"/>
        </w:rPr>
        <w:t xml:space="preserve"> </w:t>
      </w:r>
      <w:r>
        <w:rPr>
          <w:sz w:val="19"/>
        </w:rPr>
        <w:t>social</w:t>
      </w:r>
      <w:r>
        <w:rPr>
          <w:spacing w:val="-2"/>
          <w:sz w:val="19"/>
        </w:rPr>
        <w:t xml:space="preserve"> </w:t>
      </w:r>
      <w:r>
        <w:rPr>
          <w:sz w:val="19"/>
        </w:rPr>
        <w:t>and</w:t>
      </w:r>
      <w:r>
        <w:rPr>
          <w:spacing w:val="-3"/>
          <w:sz w:val="19"/>
        </w:rPr>
        <w:t xml:space="preserve"> </w:t>
      </w:r>
      <w:r>
        <w:rPr>
          <w:sz w:val="19"/>
        </w:rPr>
        <w:t>cultural</w:t>
      </w:r>
      <w:r>
        <w:rPr>
          <w:spacing w:val="-3"/>
          <w:sz w:val="19"/>
        </w:rPr>
        <w:t xml:space="preserve"> </w:t>
      </w:r>
      <w:r>
        <w:rPr>
          <w:spacing w:val="-2"/>
          <w:sz w:val="19"/>
        </w:rPr>
        <w:t>phenomena</w:t>
      </w:r>
    </w:p>
    <w:p w:rsidR="00BE77C8" w:rsidRDefault="00804AEA">
      <w:pPr>
        <w:pStyle w:val="ListParagraph"/>
        <w:numPr>
          <w:ilvl w:val="0"/>
          <w:numId w:val="9"/>
        </w:numPr>
        <w:tabs>
          <w:tab w:val="left" w:pos="1232"/>
        </w:tabs>
        <w:ind w:left="1232" w:hanging="241"/>
        <w:rPr>
          <w:sz w:val="19"/>
        </w:rPr>
      </w:pPr>
      <w:r>
        <w:rPr>
          <w:sz w:val="19"/>
        </w:rPr>
        <w:t>to</w:t>
      </w:r>
      <w:r>
        <w:rPr>
          <w:spacing w:val="-4"/>
          <w:sz w:val="19"/>
        </w:rPr>
        <w:t xml:space="preserve"> </w:t>
      </w:r>
      <w:r>
        <w:rPr>
          <w:sz w:val="19"/>
        </w:rPr>
        <w:t>understand</w:t>
      </w:r>
      <w:r>
        <w:rPr>
          <w:spacing w:val="-3"/>
          <w:sz w:val="19"/>
        </w:rPr>
        <w:t xml:space="preserve"> </w:t>
      </w:r>
      <w:r>
        <w:rPr>
          <w:sz w:val="19"/>
        </w:rPr>
        <w:t>social</w:t>
      </w:r>
      <w:r>
        <w:rPr>
          <w:spacing w:val="-3"/>
          <w:sz w:val="19"/>
        </w:rPr>
        <w:t xml:space="preserve"> </w:t>
      </w:r>
      <w:r>
        <w:rPr>
          <w:sz w:val="19"/>
        </w:rPr>
        <w:t>and</w:t>
      </w:r>
      <w:r>
        <w:rPr>
          <w:spacing w:val="-5"/>
          <w:sz w:val="19"/>
        </w:rPr>
        <w:t xml:space="preserve"> </w:t>
      </w:r>
      <w:r>
        <w:rPr>
          <w:sz w:val="19"/>
        </w:rPr>
        <w:t>cultural</w:t>
      </w:r>
      <w:r>
        <w:rPr>
          <w:spacing w:val="-2"/>
          <w:sz w:val="19"/>
        </w:rPr>
        <w:t xml:space="preserve"> </w:t>
      </w:r>
      <w:r>
        <w:rPr>
          <w:sz w:val="19"/>
        </w:rPr>
        <w:t>phenomena</w:t>
      </w:r>
      <w:r>
        <w:rPr>
          <w:spacing w:val="-3"/>
          <w:sz w:val="19"/>
        </w:rPr>
        <w:t xml:space="preserve"> </w:t>
      </w:r>
      <w:r>
        <w:rPr>
          <w:sz w:val="19"/>
        </w:rPr>
        <w:t>through</w:t>
      </w:r>
      <w:r>
        <w:rPr>
          <w:spacing w:val="-2"/>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3"/>
          <w:sz w:val="19"/>
        </w:rPr>
        <w:t xml:space="preserve"> </w:t>
      </w:r>
      <w:r>
        <w:rPr>
          <w:sz w:val="19"/>
        </w:rPr>
        <w:t>offered</w:t>
      </w:r>
      <w:r>
        <w:rPr>
          <w:spacing w:val="-3"/>
          <w:sz w:val="19"/>
        </w:rPr>
        <w:t xml:space="preserve"> </w:t>
      </w:r>
      <w:r>
        <w:rPr>
          <w:sz w:val="19"/>
        </w:rPr>
        <w:t>by</w:t>
      </w:r>
      <w:r>
        <w:rPr>
          <w:spacing w:val="-4"/>
          <w:sz w:val="19"/>
        </w:rPr>
        <w:t xml:space="preserve"> them</w:t>
      </w:r>
    </w:p>
    <w:p w:rsidR="00BE77C8" w:rsidRDefault="00804AEA">
      <w:pPr>
        <w:pStyle w:val="ListParagraph"/>
        <w:numPr>
          <w:ilvl w:val="0"/>
          <w:numId w:val="9"/>
        </w:numPr>
        <w:tabs>
          <w:tab w:val="left" w:pos="1232"/>
        </w:tabs>
        <w:ind w:left="1232" w:hanging="241"/>
        <w:rPr>
          <w:sz w:val="19"/>
        </w:rPr>
      </w:pPr>
      <w:r>
        <w:rPr>
          <w:sz w:val="19"/>
        </w:rPr>
        <w:t>each</w:t>
      </w:r>
      <w:r>
        <w:rPr>
          <w:spacing w:val="-6"/>
          <w:sz w:val="19"/>
        </w:rPr>
        <w:t xml:space="preserve"> </w:t>
      </w:r>
      <w:r>
        <w:rPr>
          <w:sz w:val="19"/>
        </w:rPr>
        <w:t>offering</w:t>
      </w:r>
      <w:r>
        <w:rPr>
          <w:spacing w:val="-5"/>
          <w:sz w:val="19"/>
        </w:rPr>
        <w:t xml:space="preserve"> </w:t>
      </w:r>
      <w:r>
        <w:rPr>
          <w:sz w:val="19"/>
        </w:rPr>
        <w:t>a</w:t>
      </w:r>
      <w:r>
        <w:rPr>
          <w:spacing w:val="-6"/>
          <w:sz w:val="19"/>
        </w:rPr>
        <w:t xml:space="preserve"> </w:t>
      </w:r>
      <w:r>
        <w:rPr>
          <w:sz w:val="19"/>
        </w:rPr>
        <w:t>distinct</w:t>
      </w:r>
      <w:r>
        <w:rPr>
          <w:spacing w:val="-5"/>
          <w:sz w:val="19"/>
        </w:rPr>
        <w:t xml:space="preserve"> </w:t>
      </w:r>
      <w:r>
        <w:rPr>
          <w:sz w:val="19"/>
        </w:rPr>
        <w:t>lens</w:t>
      </w:r>
      <w:r>
        <w:rPr>
          <w:spacing w:val="-5"/>
          <w:sz w:val="19"/>
        </w:rPr>
        <w:t xml:space="preserve"> </w:t>
      </w:r>
      <w:r>
        <w:rPr>
          <w:sz w:val="19"/>
        </w:rPr>
        <w:t>through</w:t>
      </w:r>
      <w:r>
        <w:rPr>
          <w:spacing w:val="-5"/>
          <w:sz w:val="19"/>
        </w:rPr>
        <w:t xml:space="preserve"> </w:t>
      </w:r>
      <w:r>
        <w:rPr>
          <w:sz w:val="19"/>
        </w:rPr>
        <w:t>which</w:t>
      </w:r>
      <w:r>
        <w:rPr>
          <w:spacing w:val="-6"/>
          <w:sz w:val="19"/>
        </w:rPr>
        <w:t xml:space="preserve"> </w:t>
      </w:r>
      <w:r>
        <w:rPr>
          <w:sz w:val="19"/>
        </w:rPr>
        <w:t>social</w:t>
      </w:r>
      <w:r>
        <w:rPr>
          <w:spacing w:val="-4"/>
          <w:sz w:val="19"/>
        </w:rPr>
        <w:t xml:space="preserve"> </w:t>
      </w:r>
      <w:r>
        <w:rPr>
          <w:sz w:val="19"/>
        </w:rPr>
        <w:t>and</w:t>
      </w:r>
      <w:r>
        <w:rPr>
          <w:spacing w:val="-6"/>
          <w:sz w:val="19"/>
        </w:rPr>
        <w:t xml:space="preserve"> </w:t>
      </w:r>
      <w:r>
        <w:rPr>
          <w:sz w:val="19"/>
        </w:rPr>
        <w:t>cultural</w:t>
      </w:r>
      <w:r>
        <w:rPr>
          <w:spacing w:val="-5"/>
          <w:sz w:val="19"/>
        </w:rPr>
        <w:t xml:space="preserve"> </w:t>
      </w:r>
      <w:r>
        <w:rPr>
          <w:sz w:val="19"/>
        </w:rPr>
        <w:t>phenomena</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pacing w:val="-2"/>
          <w:sz w:val="19"/>
        </w:rPr>
        <w:t>understood</w:t>
      </w:r>
    </w:p>
    <w:p w:rsidR="00BE77C8" w:rsidRDefault="00804AEA">
      <w:pPr>
        <w:spacing w:before="187"/>
        <w:ind w:left="141"/>
        <w:rPr>
          <w:rFonts w:ascii="Arial"/>
          <w:b/>
          <w:i/>
          <w:sz w:val="19"/>
        </w:rPr>
      </w:pPr>
      <w:r>
        <w:rPr>
          <w:rFonts w:ascii="Arial"/>
          <w:b/>
          <w:i/>
          <w:sz w:val="19"/>
        </w:rPr>
        <w:t>Read the following advertisement and mark the letter A, B, C or D on your answer sheet to indicate the option that best fits each of the numbered blanks from 20 to 25.</w:t>
      </w:r>
    </w:p>
    <w:p w:rsidR="00BE77C8" w:rsidRDefault="00804AEA">
      <w:pPr>
        <w:pStyle w:val="Heading1"/>
        <w:ind w:right="142"/>
        <w:jc w:val="center"/>
      </w:pPr>
      <w:r>
        <w:t>Francophonie</w:t>
      </w:r>
      <w:r>
        <w:rPr>
          <w:spacing w:val="-8"/>
        </w:rPr>
        <w:t xml:space="preserve"> </w:t>
      </w:r>
      <w:r>
        <w:t>Day</w:t>
      </w:r>
      <w:r>
        <w:rPr>
          <w:spacing w:val="-12"/>
        </w:rPr>
        <w:t xml:space="preserve"> </w:t>
      </w:r>
      <w:r>
        <w:rPr>
          <w:spacing w:val="-4"/>
        </w:rPr>
        <w:t>2026</w:t>
      </w:r>
    </w:p>
    <w:p w:rsidR="00BE77C8" w:rsidRDefault="00804AEA">
      <w:pPr>
        <w:pStyle w:val="BodyText"/>
        <w:tabs>
          <w:tab w:val="left" w:pos="4678"/>
        </w:tabs>
        <w:spacing w:before="6" w:line="244" w:lineRule="auto"/>
        <w:ind w:left="141" w:right="142"/>
        <w:jc w:val="center"/>
      </w:pPr>
      <w:r>
        <w:t>With a nod to both language and the environment, Francophonie Day will bring an eco-minded energy to Thong Nhat Park on</w:t>
      </w:r>
      <w:r>
        <w:rPr>
          <w:spacing w:val="40"/>
        </w:rPr>
        <w:t xml:space="preserve"> </w:t>
      </w:r>
      <w:r>
        <w:t>March</w:t>
      </w:r>
      <w:r>
        <w:rPr>
          <w:spacing w:val="-7"/>
        </w:rPr>
        <w:t xml:space="preserve"> </w:t>
      </w:r>
      <w:r>
        <w:t>22,</w:t>
      </w:r>
      <w:r>
        <w:rPr>
          <w:spacing w:val="-4"/>
        </w:rPr>
        <w:t xml:space="preserve"> </w:t>
      </w:r>
      <w:r>
        <w:t>2026.</w:t>
      </w:r>
      <w:r>
        <w:rPr>
          <w:spacing w:val="-7"/>
        </w:rPr>
        <w:t xml:space="preserve"> </w:t>
      </w:r>
      <w:r>
        <w:t>The</w:t>
      </w:r>
      <w:r>
        <w:rPr>
          <w:spacing w:val="-4"/>
        </w:rPr>
        <w:t xml:space="preserve"> </w:t>
      </w:r>
      <w:r>
        <w:t>event</w:t>
      </w:r>
      <w:r>
        <w:rPr>
          <w:spacing w:val="-4"/>
        </w:rPr>
        <w:t xml:space="preserve"> </w:t>
      </w:r>
      <w:r>
        <w:t>is</w:t>
      </w:r>
      <w:r>
        <w:rPr>
          <w:spacing w:val="-6"/>
        </w:rPr>
        <w:t xml:space="preserve"> </w:t>
      </w:r>
      <w:r>
        <w:t>an</w:t>
      </w:r>
      <w:r>
        <w:rPr>
          <w:spacing w:val="-7"/>
        </w:rPr>
        <w:t xml:space="preserve"> </w:t>
      </w:r>
      <w:r>
        <w:t>annual</w:t>
      </w:r>
      <w:r>
        <w:rPr>
          <w:spacing w:val="-6"/>
        </w:rPr>
        <w:t xml:space="preserve"> </w:t>
      </w:r>
      <w:r>
        <w:t>(20)</w:t>
      </w:r>
      <w:r>
        <w:rPr>
          <w:spacing w:val="-5"/>
        </w:rPr>
        <w:t xml:space="preserve"> </w:t>
      </w:r>
      <w:r>
        <w:rPr>
          <w:u w:val="single"/>
        </w:rPr>
        <w:tab/>
      </w:r>
      <w:r>
        <w:t>for</w:t>
      </w:r>
      <w:r>
        <w:rPr>
          <w:spacing w:val="-10"/>
        </w:rPr>
        <w:t xml:space="preserve"> </w:t>
      </w:r>
      <w:r>
        <w:t>the</w:t>
      </w:r>
      <w:r>
        <w:rPr>
          <w:spacing w:val="-10"/>
        </w:rPr>
        <w:t xml:space="preserve"> </w:t>
      </w:r>
      <w:r>
        <w:t>Francophone</w:t>
      </w:r>
      <w:r>
        <w:rPr>
          <w:spacing w:val="-9"/>
        </w:rPr>
        <w:t xml:space="preserve"> </w:t>
      </w:r>
      <w:r>
        <w:t>and</w:t>
      </w:r>
      <w:r>
        <w:rPr>
          <w:spacing w:val="-6"/>
        </w:rPr>
        <w:t xml:space="preserve"> </w:t>
      </w:r>
      <w:r>
        <w:t>Francophile</w:t>
      </w:r>
      <w:r>
        <w:rPr>
          <w:spacing w:val="-9"/>
        </w:rPr>
        <w:t xml:space="preserve"> </w:t>
      </w:r>
      <w:r>
        <w:t>community</w:t>
      </w:r>
      <w:r>
        <w:rPr>
          <w:spacing w:val="-8"/>
        </w:rPr>
        <w:t xml:space="preserve"> </w:t>
      </w:r>
      <w:r>
        <w:t>in</w:t>
      </w:r>
      <w:r>
        <w:rPr>
          <w:spacing w:val="-9"/>
        </w:rPr>
        <w:t xml:space="preserve"> </w:t>
      </w:r>
      <w:r>
        <w:t>Viet</w:t>
      </w:r>
      <w:r>
        <w:rPr>
          <w:spacing w:val="-10"/>
        </w:rPr>
        <w:t xml:space="preserve"> </w:t>
      </w:r>
      <w:r>
        <w:t>Nam</w:t>
      </w:r>
      <w:r>
        <w:rPr>
          <w:spacing w:val="-6"/>
        </w:rPr>
        <w:t xml:space="preserve"> </w:t>
      </w:r>
      <w:r>
        <w:t>and</w:t>
      </w:r>
      <w:r>
        <w:rPr>
          <w:spacing w:val="-8"/>
        </w:rPr>
        <w:t xml:space="preserve"> </w:t>
      </w:r>
      <w:r>
        <w:t>this</w:t>
      </w:r>
      <w:r>
        <w:rPr>
          <w:spacing w:val="-8"/>
        </w:rPr>
        <w:t xml:space="preserve"> </w:t>
      </w:r>
      <w:r>
        <w:rPr>
          <w:spacing w:val="-4"/>
        </w:rPr>
        <w:t>year</w:t>
      </w:r>
    </w:p>
    <w:p w:rsidR="00BE77C8" w:rsidRDefault="00BE77C8">
      <w:pPr>
        <w:pStyle w:val="BodyText"/>
        <w:spacing w:line="244" w:lineRule="auto"/>
        <w:jc w:val="center"/>
        <w:sectPr w:rsidR="00BE77C8">
          <w:pgSz w:w="11910" w:h="16840"/>
          <w:pgMar w:top="200" w:right="425" w:bottom="780" w:left="425" w:header="0" w:footer="596" w:gutter="0"/>
          <w:cols w:space="720"/>
        </w:sectPr>
      </w:pPr>
    </w:p>
    <w:p w:rsidR="00BE77C8" w:rsidRDefault="00804AEA">
      <w:pPr>
        <w:pStyle w:val="BodyText"/>
        <w:tabs>
          <w:tab w:val="left" w:pos="9824"/>
        </w:tabs>
        <w:spacing w:before="67" w:line="244" w:lineRule="auto"/>
        <w:ind w:left="141" w:right="139"/>
        <w:jc w:val="both"/>
      </w:pPr>
      <w:r>
        <w:lastRenderedPageBreak/>
        <w:t>it</w:t>
      </w:r>
      <w:r>
        <w:rPr>
          <w:spacing w:val="40"/>
        </w:rPr>
        <w:t xml:space="preserve"> </w:t>
      </w:r>
      <w:r>
        <w:t>also</w:t>
      </w:r>
      <w:r>
        <w:rPr>
          <w:spacing w:val="40"/>
        </w:rPr>
        <w:t xml:space="preserve"> </w:t>
      </w:r>
      <w:r>
        <w:t>aims</w:t>
      </w:r>
      <w:r>
        <w:rPr>
          <w:spacing w:val="40"/>
        </w:rPr>
        <w:t xml:space="preserve"> </w:t>
      </w:r>
      <w:r>
        <w:t>to</w:t>
      </w:r>
      <w:r>
        <w:rPr>
          <w:spacing w:val="40"/>
        </w:rPr>
        <w:t xml:space="preserve"> </w:t>
      </w:r>
      <w:r>
        <w:t>guide</w:t>
      </w:r>
      <w:r>
        <w:rPr>
          <w:spacing w:val="40"/>
        </w:rPr>
        <w:t xml:space="preserve"> </w:t>
      </w:r>
      <w:r>
        <w:t>people</w:t>
      </w:r>
      <w:r>
        <w:rPr>
          <w:spacing w:val="40"/>
        </w:rPr>
        <w:t xml:space="preserve"> </w:t>
      </w:r>
      <w:r>
        <w:t>towards</w:t>
      </w:r>
      <w:r>
        <w:rPr>
          <w:spacing w:val="40"/>
        </w:rPr>
        <w:t xml:space="preserve"> </w:t>
      </w:r>
      <w:r>
        <w:t>a</w:t>
      </w:r>
      <w:r>
        <w:rPr>
          <w:spacing w:val="40"/>
        </w:rPr>
        <w:t xml:space="preserve"> </w:t>
      </w:r>
      <w:r>
        <w:t>greener</w:t>
      </w:r>
      <w:r>
        <w:rPr>
          <w:spacing w:val="40"/>
        </w:rPr>
        <w:t xml:space="preserve"> </w:t>
      </w:r>
      <w:r>
        <w:t>future</w:t>
      </w:r>
      <w:r>
        <w:rPr>
          <w:spacing w:val="40"/>
        </w:rPr>
        <w:t xml:space="preserve"> </w:t>
      </w:r>
      <w:r>
        <w:t>through</w:t>
      </w:r>
      <w:r>
        <w:rPr>
          <w:spacing w:val="40"/>
        </w:rPr>
        <w:t xml:space="preserve"> </w:t>
      </w:r>
      <w:r>
        <w:t>sport,</w:t>
      </w:r>
      <w:r>
        <w:rPr>
          <w:spacing w:val="40"/>
        </w:rPr>
        <w:t xml:space="preserve"> </w:t>
      </w:r>
      <w:r>
        <w:t>culture,</w:t>
      </w:r>
      <w:r>
        <w:rPr>
          <w:spacing w:val="40"/>
        </w:rPr>
        <w:t xml:space="preserve"> </w:t>
      </w:r>
      <w:r>
        <w:t>education,</w:t>
      </w:r>
      <w:r>
        <w:rPr>
          <w:spacing w:val="40"/>
        </w:rPr>
        <w:t xml:space="preserve"> </w:t>
      </w:r>
      <w:r>
        <w:t>and</w:t>
      </w:r>
      <w:r>
        <w:rPr>
          <w:spacing w:val="40"/>
        </w:rPr>
        <w:t xml:space="preserve"> </w:t>
      </w:r>
      <w:r>
        <w:t>(21)</w:t>
      </w:r>
      <w:r>
        <w:rPr>
          <w:spacing w:val="54"/>
        </w:rPr>
        <w:t xml:space="preserve"> </w:t>
      </w:r>
      <w:r>
        <w:rPr>
          <w:u w:val="single"/>
        </w:rPr>
        <w:tab/>
      </w:r>
      <w:r>
        <w:rPr>
          <w:spacing w:val="-13"/>
        </w:rPr>
        <w:t xml:space="preserve"> </w:t>
      </w:r>
      <w:r>
        <w:t xml:space="preserve">professional </w:t>
      </w:r>
      <w:r>
        <w:rPr>
          <w:spacing w:val="-2"/>
        </w:rPr>
        <w:t>opportunities.</w:t>
      </w:r>
    </w:p>
    <w:p w:rsidR="00BE77C8" w:rsidRDefault="00804AEA">
      <w:pPr>
        <w:spacing w:line="214" w:lineRule="exact"/>
        <w:ind w:left="141"/>
        <w:jc w:val="both"/>
        <w:rPr>
          <w:sz w:val="19"/>
        </w:rPr>
      </w:pPr>
      <w:r>
        <w:rPr>
          <w:sz w:val="19"/>
        </w:rPr>
        <w:t>As</w:t>
      </w:r>
      <w:r>
        <w:rPr>
          <w:spacing w:val="4"/>
          <w:sz w:val="19"/>
        </w:rPr>
        <w:t xml:space="preserve"> </w:t>
      </w:r>
      <w:r>
        <w:rPr>
          <w:sz w:val="19"/>
        </w:rPr>
        <w:t>part</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even,</w:t>
      </w:r>
      <w:r>
        <w:rPr>
          <w:spacing w:val="5"/>
          <w:sz w:val="19"/>
        </w:rPr>
        <w:t xml:space="preserve"> </w:t>
      </w:r>
      <w:r>
        <w:rPr>
          <w:sz w:val="19"/>
        </w:rPr>
        <w:t>the</w:t>
      </w:r>
      <w:r>
        <w:rPr>
          <w:spacing w:val="5"/>
          <w:sz w:val="19"/>
        </w:rPr>
        <w:t xml:space="preserve"> </w:t>
      </w:r>
      <w:r>
        <w:rPr>
          <w:sz w:val="19"/>
        </w:rPr>
        <w:t>fourth</w:t>
      </w:r>
      <w:r>
        <w:rPr>
          <w:spacing w:val="5"/>
          <w:sz w:val="19"/>
        </w:rPr>
        <w:t xml:space="preserve"> </w:t>
      </w:r>
      <w:r>
        <w:rPr>
          <w:sz w:val="19"/>
        </w:rPr>
        <w:t>season</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Course</w:t>
      </w:r>
      <w:r>
        <w:rPr>
          <w:spacing w:val="4"/>
          <w:sz w:val="19"/>
        </w:rPr>
        <w:t xml:space="preserve"> </w:t>
      </w:r>
      <w:r>
        <w:rPr>
          <w:sz w:val="19"/>
        </w:rPr>
        <w:t>de</w:t>
      </w:r>
      <w:r>
        <w:rPr>
          <w:spacing w:val="5"/>
          <w:sz w:val="19"/>
        </w:rPr>
        <w:t xml:space="preserve"> </w:t>
      </w:r>
      <w:r>
        <w:rPr>
          <w:sz w:val="19"/>
        </w:rPr>
        <w:t>la</w:t>
      </w:r>
      <w:r>
        <w:rPr>
          <w:spacing w:val="5"/>
          <w:sz w:val="19"/>
        </w:rPr>
        <w:t xml:space="preserve"> </w:t>
      </w:r>
      <w:r>
        <w:rPr>
          <w:sz w:val="19"/>
        </w:rPr>
        <w:t>Francophonie</w:t>
      </w:r>
      <w:r>
        <w:rPr>
          <w:spacing w:val="13"/>
          <w:sz w:val="19"/>
        </w:rPr>
        <w:t xml:space="preserve"> </w:t>
      </w:r>
      <w:r>
        <w:rPr>
          <w:rFonts w:ascii="Arial"/>
          <w:i/>
          <w:sz w:val="19"/>
        </w:rPr>
        <w:t>(Race</w:t>
      </w:r>
      <w:r>
        <w:rPr>
          <w:rFonts w:ascii="Arial"/>
          <w:i/>
          <w:spacing w:val="2"/>
          <w:sz w:val="19"/>
        </w:rPr>
        <w:t xml:space="preserve"> </w:t>
      </w:r>
      <w:r>
        <w:rPr>
          <w:rFonts w:ascii="Arial"/>
          <w:i/>
          <w:sz w:val="19"/>
        </w:rPr>
        <w:t>of</w:t>
      </w:r>
      <w:r>
        <w:rPr>
          <w:rFonts w:ascii="Arial"/>
          <w:i/>
          <w:spacing w:val="2"/>
          <w:sz w:val="19"/>
        </w:rPr>
        <w:t xml:space="preserve"> </w:t>
      </w:r>
      <w:r>
        <w:rPr>
          <w:rFonts w:ascii="Arial"/>
          <w:i/>
          <w:sz w:val="19"/>
        </w:rPr>
        <w:t>the</w:t>
      </w:r>
      <w:r>
        <w:rPr>
          <w:rFonts w:ascii="Arial"/>
          <w:i/>
          <w:spacing w:val="4"/>
          <w:sz w:val="19"/>
        </w:rPr>
        <w:t xml:space="preserve"> </w:t>
      </w:r>
      <w:r>
        <w:rPr>
          <w:rFonts w:ascii="Arial"/>
          <w:i/>
          <w:sz w:val="19"/>
        </w:rPr>
        <w:t>Francophonie)</w:t>
      </w:r>
      <w:r>
        <w:rPr>
          <w:rFonts w:ascii="Arial"/>
          <w:i/>
          <w:spacing w:val="3"/>
          <w:sz w:val="19"/>
        </w:rPr>
        <w:t xml:space="preserve"> </w:t>
      </w:r>
      <w:r>
        <w:rPr>
          <w:sz w:val="19"/>
        </w:rPr>
        <w:t>continues</w:t>
      </w:r>
      <w:r>
        <w:rPr>
          <w:spacing w:val="5"/>
          <w:sz w:val="19"/>
        </w:rPr>
        <w:t xml:space="preserve"> </w:t>
      </w:r>
      <w:r>
        <w:rPr>
          <w:sz w:val="19"/>
        </w:rPr>
        <w:t>its</w:t>
      </w:r>
      <w:r>
        <w:rPr>
          <w:spacing w:val="5"/>
          <w:sz w:val="19"/>
        </w:rPr>
        <w:t xml:space="preserve"> </w:t>
      </w:r>
      <w:r>
        <w:rPr>
          <w:spacing w:val="-2"/>
          <w:sz w:val="19"/>
        </w:rPr>
        <w:t>commitment</w:t>
      </w:r>
    </w:p>
    <w:p w:rsidR="00BE77C8" w:rsidRDefault="00804AEA">
      <w:pPr>
        <w:pStyle w:val="BodyText"/>
        <w:tabs>
          <w:tab w:val="left" w:pos="1328"/>
          <w:tab w:val="left" w:pos="6974"/>
          <w:tab w:val="left" w:pos="7083"/>
          <w:tab w:val="left" w:pos="8451"/>
        </w:tabs>
        <w:spacing w:before="2" w:line="244" w:lineRule="auto"/>
        <w:ind w:left="141" w:right="145"/>
        <w:jc w:val="both"/>
      </w:pPr>
      <w:r>
        <w:t xml:space="preserve">(22) </w:t>
      </w:r>
      <w:r>
        <w:rPr>
          <w:u w:val="single"/>
        </w:rPr>
        <w:tab/>
      </w:r>
      <w:r>
        <w:rPr>
          <w:spacing w:val="-17"/>
        </w:rPr>
        <w:t xml:space="preserve"> </w:t>
      </w:r>
      <w:r>
        <w:t xml:space="preserve">the values of the Francophone community. It offers an opportunity to (23) </w:t>
      </w:r>
      <w:r>
        <w:rPr>
          <w:u w:val="single"/>
        </w:rPr>
        <w:tab/>
      </w:r>
      <w:r>
        <w:rPr>
          <w:spacing w:val="-13"/>
        </w:rPr>
        <w:t xml:space="preserve"> </w:t>
      </w:r>
      <w:r>
        <w:t>personal</w:t>
      </w:r>
      <w:r>
        <w:rPr>
          <w:spacing w:val="-13"/>
        </w:rPr>
        <w:t xml:space="preserve"> </w:t>
      </w:r>
      <w:r>
        <w:t xml:space="preserve">goals and spread a positive spirit. The Francophone Career and Job Fair will be held (24) </w:t>
      </w:r>
      <w:r>
        <w:rPr>
          <w:u w:val="single"/>
        </w:rPr>
        <w:tab/>
      </w:r>
      <w:r>
        <w:rPr>
          <w:spacing w:val="-13"/>
        </w:rPr>
        <w:t xml:space="preserve"> </w:t>
      </w:r>
      <w:r>
        <w:t>the</w:t>
      </w:r>
      <w:r>
        <w:rPr>
          <w:spacing w:val="-7"/>
        </w:rPr>
        <w:t xml:space="preserve"> </w:t>
      </w:r>
      <w:r>
        <w:t>race, offering young people the chance to meet directly with embassies and organisations of the Francophone community, schools and universities, as well as business representatives.</w:t>
      </w:r>
      <w:r>
        <w:rPr>
          <w:spacing w:val="40"/>
        </w:rPr>
        <w:t xml:space="preserve"> </w:t>
      </w:r>
      <w:r>
        <w:t>There</w:t>
      </w:r>
      <w:r>
        <w:rPr>
          <w:spacing w:val="40"/>
        </w:rPr>
        <w:t xml:space="preserve"> </w:t>
      </w:r>
      <w:r>
        <w:t>will</w:t>
      </w:r>
      <w:r>
        <w:rPr>
          <w:spacing w:val="40"/>
        </w:rPr>
        <w:t xml:space="preserve"> </w:t>
      </w:r>
      <w:r>
        <w:t>also</w:t>
      </w:r>
      <w:r>
        <w:rPr>
          <w:spacing w:val="40"/>
        </w:rPr>
        <w:t xml:space="preserve"> </w:t>
      </w:r>
      <w:r>
        <w:t>be</w:t>
      </w:r>
      <w:r>
        <w:rPr>
          <w:spacing w:val="40"/>
        </w:rPr>
        <w:t xml:space="preserve"> </w:t>
      </w:r>
      <w:r>
        <w:t>numerous</w:t>
      </w:r>
      <w:r>
        <w:rPr>
          <w:spacing w:val="40"/>
        </w:rPr>
        <w:t xml:space="preserve"> </w:t>
      </w:r>
      <w:r>
        <w:t>booths</w:t>
      </w:r>
      <w:r>
        <w:rPr>
          <w:spacing w:val="40"/>
        </w:rPr>
        <w:t xml:space="preserve"> </w:t>
      </w:r>
      <w:r>
        <w:t>and</w:t>
      </w:r>
      <w:r>
        <w:rPr>
          <w:spacing w:val="40"/>
        </w:rPr>
        <w:t xml:space="preserve"> </w:t>
      </w:r>
      <w:r>
        <w:t>stands</w:t>
      </w:r>
      <w:r>
        <w:rPr>
          <w:spacing w:val="40"/>
        </w:rPr>
        <w:t xml:space="preserve"> </w:t>
      </w:r>
      <w:r>
        <w:t>(25)</w:t>
      </w:r>
      <w:r>
        <w:rPr>
          <w:spacing w:val="34"/>
        </w:rPr>
        <w:t xml:space="preserve"> </w:t>
      </w:r>
      <w:r>
        <w:rPr>
          <w:u w:val="single"/>
        </w:rPr>
        <w:tab/>
      </w:r>
      <w:r>
        <w:rPr>
          <w:u w:val="single"/>
        </w:rPr>
        <w:tab/>
      </w:r>
      <w:r>
        <w:rPr>
          <w:spacing w:val="-13"/>
        </w:rPr>
        <w:t xml:space="preserve"> </w:t>
      </w:r>
      <w:r>
        <w:t>by Francophone embassies and institutions teaching French and in French.</w:t>
      </w:r>
    </w:p>
    <w:p w:rsidR="00BE77C8" w:rsidRDefault="00804AEA">
      <w:pPr>
        <w:spacing w:after="4" w:line="212"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8" w:type="dxa"/>
        <w:tblLayout w:type="fixed"/>
        <w:tblCellMar>
          <w:left w:w="0" w:type="dxa"/>
          <w:right w:w="0" w:type="dxa"/>
        </w:tblCellMar>
        <w:tblLook w:val="01E0" w:firstRow="1" w:lastRow="1" w:firstColumn="1" w:lastColumn="1" w:noHBand="0" w:noVBand="0"/>
      </w:tblPr>
      <w:tblGrid>
        <w:gridCol w:w="1610"/>
        <w:gridCol w:w="2057"/>
        <w:gridCol w:w="2107"/>
        <w:gridCol w:w="2079"/>
        <w:gridCol w:w="1972"/>
      </w:tblGrid>
      <w:tr w:rsidR="00BE77C8">
        <w:trPr>
          <w:trHeight w:val="215"/>
        </w:trPr>
        <w:tc>
          <w:tcPr>
            <w:tcW w:w="1610" w:type="dxa"/>
          </w:tcPr>
          <w:p w:rsidR="00BE77C8" w:rsidRDefault="00804AEA">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2057" w:type="dxa"/>
          </w:tcPr>
          <w:p w:rsidR="00BE77C8" w:rsidRDefault="00804AEA">
            <w:pPr>
              <w:pStyle w:val="TableParagraph"/>
              <w:spacing w:line="195" w:lineRule="exact"/>
              <w:ind w:left="422"/>
              <w:rPr>
                <w:sz w:val="19"/>
              </w:rPr>
            </w:pPr>
            <w:r>
              <w:rPr>
                <w:rFonts w:ascii="Arial"/>
                <w:b/>
                <w:sz w:val="19"/>
              </w:rPr>
              <w:t>A.</w:t>
            </w:r>
            <w:r>
              <w:rPr>
                <w:rFonts w:ascii="Arial"/>
                <w:b/>
                <w:spacing w:val="-5"/>
                <w:sz w:val="19"/>
              </w:rPr>
              <w:t xml:space="preserve"> </w:t>
            </w:r>
            <w:r>
              <w:rPr>
                <w:spacing w:val="-2"/>
                <w:sz w:val="19"/>
              </w:rPr>
              <w:t>ceremony</w:t>
            </w:r>
          </w:p>
        </w:tc>
        <w:tc>
          <w:tcPr>
            <w:tcW w:w="2107" w:type="dxa"/>
          </w:tcPr>
          <w:p w:rsidR="00BE77C8" w:rsidRDefault="00804AEA">
            <w:pPr>
              <w:pStyle w:val="TableParagraph"/>
              <w:spacing w:line="195" w:lineRule="exact"/>
              <w:ind w:left="466"/>
              <w:rPr>
                <w:sz w:val="19"/>
              </w:rPr>
            </w:pPr>
            <w:r>
              <w:rPr>
                <w:rFonts w:ascii="Arial"/>
                <w:b/>
                <w:sz w:val="19"/>
              </w:rPr>
              <w:t>B.</w:t>
            </w:r>
            <w:r>
              <w:rPr>
                <w:rFonts w:ascii="Arial"/>
                <w:b/>
                <w:spacing w:val="-3"/>
                <w:sz w:val="19"/>
              </w:rPr>
              <w:t xml:space="preserve"> </w:t>
            </w:r>
            <w:r>
              <w:rPr>
                <w:spacing w:val="-2"/>
                <w:sz w:val="19"/>
              </w:rPr>
              <w:t>conference</w:t>
            </w:r>
          </w:p>
        </w:tc>
        <w:tc>
          <w:tcPr>
            <w:tcW w:w="2079" w:type="dxa"/>
          </w:tcPr>
          <w:p w:rsidR="00BE77C8" w:rsidRDefault="00804AEA">
            <w:pPr>
              <w:pStyle w:val="TableParagraph"/>
              <w:spacing w:line="195" w:lineRule="exact"/>
              <w:ind w:left="457"/>
              <w:rPr>
                <w:sz w:val="19"/>
              </w:rPr>
            </w:pPr>
            <w:r>
              <w:rPr>
                <w:rFonts w:ascii="Arial"/>
                <w:b/>
                <w:sz w:val="19"/>
              </w:rPr>
              <w:t>C.</w:t>
            </w:r>
            <w:r>
              <w:rPr>
                <w:rFonts w:ascii="Arial"/>
                <w:b/>
                <w:spacing w:val="-3"/>
                <w:sz w:val="19"/>
              </w:rPr>
              <w:t xml:space="preserve"> </w:t>
            </w:r>
            <w:r>
              <w:rPr>
                <w:spacing w:val="-2"/>
                <w:sz w:val="19"/>
              </w:rPr>
              <w:t>congress</w:t>
            </w:r>
          </w:p>
        </w:tc>
        <w:tc>
          <w:tcPr>
            <w:tcW w:w="1972" w:type="dxa"/>
          </w:tcPr>
          <w:p w:rsidR="00BE77C8" w:rsidRDefault="00804AEA">
            <w:pPr>
              <w:pStyle w:val="TableParagraph"/>
              <w:spacing w:line="195" w:lineRule="exact"/>
              <w:ind w:left="476"/>
              <w:rPr>
                <w:sz w:val="19"/>
              </w:rPr>
            </w:pPr>
            <w:r>
              <w:rPr>
                <w:rFonts w:ascii="Arial"/>
                <w:b/>
                <w:sz w:val="19"/>
              </w:rPr>
              <w:t>D.</w:t>
            </w:r>
            <w:r>
              <w:rPr>
                <w:rFonts w:ascii="Arial"/>
                <w:b/>
                <w:spacing w:val="-3"/>
                <w:sz w:val="19"/>
              </w:rPr>
              <w:t xml:space="preserve"> </w:t>
            </w:r>
            <w:r>
              <w:rPr>
                <w:spacing w:val="-2"/>
                <w:sz w:val="19"/>
              </w:rPr>
              <w:t>gathering</w:t>
            </w:r>
          </w:p>
        </w:tc>
      </w:tr>
      <w:tr w:rsidR="00BE77C8">
        <w:trPr>
          <w:trHeight w:val="218"/>
        </w:trPr>
        <w:tc>
          <w:tcPr>
            <w:tcW w:w="1610" w:type="dxa"/>
          </w:tcPr>
          <w:p w:rsidR="00BE77C8" w:rsidRDefault="00804AE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21.</w:t>
            </w:r>
          </w:p>
        </w:tc>
        <w:tc>
          <w:tcPr>
            <w:tcW w:w="2057" w:type="dxa"/>
          </w:tcPr>
          <w:p w:rsidR="00BE77C8" w:rsidRDefault="00804AEA">
            <w:pPr>
              <w:pStyle w:val="TableParagraph"/>
              <w:ind w:left="422"/>
              <w:rPr>
                <w:sz w:val="19"/>
              </w:rPr>
            </w:pPr>
            <w:r>
              <w:rPr>
                <w:rFonts w:ascii="Arial"/>
                <w:b/>
                <w:sz w:val="19"/>
              </w:rPr>
              <w:t>A.</w:t>
            </w:r>
            <w:r>
              <w:rPr>
                <w:rFonts w:ascii="Arial"/>
                <w:b/>
                <w:spacing w:val="-5"/>
                <w:sz w:val="19"/>
              </w:rPr>
              <w:t xml:space="preserve"> </w:t>
            </w:r>
            <w:r>
              <w:rPr>
                <w:spacing w:val="-2"/>
                <w:sz w:val="19"/>
              </w:rPr>
              <w:t>others</w:t>
            </w:r>
          </w:p>
        </w:tc>
        <w:tc>
          <w:tcPr>
            <w:tcW w:w="2107" w:type="dxa"/>
          </w:tcPr>
          <w:p w:rsidR="00BE77C8" w:rsidRDefault="00804AEA">
            <w:pPr>
              <w:pStyle w:val="TableParagraph"/>
              <w:ind w:left="466"/>
              <w:rPr>
                <w:sz w:val="19"/>
              </w:rPr>
            </w:pPr>
            <w:r>
              <w:rPr>
                <w:rFonts w:ascii="Arial"/>
                <w:b/>
                <w:sz w:val="19"/>
              </w:rPr>
              <w:t>B.</w:t>
            </w:r>
            <w:r>
              <w:rPr>
                <w:rFonts w:ascii="Arial"/>
                <w:b/>
                <w:spacing w:val="-3"/>
                <w:sz w:val="19"/>
              </w:rPr>
              <w:t xml:space="preserve"> </w:t>
            </w:r>
            <w:r>
              <w:rPr>
                <w:sz w:val="19"/>
              </w:rPr>
              <w:t>the</w:t>
            </w:r>
            <w:r>
              <w:rPr>
                <w:spacing w:val="-1"/>
                <w:sz w:val="19"/>
              </w:rPr>
              <w:t xml:space="preserve"> </w:t>
            </w:r>
            <w:r>
              <w:rPr>
                <w:spacing w:val="-2"/>
                <w:sz w:val="19"/>
              </w:rPr>
              <w:t>others</w:t>
            </w:r>
          </w:p>
        </w:tc>
        <w:tc>
          <w:tcPr>
            <w:tcW w:w="2079" w:type="dxa"/>
          </w:tcPr>
          <w:p w:rsidR="00BE77C8" w:rsidRDefault="00804AEA">
            <w:pPr>
              <w:pStyle w:val="TableParagraph"/>
              <w:ind w:left="457"/>
              <w:rPr>
                <w:sz w:val="19"/>
              </w:rPr>
            </w:pPr>
            <w:r>
              <w:rPr>
                <w:rFonts w:ascii="Arial"/>
                <w:b/>
                <w:sz w:val="19"/>
              </w:rPr>
              <w:t>C.</w:t>
            </w:r>
            <w:r>
              <w:rPr>
                <w:rFonts w:ascii="Arial"/>
                <w:b/>
                <w:spacing w:val="-3"/>
                <w:sz w:val="19"/>
              </w:rPr>
              <w:t xml:space="preserve"> </w:t>
            </w:r>
            <w:r>
              <w:rPr>
                <w:spacing w:val="-2"/>
                <w:sz w:val="19"/>
              </w:rPr>
              <w:t>other</w:t>
            </w:r>
          </w:p>
        </w:tc>
        <w:tc>
          <w:tcPr>
            <w:tcW w:w="1972" w:type="dxa"/>
          </w:tcPr>
          <w:p w:rsidR="00BE77C8" w:rsidRDefault="00804AEA">
            <w:pPr>
              <w:pStyle w:val="TableParagraph"/>
              <w:ind w:left="476"/>
              <w:rPr>
                <w:sz w:val="19"/>
              </w:rPr>
            </w:pPr>
            <w:r>
              <w:rPr>
                <w:rFonts w:ascii="Arial"/>
                <w:b/>
                <w:sz w:val="19"/>
              </w:rPr>
              <w:t>D.</w:t>
            </w:r>
            <w:r>
              <w:rPr>
                <w:rFonts w:ascii="Arial"/>
                <w:b/>
                <w:spacing w:val="-3"/>
                <w:sz w:val="19"/>
              </w:rPr>
              <w:t xml:space="preserve"> </w:t>
            </w:r>
            <w:r>
              <w:rPr>
                <w:spacing w:val="-2"/>
                <w:sz w:val="19"/>
              </w:rPr>
              <w:t>another</w:t>
            </w:r>
          </w:p>
        </w:tc>
      </w:tr>
      <w:tr w:rsidR="00BE77C8">
        <w:trPr>
          <w:trHeight w:val="218"/>
        </w:trPr>
        <w:tc>
          <w:tcPr>
            <w:tcW w:w="1610" w:type="dxa"/>
          </w:tcPr>
          <w:p w:rsidR="00BE77C8" w:rsidRDefault="00804AE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22.</w:t>
            </w:r>
          </w:p>
        </w:tc>
        <w:tc>
          <w:tcPr>
            <w:tcW w:w="2057" w:type="dxa"/>
          </w:tcPr>
          <w:p w:rsidR="00BE77C8" w:rsidRDefault="00804AEA">
            <w:pPr>
              <w:pStyle w:val="TableParagraph"/>
              <w:ind w:left="422"/>
              <w:rPr>
                <w:sz w:val="19"/>
              </w:rPr>
            </w:pPr>
            <w:r>
              <w:rPr>
                <w:rFonts w:ascii="Arial"/>
                <w:b/>
                <w:sz w:val="19"/>
              </w:rPr>
              <w:t>A.</w:t>
            </w:r>
            <w:r>
              <w:rPr>
                <w:rFonts w:ascii="Arial"/>
                <w:b/>
                <w:spacing w:val="-5"/>
                <w:sz w:val="19"/>
              </w:rPr>
              <w:t xml:space="preserve"> </w:t>
            </w:r>
            <w:r>
              <w:rPr>
                <w:spacing w:val="-2"/>
                <w:sz w:val="19"/>
              </w:rPr>
              <w:t>promote</w:t>
            </w:r>
          </w:p>
        </w:tc>
        <w:tc>
          <w:tcPr>
            <w:tcW w:w="2107" w:type="dxa"/>
          </w:tcPr>
          <w:p w:rsidR="00BE77C8" w:rsidRDefault="00804AEA">
            <w:pPr>
              <w:pStyle w:val="TableParagraph"/>
              <w:ind w:left="466"/>
              <w:rPr>
                <w:sz w:val="19"/>
              </w:rPr>
            </w:pPr>
            <w:r>
              <w:rPr>
                <w:rFonts w:ascii="Arial"/>
                <w:b/>
                <w:sz w:val="19"/>
              </w:rPr>
              <w:t>B.</w:t>
            </w:r>
            <w:r>
              <w:rPr>
                <w:rFonts w:ascii="Arial"/>
                <w:b/>
                <w:spacing w:val="-3"/>
                <w:sz w:val="19"/>
              </w:rPr>
              <w:t xml:space="preserve"> </w:t>
            </w:r>
            <w:r>
              <w:rPr>
                <w:spacing w:val="-2"/>
                <w:sz w:val="19"/>
              </w:rPr>
              <w:t>promoting</w:t>
            </w:r>
          </w:p>
        </w:tc>
        <w:tc>
          <w:tcPr>
            <w:tcW w:w="2079" w:type="dxa"/>
          </w:tcPr>
          <w:p w:rsidR="00BE77C8" w:rsidRDefault="00804AEA">
            <w:pPr>
              <w:pStyle w:val="TableParagraph"/>
              <w:ind w:left="457"/>
              <w:rPr>
                <w:sz w:val="19"/>
              </w:rPr>
            </w:pPr>
            <w:r>
              <w:rPr>
                <w:rFonts w:ascii="Arial"/>
                <w:b/>
                <w:sz w:val="19"/>
              </w:rPr>
              <w:t>C.</w:t>
            </w:r>
            <w:r>
              <w:rPr>
                <w:rFonts w:ascii="Arial"/>
                <w:b/>
                <w:spacing w:val="-3"/>
                <w:sz w:val="19"/>
              </w:rPr>
              <w:t xml:space="preserve"> </w:t>
            </w:r>
            <w:r>
              <w:rPr>
                <w:sz w:val="19"/>
              </w:rPr>
              <w:t>to</w:t>
            </w:r>
            <w:r>
              <w:rPr>
                <w:spacing w:val="-1"/>
                <w:sz w:val="19"/>
              </w:rPr>
              <w:t xml:space="preserve"> </w:t>
            </w:r>
            <w:r>
              <w:rPr>
                <w:spacing w:val="-2"/>
                <w:sz w:val="19"/>
              </w:rPr>
              <w:t>promote</w:t>
            </w:r>
          </w:p>
        </w:tc>
        <w:tc>
          <w:tcPr>
            <w:tcW w:w="1972" w:type="dxa"/>
          </w:tcPr>
          <w:p w:rsidR="00BE77C8" w:rsidRDefault="00804AEA">
            <w:pPr>
              <w:pStyle w:val="TableParagraph"/>
              <w:ind w:left="476"/>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promoting</w:t>
            </w:r>
          </w:p>
        </w:tc>
      </w:tr>
      <w:tr w:rsidR="00BE77C8">
        <w:trPr>
          <w:trHeight w:val="218"/>
        </w:trPr>
        <w:tc>
          <w:tcPr>
            <w:tcW w:w="1610" w:type="dxa"/>
          </w:tcPr>
          <w:p w:rsidR="00BE77C8" w:rsidRDefault="00804AE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23.</w:t>
            </w:r>
          </w:p>
        </w:tc>
        <w:tc>
          <w:tcPr>
            <w:tcW w:w="2057" w:type="dxa"/>
          </w:tcPr>
          <w:p w:rsidR="00BE77C8" w:rsidRDefault="00804AEA">
            <w:pPr>
              <w:pStyle w:val="TableParagraph"/>
              <w:ind w:left="422"/>
              <w:rPr>
                <w:sz w:val="19"/>
              </w:rPr>
            </w:pPr>
            <w:r>
              <w:rPr>
                <w:rFonts w:ascii="Arial"/>
                <w:b/>
                <w:sz w:val="19"/>
              </w:rPr>
              <w:t>A.</w:t>
            </w:r>
            <w:r>
              <w:rPr>
                <w:rFonts w:ascii="Arial"/>
                <w:b/>
                <w:spacing w:val="-5"/>
                <w:sz w:val="19"/>
              </w:rPr>
              <w:t xml:space="preserve"> </w:t>
            </w:r>
            <w:r>
              <w:rPr>
                <w:spacing w:val="-4"/>
                <w:sz w:val="19"/>
              </w:rPr>
              <w:t>play</w:t>
            </w:r>
          </w:p>
        </w:tc>
        <w:tc>
          <w:tcPr>
            <w:tcW w:w="2107" w:type="dxa"/>
          </w:tcPr>
          <w:p w:rsidR="00BE77C8" w:rsidRDefault="00804AEA">
            <w:pPr>
              <w:pStyle w:val="TableParagraph"/>
              <w:ind w:left="466"/>
              <w:rPr>
                <w:sz w:val="19"/>
              </w:rPr>
            </w:pPr>
            <w:r>
              <w:rPr>
                <w:rFonts w:ascii="Arial"/>
                <w:b/>
                <w:sz w:val="19"/>
              </w:rPr>
              <w:t>B.</w:t>
            </w:r>
            <w:r>
              <w:rPr>
                <w:rFonts w:ascii="Arial"/>
                <w:b/>
                <w:spacing w:val="-3"/>
                <w:sz w:val="19"/>
              </w:rPr>
              <w:t xml:space="preserve"> </w:t>
            </w:r>
            <w:r>
              <w:rPr>
                <w:spacing w:val="-5"/>
                <w:sz w:val="19"/>
              </w:rPr>
              <w:t>set</w:t>
            </w:r>
          </w:p>
        </w:tc>
        <w:tc>
          <w:tcPr>
            <w:tcW w:w="2079" w:type="dxa"/>
          </w:tcPr>
          <w:p w:rsidR="00BE77C8" w:rsidRDefault="00804AEA">
            <w:pPr>
              <w:pStyle w:val="TableParagraph"/>
              <w:ind w:left="457"/>
              <w:rPr>
                <w:sz w:val="19"/>
              </w:rPr>
            </w:pPr>
            <w:r>
              <w:rPr>
                <w:rFonts w:ascii="Arial"/>
                <w:b/>
                <w:sz w:val="19"/>
              </w:rPr>
              <w:t>C.</w:t>
            </w:r>
            <w:r>
              <w:rPr>
                <w:rFonts w:ascii="Arial"/>
                <w:b/>
                <w:spacing w:val="-3"/>
                <w:sz w:val="19"/>
              </w:rPr>
              <w:t xml:space="preserve"> </w:t>
            </w:r>
            <w:r>
              <w:rPr>
                <w:spacing w:val="-5"/>
                <w:sz w:val="19"/>
              </w:rPr>
              <w:t>do</w:t>
            </w:r>
          </w:p>
        </w:tc>
        <w:tc>
          <w:tcPr>
            <w:tcW w:w="1972" w:type="dxa"/>
          </w:tcPr>
          <w:p w:rsidR="00BE77C8" w:rsidRDefault="00804AEA">
            <w:pPr>
              <w:pStyle w:val="TableParagraph"/>
              <w:ind w:left="476"/>
              <w:rPr>
                <w:sz w:val="19"/>
              </w:rPr>
            </w:pPr>
            <w:r>
              <w:rPr>
                <w:rFonts w:ascii="Arial"/>
                <w:b/>
                <w:sz w:val="19"/>
              </w:rPr>
              <w:t>D.</w:t>
            </w:r>
            <w:r>
              <w:rPr>
                <w:rFonts w:ascii="Arial"/>
                <w:b/>
                <w:spacing w:val="-3"/>
                <w:sz w:val="19"/>
              </w:rPr>
              <w:t xml:space="preserve"> </w:t>
            </w:r>
            <w:r>
              <w:rPr>
                <w:spacing w:val="-5"/>
                <w:sz w:val="19"/>
              </w:rPr>
              <w:t>go</w:t>
            </w:r>
          </w:p>
        </w:tc>
      </w:tr>
      <w:tr w:rsidR="00BE77C8">
        <w:trPr>
          <w:trHeight w:val="218"/>
        </w:trPr>
        <w:tc>
          <w:tcPr>
            <w:tcW w:w="1610" w:type="dxa"/>
          </w:tcPr>
          <w:p w:rsidR="00BE77C8" w:rsidRDefault="00804AE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24.</w:t>
            </w:r>
          </w:p>
        </w:tc>
        <w:tc>
          <w:tcPr>
            <w:tcW w:w="2057" w:type="dxa"/>
          </w:tcPr>
          <w:p w:rsidR="00BE77C8" w:rsidRDefault="00804AEA">
            <w:pPr>
              <w:pStyle w:val="TableParagraph"/>
              <w:ind w:left="422"/>
              <w:rPr>
                <w:sz w:val="19"/>
              </w:rPr>
            </w:pPr>
            <w:r>
              <w:rPr>
                <w:rFonts w:ascii="Arial"/>
                <w:b/>
                <w:sz w:val="19"/>
              </w:rPr>
              <w:t>A.</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2107" w:type="dxa"/>
          </w:tcPr>
          <w:p w:rsidR="00BE77C8" w:rsidRDefault="00804AEA">
            <w:pPr>
              <w:pStyle w:val="TableParagraph"/>
              <w:ind w:left="466"/>
              <w:rPr>
                <w:sz w:val="19"/>
              </w:rPr>
            </w:pPr>
            <w:r>
              <w:rPr>
                <w:rFonts w:ascii="Arial"/>
                <w:b/>
                <w:sz w:val="19"/>
              </w:rPr>
              <w:t>B.</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2079" w:type="dxa"/>
          </w:tcPr>
          <w:p w:rsidR="00BE77C8" w:rsidRDefault="00804AEA">
            <w:pPr>
              <w:pStyle w:val="TableParagraph"/>
              <w:ind w:left="457"/>
              <w:rPr>
                <w:sz w:val="19"/>
              </w:rPr>
            </w:pPr>
            <w:r>
              <w:rPr>
                <w:rFonts w:ascii="Arial"/>
                <w:b/>
                <w:sz w:val="19"/>
              </w:rPr>
              <w:t>C.</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1972" w:type="dxa"/>
          </w:tcPr>
          <w:p w:rsidR="00BE77C8" w:rsidRDefault="00804AEA">
            <w:pPr>
              <w:pStyle w:val="TableParagraph"/>
              <w:ind w:left="476"/>
              <w:rPr>
                <w:sz w:val="19"/>
              </w:rPr>
            </w:pPr>
            <w:r>
              <w:rPr>
                <w:rFonts w:ascii="Arial"/>
                <w:b/>
                <w:sz w:val="19"/>
              </w:rPr>
              <w:t>D.</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r>
      <w:tr w:rsidR="00BE77C8">
        <w:trPr>
          <w:trHeight w:val="215"/>
        </w:trPr>
        <w:tc>
          <w:tcPr>
            <w:tcW w:w="1610" w:type="dxa"/>
          </w:tcPr>
          <w:p w:rsidR="00BE77C8" w:rsidRDefault="00804AEA">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25.</w:t>
            </w:r>
          </w:p>
        </w:tc>
        <w:tc>
          <w:tcPr>
            <w:tcW w:w="2057" w:type="dxa"/>
          </w:tcPr>
          <w:p w:rsidR="00BE77C8" w:rsidRDefault="00804AEA">
            <w:pPr>
              <w:pStyle w:val="TableParagraph"/>
              <w:spacing w:line="195" w:lineRule="exact"/>
              <w:ind w:left="422"/>
              <w:rPr>
                <w:sz w:val="19"/>
              </w:rPr>
            </w:pPr>
            <w:r>
              <w:rPr>
                <w:rFonts w:ascii="Arial"/>
                <w:b/>
                <w:sz w:val="19"/>
              </w:rPr>
              <w:t>A.</w:t>
            </w:r>
            <w:r>
              <w:rPr>
                <w:rFonts w:ascii="Arial"/>
                <w:b/>
                <w:spacing w:val="-3"/>
                <w:sz w:val="19"/>
              </w:rPr>
              <w:t xml:space="preserve"> </w:t>
            </w:r>
            <w:r>
              <w:rPr>
                <w:spacing w:val="-2"/>
                <w:sz w:val="19"/>
              </w:rPr>
              <w:t>running</w:t>
            </w:r>
          </w:p>
        </w:tc>
        <w:tc>
          <w:tcPr>
            <w:tcW w:w="2107" w:type="dxa"/>
          </w:tcPr>
          <w:p w:rsidR="00BE77C8" w:rsidRDefault="00804AEA">
            <w:pPr>
              <w:pStyle w:val="TableParagraph"/>
              <w:spacing w:line="195" w:lineRule="exact"/>
              <w:ind w:left="466"/>
              <w:rPr>
                <w:sz w:val="19"/>
              </w:rPr>
            </w:pPr>
            <w:r>
              <w:rPr>
                <w:rFonts w:ascii="Arial"/>
                <w:b/>
                <w:sz w:val="19"/>
              </w:rPr>
              <w:t>B.</w:t>
            </w:r>
            <w:r>
              <w:rPr>
                <w:rFonts w:ascii="Arial"/>
                <w:b/>
                <w:spacing w:val="-3"/>
                <w:sz w:val="19"/>
              </w:rPr>
              <w:t xml:space="preserve"> </w:t>
            </w:r>
            <w:r>
              <w:rPr>
                <w:spacing w:val="-5"/>
                <w:sz w:val="19"/>
              </w:rPr>
              <w:t>run</w:t>
            </w:r>
          </w:p>
        </w:tc>
        <w:tc>
          <w:tcPr>
            <w:tcW w:w="2079" w:type="dxa"/>
          </w:tcPr>
          <w:p w:rsidR="00BE77C8" w:rsidRDefault="00804AEA">
            <w:pPr>
              <w:pStyle w:val="TableParagraph"/>
              <w:spacing w:line="195" w:lineRule="exact"/>
              <w:ind w:left="457"/>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972" w:type="dxa"/>
          </w:tcPr>
          <w:p w:rsidR="00BE77C8" w:rsidRDefault="00804AEA">
            <w:pPr>
              <w:pStyle w:val="TableParagraph"/>
              <w:spacing w:line="195" w:lineRule="exact"/>
              <w:ind w:left="476"/>
              <w:rPr>
                <w:sz w:val="19"/>
              </w:rPr>
            </w:pPr>
            <w:r>
              <w:rPr>
                <w:rFonts w:ascii="Arial"/>
                <w:b/>
                <w:sz w:val="19"/>
              </w:rPr>
              <w:t>D.</w:t>
            </w:r>
            <w:r>
              <w:rPr>
                <w:rFonts w:ascii="Arial"/>
                <w:b/>
                <w:spacing w:val="-5"/>
                <w:sz w:val="19"/>
              </w:rPr>
              <w:t xml:space="preserve"> </w:t>
            </w:r>
            <w:r>
              <w:rPr>
                <w:sz w:val="19"/>
              </w:rPr>
              <w:t>which</w:t>
            </w:r>
            <w:r>
              <w:rPr>
                <w:spacing w:val="-3"/>
                <w:sz w:val="19"/>
              </w:rPr>
              <w:t xml:space="preserve"> </w:t>
            </w:r>
            <w:r>
              <w:rPr>
                <w:spacing w:val="-5"/>
                <w:sz w:val="19"/>
              </w:rPr>
              <w:t>run</w:t>
            </w:r>
          </w:p>
        </w:tc>
      </w:tr>
    </w:tbl>
    <w:p w:rsidR="00BE77C8" w:rsidRDefault="00BE77C8">
      <w:pPr>
        <w:pStyle w:val="BodyText"/>
        <w:spacing w:before="5"/>
        <w:ind w:left="0"/>
      </w:pPr>
    </w:p>
    <w:p w:rsidR="00BE77C8" w:rsidRDefault="00804AEA">
      <w:pPr>
        <w:ind w:left="141" w:right="142"/>
        <w:jc w:val="both"/>
        <w:rPr>
          <w:rFonts w:ascii="Arial"/>
          <w:b/>
          <w:i/>
          <w:sz w:val="19"/>
        </w:rPr>
      </w:pPr>
      <w:r>
        <w:rPr>
          <w:rFonts w:ascii="Arial"/>
          <w:b/>
          <w:i/>
          <w:sz w:val="19"/>
        </w:rPr>
        <w:t>Read</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following</w:t>
      </w:r>
      <w:r>
        <w:rPr>
          <w:rFonts w:ascii="Arial"/>
          <w:b/>
          <w:i/>
          <w:spacing w:val="-4"/>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4"/>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4"/>
          <w:sz w:val="19"/>
        </w:rPr>
        <w:t xml:space="preserve"> </w:t>
      </w:r>
      <w:r>
        <w:rPr>
          <w:rFonts w:ascii="Arial"/>
          <w:b/>
          <w:i/>
          <w:sz w:val="19"/>
        </w:rPr>
        <w:t>D</w:t>
      </w:r>
      <w:r>
        <w:rPr>
          <w:rFonts w:ascii="Arial"/>
          <w:b/>
          <w:i/>
          <w:spacing w:val="-3"/>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2"/>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each</w:t>
      </w:r>
      <w:r>
        <w:rPr>
          <w:rFonts w:ascii="Arial"/>
          <w:b/>
          <w:i/>
          <w:spacing w:val="-3"/>
          <w:sz w:val="19"/>
        </w:rPr>
        <w:t xml:space="preserve"> </w:t>
      </w:r>
      <w:r>
        <w:rPr>
          <w:rFonts w:ascii="Arial"/>
          <w:b/>
          <w:i/>
          <w:sz w:val="19"/>
        </w:rPr>
        <w:t>of the following questions from 26 to 35.</w:t>
      </w:r>
    </w:p>
    <w:p w:rsidR="00BE77C8" w:rsidRDefault="00804AEA">
      <w:pPr>
        <w:pStyle w:val="Heading1"/>
        <w:spacing w:before="2"/>
        <w:ind w:left="2813"/>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BE77C8" w:rsidRDefault="00804AEA">
      <w:pPr>
        <w:pStyle w:val="BodyText"/>
        <w:spacing w:before="5" w:line="244" w:lineRule="auto"/>
        <w:ind w:left="141" w:right="139"/>
        <w:jc w:val="both"/>
      </w:pPr>
      <w:r>
        <w:t>Illegal</w:t>
      </w:r>
      <w:r>
        <w:rPr>
          <w:spacing w:val="-1"/>
        </w:rPr>
        <w:t xml:space="preserve"> </w:t>
      </w:r>
      <w:r>
        <w:t>waste</w:t>
      </w:r>
      <w:r>
        <w:rPr>
          <w:spacing w:val="-2"/>
        </w:rPr>
        <w:t xml:space="preserve"> </w:t>
      </w:r>
      <w:r>
        <w:t>dumping</w:t>
      </w:r>
      <w:r>
        <w:rPr>
          <w:spacing w:val="-2"/>
        </w:rPr>
        <w:t xml:space="preserve"> </w:t>
      </w:r>
      <w:r>
        <w:t>is</w:t>
      </w:r>
      <w:r>
        <w:rPr>
          <w:spacing w:val="-2"/>
        </w:rPr>
        <w:t xml:space="preserve"> </w:t>
      </w:r>
      <w:r>
        <w:t>frequently</w:t>
      </w:r>
      <w:r>
        <w:rPr>
          <w:spacing w:val="-4"/>
        </w:rPr>
        <w:t xml:space="preserve"> </w:t>
      </w:r>
      <w:r>
        <w:t>dismissed</w:t>
      </w:r>
      <w:r>
        <w:rPr>
          <w:spacing w:val="-2"/>
        </w:rPr>
        <w:t xml:space="preserve"> </w:t>
      </w:r>
      <w:r>
        <w:t>as</w:t>
      </w:r>
      <w:r>
        <w:rPr>
          <w:spacing w:val="-1"/>
        </w:rPr>
        <w:t xml:space="preserve"> </w:t>
      </w:r>
      <w:r>
        <w:t>a</w:t>
      </w:r>
      <w:r>
        <w:rPr>
          <w:spacing w:val="-2"/>
        </w:rPr>
        <w:t xml:space="preserve"> </w:t>
      </w:r>
      <w:r>
        <w:t>local</w:t>
      </w:r>
      <w:r>
        <w:rPr>
          <w:spacing w:val="-1"/>
        </w:rPr>
        <w:t xml:space="preserve"> </w:t>
      </w:r>
      <w:r>
        <w:t>inconvenience;</w:t>
      </w:r>
      <w:r>
        <w:rPr>
          <w:spacing w:val="-2"/>
        </w:rPr>
        <w:t xml:space="preserve"> </w:t>
      </w:r>
      <w:r>
        <w:t>however,</w:t>
      </w:r>
      <w:r>
        <w:rPr>
          <w:spacing w:val="-1"/>
        </w:rPr>
        <w:t xml:space="preserve"> </w:t>
      </w:r>
      <w:r>
        <w:t>in</w:t>
      </w:r>
      <w:r>
        <w:rPr>
          <w:spacing w:val="-2"/>
        </w:rPr>
        <w:t xml:space="preserve"> </w:t>
      </w:r>
      <w:r>
        <w:t>practice</w:t>
      </w:r>
      <w:r>
        <w:rPr>
          <w:spacing w:val="-2"/>
        </w:rPr>
        <w:t xml:space="preserve"> </w:t>
      </w:r>
      <w:r>
        <w:t>it</w:t>
      </w:r>
      <w:r>
        <w:rPr>
          <w:spacing w:val="-2"/>
        </w:rPr>
        <w:t xml:space="preserve"> </w:t>
      </w:r>
      <w:r>
        <w:t>constitutes</w:t>
      </w:r>
      <w:r>
        <w:rPr>
          <w:spacing w:val="-1"/>
        </w:rPr>
        <w:t xml:space="preserve"> </w:t>
      </w:r>
      <w:r>
        <w:t>a</w:t>
      </w:r>
      <w:r>
        <w:rPr>
          <w:spacing w:val="-2"/>
        </w:rPr>
        <w:t xml:space="preserve"> </w:t>
      </w:r>
      <w:r>
        <w:t>highly</w:t>
      </w:r>
      <w:r>
        <w:rPr>
          <w:spacing w:val="-4"/>
        </w:rPr>
        <w:t xml:space="preserve"> </w:t>
      </w:r>
      <w:r>
        <w:t>organised</w:t>
      </w:r>
      <w:r>
        <w:rPr>
          <w:spacing w:val="-2"/>
        </w:rPr>
        <w:t xml:space="preserve"> </w:t>
      </w:r>
      <w:r>
        <w:t>and financially lucrative</w:t>
      </w:r>
      <w:r>
        <w:rPr>
          <w:spacing w:val="-1"/>
        </w:rPr>
        <w:t xml:space="preserve"> </w:t>
      </w:r>
      <w:r>
        <w:t>form</w:t>
      </w:r>
      <w:r>
        <w:rPr>
          <w:spacing w:val="-1"/>
        </w:rPr>
        <w:t xml:space="preserve"> </w:t>
      </w:r>
      <w:r>
        <w:t>of environmental crime. In England alone, such activity is estimated to cost the economy approximately</w:t>
      </w:r>
    </w:p>
    <w:p w:rsidR="00BE77C8" w:rsidRDefault="00804AEA">
      <w:pPr>
        <w:pStyle w:val="BodyText"/>
        <w:ind w:left="141" w:right="141"/>
        <w:jc w:val="both"/>
        <w:rPr>
          <w:rFonts w:ascii="Arial" w:hAnsi="Arial"/>
          <w:b/>
        </w:rPr>
      </w:pPr>
      <w:r>
        <w:t>£1</w:t>
      </w:r>
      <w:r>
        <w:rPr>
          <w:spacing w:val="-13"/>
        </w:rPr>
        <w:t xml:space="preserve"> </w:t>
      </w:r>
      <w:r>
        <w:t>billion</w:t>
      </w:r>
      <w:r>
        <w:rPr>
          <w:spacing w:val="-10"/>
        </w:rPr>
        <w:t xml:space="preserve"> </w:t>
      </w:r>
      <w:r>
        <w:t>annually,</w:t>
      </w:r>
      <w:r>
        <w:rPr>
          <w:spacing w:val="-12"/>
        </w:rPr>
        <w:t xml:space="preserve"> </w:t>
      </w:r>
      <w:r>
        <w:t>while</w:t>
      </w:r>
      <w:r>
        <w:rPr>
          <w:spacing w:val="-12"/>
        </w:rPr>
        <w:t xml:space="preserve"> </w:t>
      </w:r>
      <w:r>
        <w:t>simultaneously</w:t>
      </w:r>
      <w:r>
        <w:rPr>
          <w:spacing w:val="-13"/>
        </w:rPr>
        <w:t xml:space="preserve"> </w:t>
      </w:r>
      <w:r>
        <w:t>imposing</w:t>
      </w:r>
      <w:r>
        <w:rPr>
          <w:spacing w:val="-11"/>
        </w:rPr>
        <w:t xml:space="preserve"> </w:t>
      </w:r>
      <w:r>
        <w:t>long-term</w:t>
      </w:r>
      <w:r>
        <w:rPr>
          <w:spacing w:val="-13"/>
        </w:rPr>
        <w:t xml:space="preserve"> </w:t>
      </w:r>
      <w:r>
        <w:t>ecological</w:t>
      </w:r>
      <w:r>
        <w:rPr>
          <w:spacing w:val="-11"/>
        </w:rPr>
        <w:t xml:space="preserve"> </w:t>
      </w:r>
      <w:r>
        <w:t>and</w:t>
      </w:r>
      <w:r>
        <w:rPr>
          <w:spacing w:val="-13"/>
        </w:rPr>
        <w:t xml:space="preserve"> </w:t>
      </w:r>
      <w:r>
        <w:t>social</w:t>
      </w:r>
      <w:r>
        <w:rPr>
          <w:spacing w:val="-11"/>
        </w:rPr>
        <w:t xml:space="preserve"> </w:t>
      </w:r>
      <w:r>
        <w:t>damage.</w:t>
      </w:r>
      <w:r>
        <w:rPr>
          <w:spacing w:val="-11"/>
        </w:rPr>
        <w:t xml:space="preserve"> </w:t>
      </w:r>
      <w:r>
        <w:t>Against</w:t>
      </w:r>
      <w:r>
        <w:rPr>
          <w:spacing w:val="-12"/>
        </w:rPr>
        <w:t xml:space="preserve"> </w:t>
      </w:r>
      <w:r>
        <w:t>this</w:t>
      </w:r>
      <w:r>
        <w:rPr>
          <w:spacing w:val="-11"/>
        </w:rPr>
        <w:t xml:space="preserve"> </w:t>
      </w:r>
      <w:r>
        <w:t>backdrop,</w:t>
      </w:r>
      <w:r>
        <w:rPr>
          <w:spacing w:val="-12"/>
        </w:rPr>
        <w:t xml:space="preserve"> </w:t>
      </w:r>
      <w:r>
        <w:t>the</w:t>
      </w:r>
      <w:r>
        <w:rPr>
          <w:spacing w:val="-12"/>
        </w:rPr>
        <w:t xml:space="preserve"> </w:t>
      </w:r>
      <w:r>
        <w:t>government has announced the establishment of a 33-member drone unit intended to enhance the detection and investigation</w:t>
      </w:r>
      <w:r>
        <w:rPr>
          <w:spacing w:val="-1"/>
        </w:rPr>
        <w:t xml:space="preserve"> </w:t>
      </w:r>
      <w:r>
        <w:t>of unlicensed waste</w:t>
      </w:r>
      <w:r>
        <w:rPr>
          <w:spacing w:val="-13"/>
        </w:rPr>
        <w:t xml:space="preserve"> </w:t>
      </w:r>
      <w:r>
        <w:t>sites.</w:t>
      </w:r>
      <w:r>
        <w:rPr>
          <w:spacing w:val="-13"/>
        </w:rPr>
        <w:t xml:space="preserve"> </w:t>
      </w:r>
      <w:r>
        <w:t>Far</w:t>
      </w:r>
      <w:r>
        <w:rPr>
          <w:spacing w:val="-12"/>
        </w:rPr>
        <w:t xml:space="preserve"> </w:t>
      </w:r>
      <w:r>
        <w:t>from</w:t>
      </w:r>
      <w:r>
        <w:rPr>
          <w:spacing w:val="-13"/>
        </w:rPr>
        <w:t xml:space="preserve"> </w:t>
      </w:r>
      <w:r>
        <w:t>being</w:t>
      </w:r>
      <w:r>
        <w:rPr>
          <w:spacing w:val="-13"/>
        </w:rPr>
        <w:t xml:space="preserve"> </w:t>
      </w:r>
      <w:r>
        <w:t>a</w:t>
      </w:r>
      <w:r>
        <w:rPr>
          <w:spacing w:val="-9"/>
        </w:rPr>
        <w:t xml:space="preserve"> </w:t>
      </w:r>
      <w:r>
        <w:t>symbolic</w:t>
      </w:r>
      <w:r>
        <w:rPr>
          <w:spacing w:val="-11"/>
        </w:rPr>
        <w:t xml:space="preserve"> </w:t>
      </w:r>
      <w:r>
        <w:t>gesture,</w:t>
      </w:r>
      <w:r>
        <w:rPr>
          <w:spacing w:val="-13"/>
        </w:rPr>
        <w:t xml:space="preserve"> </w:t>
      </w:r>
      <w:r>
        <w:t>this</w:t>
      </w:r>
      <w:r>
        <w:rPr>
          <w:spacing w:val="-11"/>
        </w:rPr>
        <w:t xml:space="preserve"> </w:t>
      </w:r>
      <w:r>
        <w:t>initiative</w:t>
      </w:r>
      <w:r>
        <w:rPr>
          <w:spacing w:val="-13"/>
        </w:rPr>
        <w:t xml:space="preserve"> </w:t>
      </w:r>
      <w:r>
        <w:t>represents</w:t>
      </w:r>
      <w:r>
        <w:rPr>
          <w:spacing w:val="-11"/>
        </w:rPr>
        <w:t xml:space="preserve"> </w:t>
      </w:r>
      <w:r>
        <w:t>a</w:t>
      </w:r>
      <w:r>
        <w:rPr>
          <w:spacing w:val="-13"/>
        </w:rPr>
        <w:t xml:space="preserve"> </w:t>
      </w:r>
      <w:r>
        <w:t>strategic</w:t>
      </w:r>
      <w:r>
        <w:rPr>
          <w:spacing w:val="-11"/>
        </w:rPr>
        <w:t xml:space="preserve"> </w:t>
      </w:r>
      <w:r>
        <w:t>shift</w:t>
      </w:r>
      <w:r>
        <w:rPr>
          <w:spacing w:val="-13"/>
        </w:rPr>
        <w:t xml:space="preserve"> </w:t>
      </w:r>
      <w:r>
        <w:t>towards</w:t>
      </w:r>
      <w:r>
        <w:rPr>
          <w:spacing w:val="-11"/>
        </w:rPr>
        <w:t xml:space="preserve"> </w:t>
      </w:r>
      <w:r>
        <w:t>a</w:t>
      </w:r>
      <w:r>
        <w:rPr>
          <w:spacing w:val="-11"/>
        </w:rPr>
        <w:t xml:space="preserve"> </w:t>
      </w:r>
      <w:r>
        <w:t>more</w:t>
      </w:r>
      <w:r>
        <w:rPr>
          <w:spacing w:val="-4"/>
        </w:rPr>
        <w:t xml:space="preserve"> </w:t>
      </w:r>
      <w:r>
        <w:rPr>
          <w:rFonts w:ascii="Arial" w:hAnsi="Arial"/>
          <w:b/>
          <w:u w:val="single"/>
        </w:rPr>
        <w:t>assertive</w:t>
      </w:r>
      <w:r>
        <w:rPr>
          <w:rFonts w:ascii="Arial" w:hAnsi="Arial"/>
          <w:b/>
          <w:spacing w:val="-14"/>
        </w:rPr>
        <w:t xml:space="preserve"> </w:t>
      </w:r>
      <w:r>
        <w:t>and</w:t>
      </w:r>
      <w:r>
        <w:rPr>
          <w:spacing w:val="-12"/>
        </w:rPr>
        <w:t xml:space="preserve"> </w:t>
      </w:r>
      <w:r>
        <w:t xml:space="preserve">technology- driven enforcement model. </w:t>
      </w:r>
      <w:r>
        <w:rPr>
          <w:rFonts w:ascii="Arial" w:hAnsi="Arial"/>
          <w:b/>
        </w:rPr>
        <w:t>[I]</w:t>
      </w:r>
    </w:p>
    <w:p w:rsidR="00BE77C8" w:rsidRDefault="00804AEA">
      <w:pPr>
        <w:pStyle w:val="BodyText"/>
        <w:spacing w:before="6" w:line="242" w:lineRule="auto"/>
        <w:ind w:left="141" w:right="140"/>
        <w:jc w:val="both"/>
      </w:pPr>
      <w:r>
        <w:t>The announcement coincided with the conviction of Varun Datta at Birmingham Crown Court. Datta orchestrated the illegal disposal of more than 4,000 tonnes of municipal waste across 16 sites, including protected</w:t>
      </w:r>
      <w:r>
        <w:rPr>
          <w:spacing w:val="16"/>
        </w:rPr>
        <w:t xml:space="preserve"> </w:t>
      </w:r>
      <w:r>
        <w:t>land and a historic manor property. By falsely declaring that the waste would be transported to a licensed facility near Sheffield, he redirected it to unauthorised locations</w:t>
      </w:r>
      <w:r>
        <w:rPr>
          <w:spacing w:val="-7"/>
        </w:rPr>
        <w:t xml:space="preserve"> </w:t>
      </w:r>
      <w:r>
        <w:t>nationwide.</w:t>
      </w:r>
      <w:r>
        <w:rPr>
          <w:spacing w:val="-6"/>
        </w:rPr>
        <w:t xml:space="preserve"> </w:t>
      </w:r>
      <w:r>
        <w:rPr>
          <w:rFonts w:ascii="Arial" w:hAnsi="Arial"/>
          <w:b/>
        </w:rPr>
        <w:t>[II]</w:t>
      </w:r>
      <w:r>
        <w:rPr>
          <w:rFonts w:ascii="Arial" w:hAnsi="Arial"/>
          <w:b/>
          <w:spacing w:val="-11"/>
        </w:rPr>
        <w:t xml:space="preserve"> </w:t>
      </w:r>
      <w:r>
        <w:t>The</w:t>
      </w:r>
      <w:r>
        <w:rPr>
          <w:spacing w:val="-6"/>
        </w:rPr>
        <w:t xml:space="preserve"> </w:t>
      </w:r>
      <w:r>
        <w:t>court</w:t>
      </w:r>
      <w:r>
        <w:rPr>
          <w:spacing w:val="-9"/>
        </w:rPr>
        <w:t xml:space="preserve"> </w:t>
      </w:r>
      <w:r>
        <w:t>ordered</w:t>
      </w:r>
      <w:r>
        <w:rPr>
          <w:spacing w:val="-8"/>
        </w:rPr>
        <w:t xml:space="preserve"> </w:t>
      </w:r>
      <w:r>
        <w:t>him</w:t>
      </w:r>
      <w:r>
        <w:rPr>
          <w:spacing w:val="-10"/>
        </w:rPr>
        <w:t xml:space="preserve"> </w:t>
      </w:r>
      <w:r>
        <w:t>to</w:t>
      </w:r>
      <w:r>
        <w:rPr>
          <w:spacing w:val="-6"/>
        </w:rPr>
        <w:t xml:space="preserve"> </w:t>
      </w:r>
      <w:r>
        <w:t>repay</w:t>
      </w:r>
      <w:r>
        <w:rPr>
          <w:spacing w:val="-9"/>
        </w:rPr>
        <w:t xml:space="preserve"> </w:t>
      </w:r>
      <w:r>
        <w:t>over</w:t>
      </w:r>
      <w:r>
        <w:rPr>
          <w:spacing w:val="-9"/>
        </w:rPr>
        <w:t xml:space="preserve"> </w:t>
      </w:r>
      <w:r>
        <w:t>£1</w:t>
      </w:r>
      <w:r>
        <w:rPr>
          <w:spacing w:val="-3"/>
        </w:rPr>
        <w:t xml:space="preserve"> </w:t>
      </w:r>
      <w:r>
        <w:t>million,</w:t>
      </w:r>
      <w:r>
        <w:rPr>
          <w:spacing w:val="-8"/>
        </w:rPr>
        <w:t xml:space="preserve"> </w:t>
      </w:r>
      <w:r>
        <w:t>reflecting</w:t>
      </w:r>
      <w:r>
        <w:rPr>
          <w:spacing w:val="-8"/>
        </w:rPr>
        <w:t xml:space="preserve"> </w:t>
      </w:r>
      <w:r>
        <w:t>the</w:t>
      </w:r>
      <w:r>
        <w:rPr>
          <w:spacing w:val="-5"/>
        </w:rPr>
        <w:t xml:space="preserve"> </w:t>
      </w:r>
      <w:r>
        <w:t>financial</w:t>
      </w:r>
      <w:r>
        <w:rPr>
          <w:spacing w:val="-7"/>
        </w:rPr>
        <w:t xml:space="preserve"> </w:t>
      </w:r>
      <w:r>
        <w:t>benefits</w:t>
      </w:r>
      <w:r>
        <w:rPr>
          <w:spacing w:val="-7"/>
        </w:rPr>
        <w:t xml:space="preserve"> </w:t>
      </w:r>
      <w:r>
        <w:t>derived</w:t>
      </w:r>
      <w:r>
        <w:rPr>
          <w:spacing w:val="-8"/>
        </w:rPr>
        <w:t xml:space="preserve"> </w:t>
      </w:r>
      <w:r>
        <w:t>from</w:t>
      </w:r>
      <w:r>
        <w:rPr>
          <w:spacing w:val="-8"/>
        </w:rPr>
        <w:t xml:space="preserve"> </w:t>
      </w:r>
      <w:r>
        <w:t>his</w:t>
      </w:r>
      <w:r>
        <w:rPr>
          <w:spacing w:val="-7"/>
        </w:rPr>
        <w:t xml:space="preserve"> </w:t>
      </w:r>
      <w:r>
        <w:t>activities, in</w:t>
      </w:r>
      <w:r>
        <w:rPr>
          <w:spacing w:val="-2"/>
        </w:rPr>
        <w:t xml:space="preserve"> </w:t>
      </w:r>
      <w:r>
        <w:t>addition</w:t>
      </w:r>
      <w:r>
        <w:rPr>
          <w:spacing w:val="-3"/>
        </w:rPr>
        <w:t xml:space="preserve"> </w:t>
      </w:r>
      <w:r>
        <w:t>to</w:t>
      </w:r>
      <w:r>
        <w:rPr>
          <w:spacing w:val="-2"/>
        </w:rPr>
        <w:t xml:space="preserve"> </w:t>
      </w:r>
      <w:r>
        <w:t>compensation</w:t>
      </w:r>
      <w:r>
        <w:rPr>
          <w:spacing w:val="-3"/>
        </w:rPr>
        <w:t xml:space="preserve"> </w:t>
      </w:r>
      <w:r>
        <w:t>and</w:t>
      </w:r>
      <w:r>
        <w:rPr>
          <w:spacing w:val="-2"/>
        </w:rPr>
        <w:t xml:space="preserve"> </w:t>
      </w:r>
      <w:r>
        <w:t>prosecution</w:t>
      </w:r>
      <w:r>
        <w:rPr>
          <w:spacing w:val="-3"/>
        </w:rPr>
        <w:t xml:space="preserve"> </w:t>
      </w:r>
      <w:r>
        <w:t xml:space="preserve">costs. </w:t>
      </w:r>
      <w:r>
        <w:rPr>
          <w:rFonts w:ascii="Arial" w:hAnsi="Arial"/>
          <w:b/>
        </w:rPr>
        <w:t>[III]</w:t>
      </w:r>
      <w:r>
        <w:rPr>
          <w:rFonts w:ascii="Arial" w:hAnsi="Arial"/>
          <w:b/>
          <w:spacing w:val="-5"/>
        </w:rPr>
        <w:t xml:space="preserve"> </w:t>
      </w:r>
      <w:r>
        <w:t>Although</w:t>
      </w:r>
      <w:r>
        <w:rPr>
          <w:spacing w:val="-2"/>
        </w:rPr>
        <w:t xml:space="preserve"> </w:t>
      </w:r>
      <w:r>
        <w:t>his</w:t>
      </w:r>
      <w:r>
        <w:rPr>
          <w:spacing w:val="-3"/>
        </w:rPr>
        <w:t xml:space="preserve"> </w:t>
      </w:r>
      <w:r>
        <w:t>custodial</w:t>
      </w:r>
      <w:r>
        <w:rPr>
          <w:spacing w:val="-3"/>
        </w:rPr>
        <w:t xml:space="preserve"> </w:t>
      </w:r>
      <w:r>
        <w:t>sentence</w:t>
      </w:r>
      <w:r>
        <w:rPr>
          <w:spacing w:val="-2"/>
        </w:rPr>
        <w:t xml:space="preserve"> </w:t>
      </w:r>
      <w:r>
        <w:t>was</w:t>
      </w:r>
      <w:r>
        <w:rPr>
          <w:spacing w:val="-1"/>
        </w:rPr>
        <w:t xml:space="preserve"> </w:t>
      </w:r>
      <w:r>
        <w:t>suspended,</w:t>
      </w:r>
      <w:r>
        <w:rPr>
          <w:spacing w:val="-2"/>
        </w:rPr>
        <w:t xml:space="preserve"> </w:t>
      </w:r>
      <w:r>
        <w:t>the</w:t>
      </w:r>
      <w:r>
        <w:rPr>
          <w:spacing w:val="-2"/>
        </w:rPr>
        <w:t xml:space="preserve"> </w:t>
      </w:r>
      <w:r>
        <w:t>substantial</w:t>
      </w:r>
      <w:r>
        <w:rPr>
          <w:spacing w:val="-3"/>
        </w:rPr>
        <w:t xml:space="preserve"> </w:t>
      </w:r>
      <w:r>
        <w:t>financial penalty was intended to undermine the economic incentives that often make waste crime attractive to organised groups.</w:t>
      </w:r>
    </w:p>
    <w:p w:rsidR="00BE77C8" w:rsidRDefault="00804AEA">
      <w:pPr>
        <w:pStyle w:val="BodyText"/>
        <w:spacing w:line="242" w:lineRule="auto"/>
        <w:ind w:left="141" w:right="137"/>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w:t>
      </w:r>
      <w:r>
        <w:rPr>
          <w:spacing w:val="-2"/>
        </w:rPr>
        <w:t xml:space="preserve"> </w:t>
      </w:r>
      <w:r>
        <w:t xml:space="preserve">not as an optional enhancement but as a proportionate response to evolving criminal methods. </w:t>
      </w:r>
      <w:r>
        <w:rPr>
          <w:rFonts w:ascii="Arial"/>
          <w:b/>
        </w:rPr>
        <w:t>[IV]</w:t>
      </w:r>
    </w:p>
    <w:p w:rsidR="00BE77C8" w:rsidRDefault="00804AEA">
      <w:pPr>
        <w:pStyle w:val="BodyText"/>
        <w:spacing w:before="4" w:line="244" w:lineRule="auto"/>
        <w:ind w:left="141" w:right="140"/>
        <w:jc w:val="both"/>
      </w:pPr>
      <w:r>
        <w:t>Nevertheless, questions remain regarding whether surveillance and financial penalties alone can deliver sustained deterrence. Critics</w:t>
      </w:r>
      <w:r>
        <w:rPr>
          <w:spacing w:val="-13"/>
        </w:rPr>
        <w:t xml:space="preserve"> </w:t>
      </w:r>
      <w:r>
        <w:t>contend</w:t>
      </w:r>
      <w:r>
        <w:rPr>
          <w:spacing w:val="-13"/>
        </w:rPr>
        <w:t xml:space="preserve"> </w:t>
      </w:r>
      <w:r>
        <w:t>that</w:t>
      </w:r>
      <w:r>
        <w:rPr>
          <w:spacing w:val="-12"/>
        </w:rPr>
        <w:t xml:space="preserve"> </w:t>
      </w:r>
      <w:r>
        <w:t>suspended</w:t>
      </w:r>
      <w:r>
        <w:rPr>
          <w:spacing w:val="-13"/>
        </w:rPr>
        <w:t xml:space="preserve"> </w:t>
      </w:r>
      <w:r>
        <w:t>prison</w:t>
      </w:r>
      <w:r>
        <w:rPr>
          <w:spacing w:val="-13"/>
        </w:rPr>
        <w:t xml:space="preserve"> </w:t>
      </w:r>
      <w:r>
        <w:t>sentences</w:t>
      </w:r>
      <w:r>
        <w:rPr>
          <w:spacing w:val="-12"/>
        </w:rPr>
        <w:t xml:space="preserve"> </w:t>
      </w:r>
      <w:r>
        <w:t>may</w:t>
      </w:r>
      <w:r>
        <w:rPr>
          <w:spacing w:val="-13"/>
        </w:rPr>
        <w:t xml:space="preserve"> </w:t>
      </w:r>
      <w:r>
        <w:t>dilute</w:t>
      </w:r>
      <w:r>
        <w:rPr>
          <w:spacing w:val="-12"/>
        </w:rPr>
        <w:t xml:space="preserve"> </w:t>
      </w:r>
      <w:r>
        <w:t>the</w:t>
      </w:r>
      <w:r>
        <w:rPr>
          <w:spacing w:val="-13"/>
        </w:rPr>
        <w:t xml:space="preserve"> </w:t>
      </w:r>
      <w:r>
        <w:t>perceived</w:t>
      </w:r>
      <w:r>
        <w:rPr>
          <w:spacing w:val="-12"/>
        </w:rPr>
        <w:t xml:space="preserve"> </w:t>
      </w:r>
      <w:r>
        <w:t>severity</w:t>
      </w:r>
      <w:r>
        <w:rPr>
          <w:spacing w:val="-13"/>
        </w:rPr>
        <w:t xml:space="preserve"> </w:t>
      </w:r>
      <w:r>
        <w:t>of</w:t>
      </w:r>
      <w:r>
        <w:rPr>
          <w:spacing w:val="-10"/>
        </w:rPr>
        <w:t xml:space="preserve"> </w:t>
      </w:r>
      <w:r>
        <w:t>the</w:t>
      </w:r>
      <w:r>
        <w:rPr>
          <w:spacing w:val="-13"/>
        </w:rPr>
        <w:t xml:space="preserve"> </w:t>
      </w:r>
      <w:r>
        <w:t>offence,</w:t>
      </w:r>
      <w:r>
        <w:rPr>
          <w:spacing w:val="-12"/>
        </w:rPr>
        <w:t xml:space="preserve"> </w:t>
      </w:r>
      <w:r>
        <w:t>potentially</w:t>
      </w:r>
      <w:r>
        <w:rPr>
          <w:spacing w:val="-13"/>
        </w:rPr>
        <w:t xml:space="preserve"> </w:t>
      </w:r>
      <w:r>
        <w:t>weakening</w:t>
      </w:r>
      <w:r>
        <w:rPr>
          <w:spacing w:val="-12"/>
        </w:rPr>
        <w:t xml:space="preserve"> </w:t>
      </w:r>
      <w:r>
        <w:t>the</w:t>
      </w:r>
      <w:r>
        <w:rPr>
          <w:spacing w:val="-13"/>
        </w:rPr>
        <w:t xml:space="preserve"> </w:t>
      </w:r>
      <w:r>
        <w:t>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BE77C8" w:rsidRDefault="00804AEA">
      <w:pPr>
        <w:pStyle w:val="BodyText"/>
        <w:spacing w:line="244" w:lineRule="auto"/>
        <w:ind w:left="141" w:right="136"/>
        <w:jc w:val="both"/>
      </w:pPr>
      <w:r>
        <w:t xml:space="preserve">Ultimately, while drones and harsher penalties are unlikely to eradicate waste crime entirely, </w:t>
      </w:r>
      <w:r>
        <w:rPr>
          <w:rFonts w:ascii="Arial"/>
          <w:b/>
          <w:u w:val="single"/>
        </w:rPr>
        <w:t>they</w:t>
      </w:r>
      <w:r>
        <w:rPr>
          <w:rFonts w:ascii="Arial"/>
          <w:b/>
        </w:rPr>
        <w:t xml:space="preserve"> </w:t>
      </w:r>
      <w:r>
        <w:t>signal an effort to recalibrate the balance of risk and reward that has historically favoured offenders. By combining technological precision with legal accountability, policymakers appear determined to demonstrate that environmental crime will no longer remain a low-risk, high- profit enterprise.</w:t>
      </w:r>
    </w:p>
    <w:p w:rsidR="00BE77C8" w:rsidRDefault="00804AEA">
      <w:pPr>
        <w:spacing w:line="204" w:lineRule="exact"/>
        <w:ind w:left="682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://www.theguardian.com/am</w:t>
        </w:r>
        <w:r>
          <w:rPr>
            <w:spacing w:val="-2"/>
            <w:sz w:val="19"/>
          </w:rPr>
          <w:t>)</w:t>
        </w:r>
      </w:hyperlink>
    </w:p>
    <w:p w:rsidR="00BE77C8" w:rsidRDefault="00804AEA">
      <w:pPr>
        <w:pStyle w:val="BodyText"/>
        <w:tabs>
          <w:tab w:val="left" w:pos="10191"/>
        </w:tabs>
        <w:ind w:left="141"/>
      </w:pPr>
      <w:r>
        <w:rPr>
          <w:rFonts w:ascii="Arial"/>
          <w:b/>
        </w:rPr>
        <w:t>Question</w:t>
      </w:r>
      <w:r>
        <w:rPr>
          <w:rFonts w:ascii="Arial"/>
          <w:b/>
          <w:spacing w:val="-7"/>
        </w:rPr>
        <w:t xml:space="preserve"> </w:t>
      </w:r>
      <w:r>
        <w:rPr>
          <w:rFonts w:ascii="Arial"/>
          <w:b/>
        </w:rPr>
        <w:t>26.</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BE77C8" w:rsidRDefault="00804AEA">
      <w:pPr>
        <w:pStyle w:val="BodyText"/>
      </w:pPr>
      <w:r>
        <w:rPr>
          <w:rFonts w:ascii="Arial"/>
          <w:b/>
        </w:rPr>
        <w:t>A.</w:t>
      </w:r>
      <w:r>
        <w:rPr>
          <w:rFonts w:ascii="Arial"/>
          <w:b/>
          <w:spacing w:val="-10"/>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7"/>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BE77C8" w:rsidRDefault="00804AEA">
      <w:pPr>
        <w:pStyle w:val="BodyText"/>
      </w:pPr>
      <w:r>
        <w:rPr>
          <w:rFonts w:ascii="Arial"/>
          <w:b/>
        </w:rPr>
        <w:t>B.</w:t>
      </w:r>
      <w:r>
        <w:rPr>
          <w:rFonts w:ascii="Arial"/>
          <w:b/>
          <w:spacing w:val="-10"/>
        </w:rPr>
        <w:t xml:space="preserve"> </w:t>
      </w:r>
      <w:r>
        <w:t>replace</w:t>
      </w:r>
      <w:r>
        <w:rPr>
          <w:spacing w:val="-8"/>
        </w:rPr>
        <w:t xml:space="preserve"> </w:t>
      </w:r>
      <w:r>
        <w:t>conventional</w:t>
      </w:r>
      <w:r>
        <w:rPr>
          <w:spacing w:val="-8"/>
        </w:rPr>
        <w:t xml:space="preserve"> </w:t>
      </w:r>
      <w:r>
        <w:t>inspection</w:t>
      </w:r>
      <w:r>
        <w:rPr>
          <w:spacing w:val="-7"/>
        </w:rPr>
        <w:t xml:space="preserve"> </w:t>
      </w:r>
      <w:r>
        <w:t>methods</w:t>
      </w:r>
      <w:r>
        <w:rPr>
          <w:spacing w:val="-8"/>
        </w:rPr>
        <w:t xml:space="preserve"> </w:t>
      </w:r>
      <w:r>
        <w:t>with</w:t>
      </w:r>
      <w:r>
        <w:rPr>
          <w:spacing w:val="-7"/>
        </w:rPr>
        <w:t xml:space="preserve"> </w:t>
      </w:r>
      <w:r>
        <w:t>fully</w:t>
      </w:r>
      <w:r>
        <w:rPr>
          <w:spacing w:val="-9"/>
        </w:rPr>
        <w:t xml:space="preserve"> </w:t>
      </w:r>
      <w:r>
        <w:t>automated</w:t>
      </w:r>
      <w:r>
        <w:rPr>
          <w:spacing w:val="-6"/>
        </w:rPr>
        <w:t xml:space="preserve"> </w:t>
      </w:r>
      <w:r>
        <w:t>monitoring</w:t>
      </w:r>
      <w:r>
        <w:rPr>
          <w:spacing w:val="-8"/>
        </w:rPr>
        <w:t xml:space="preserve"> </w:t>
      </w:r>
      <w:r>
        <w:rPr>
          <w:spacing w:val="-2"/>
        </w:rPr>
        <w:t>systems</w:t>
      </w:r>
    </w:p>
    <w:p w:rsidR="00BE77C8" w:rsidRDefault="00804AEA">
      <w:pPr>
        <w:pStyle w:val="BodyText"/>
      </w:pPr>
      <w:r>
        <w:rPr>
          <w:rFonts w:ascii="Arial"/>
          <w:b/>
        </w:rPr>
        <w:t>C.</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BE77C8" w:rsidRDefault="00804AEA">
      <w:pPr>
        <w:pStyle w:val="BodyText"/>
      </w:pPr>
      <w:r>
        <w:rPr>
          <w:rFonts w:ascii="Arial"/>
          <w:b/>
        </w:rPr>
        <w:t>D.</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BE77C8" w:rsidRDefault="00804AEA">
      <w:pPr>
        <w:tabs>
          <w:tab w:val="left" w:pos="7120"/>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27.</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BE77C8" w:rsidRDefault="00804AEA">
      <w:pPr>
        <w:pStyle w:val="BodyText"/>
        <w:tabs>
          <w:tab w:val="left" w:pos="6236"/>
        </w:tabs>
      </w:pPr>
      <w:r>
        <w:rPr>
          <w:rFonts w:ascii="Arial"/>
          <w:b/>
        </w:rPr>
        <w:t>A.</w:t>
      </w:r>
      <w:r>
        <w:rPr>
          <w:rFonts w:ascii="Arial"/>
          <w:b/>
          <w:spacing w:val="-9"/>
        </w:rPr>
        <w:t xml:space="preserve"> </w:t>
      </w:r>
      <w:r>
        <w:t>experimental</w:t>
      </w:r>
      <w:r>
        <w:rPr>
          <w:spacing w:val="-5"/>
        </w:rPr>
        <w:t xml:space="preserve"> </w:t>
      </w:r>
      <w:r>
        <w:t>and</w:t>
      </w:r>
      <w:r>
        <w:rPr>
          <w:spacing w:val="-6"/>
        </w:rPr>
        <w:t xml:space="preserve"> </w:t>
      </w:r>
      <w:r>
        <w:rPr>
          <w:spacing w:val="-2"/>
        </w:rPr>
        <w:t>innovative</w:t>
      </w:r>
      <w:r>
        <w:tab/>
      </w:r>
      <w:r>
        <w:rPr>
          <w:rFonts w:ascii="Arial"/>
          <w:b/>
        </w:rPr>
        <w:t>B.</w:t>
      </w:r>
      <w:r>
        <w:rPr>
          <w:rFonts w:ascii="Arial"/>
          <w:b/>
          <w:spacing w:val="-5"/>
        </w:rPr>
        <w:t xml:space="preserve"> </w:t>
      </w:r>
      <w:r>
        <w:t>hesitant</w:t>
      </w:r>
      <w:r>
        <w:rPr>
          <w:spacing w:val="-3"/>
        </w:rPr>
        <w:t xml:space="preserve"> </w:t>
      </w:r>
      <w:r>
        <w:t>and</w:t>
      </w:r>
      <w:r>
        <w:rPr>
          <w:spacing w:val="-3"/>
        </w:rPr>
        <w:t xml:space="preserve"> </w:t>
      </w:r>
      <w:r>
        <w:rPr>
          <w:spacing w:val="-2"/>
        </w:rPr>
        <w:t>cautious</w:t>
      </w:r>
    </w:p>
    <w:p w:rsidR="00BE77C8" w:rsidRDefault="00804AEA">
      <w:pPr>
        <w:pStyle w:val="BodyText"/>
        <w:tabs>
          <w:tab w:val="left" w:pos="6236"/>
        </w:tabs>
      </w:pPr>
      <w:r>
        <w:rPr>
          <w:rFonts w:ascii="Arial"/>
          <w:b/>
        </w:rPr>
        <w:t>C.</w:t>
      </w:r>
      <w:r>
        <w:rPr>
          <w:rFonts w:ascii="Arial"/>
          <w:b/>
          <w:spacing w:val="-5"/>
        </w:rPr>
        <w:t xml:space="preserve"> </w:t>
      </w:r>
      <w:r>
        <w:t>forceful</w:t>
      </w:r>
      <w:r>
        <w:rPr>
          <w:spacing w:val="-2"/>
        </w:rPr>
        <w:t xml:space="preserve"> </w:t>
      </w:r>
      <w:r>
        <w:t>and</w:t>
      </w:r>
      <w:r>
        <w:rPr>
          <w:spacing w:val="-3"/>
        </w:rPr>
        <w:t xml:space="preserve"> </w:t>
      </w:r>
      <w:r>
        <w:rPr>
          <w:spacing w:val="-2"/>
        </w:rPr>
        <w:t>determined</w:t>
      </w:r>
      <w:r>
        <w:tab/>
      </w:r>
      <w:r>
        <w:rPr>
          <w:rFonts w:ascii="Arial"/>
          <w:b/>
        </w:rPr>
        <w:t>D.</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BE77C8" w:rsidRDefault="00804AEA">
      <w:pPr>
        <w:pStyle w:val="BodyText"/>
        <w:ind w:left="0" w:right="769"/>
        <w:jc w:val="right"/>
      </w:pPr>
      <w:r>
        <w:rPr>
          <w:rFonts w:ascii="Arial"/>
          <w:b/>
        </w:rPr>
        <w:t>Question</w:t>
      </w:r>
      <w:r>
        <w:rPr>
          <w:rFonts w:ascii="Arial"/>
          <w:b/>
          <w:spacing w:val="-9"/>
        </w:rPr>
        <w:t xml:space="preserve"> </w:t>
      </w:r>
      <w:r>
        <w:rPr>
          <w:rFonts w:ascii="Arial"/>
          <w:b/>
        </w:rPr>
        <w:t>28.</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BE77C8" w:rsidRDefault="00804AEA">
      <w:pPr>
        <w:pStyle w:val="BodyText"/>
        <w:ind w:left="0" w:right="796"/>
        <w:jc w:val="right"/>
      </w:pPr>
      <w:r>
        <w:rPr>
          <w:rFonts w:ascii="Arial"/>
          <w:b/>
        </w:rPr>
        <w:t>A.</w:t>
      </w:r>
      <w:r>
        <w:rPr>
          <w:rFonts w:ascii="Arial"/>
          <w:b/>
          <w:spacing w:val="-7"/>
        </w:rPr>
        <w:t xml:space="preserve"> </w:t>
      </w:r>
      <w:r>
        <w:t>They</w:t>
      </w:r>
      <w:r>
        <w:rPr>
          <w:spacing w:val="-8"/>
        </w:rPr>
        <w:t xml:space="preserve"> </w:t>
      </w:r>
      <w:r>
        <w:t>improve</w:t>
      </w:r>
      <w:r>
        <w:rPr>
          <w:spacing w:val="-7"/>
        </w:rPr>
        <w:t xml:space="preserve"> </w:t>
      </w:r>
      <w:r>
        <w:t>the</w:t>
      </w:r>
      <w:r>
        <w:rPr>
          <w:spacing w:val="-6"/>
        </w:rPr>
        <w:t xml:space="preserve"> </w:t>
      </w:r>
      <w:r>
        <w:t>accuracy</w:t>
      </w:r>
      <w:r>
        <w:rPr>
          <w:spacing w:val="-8"/>
        </w:rPr>
        <w:t xml:space="preserve"> </w:t>
      </w:r>
      <w:r>
        <w:t>of</w:t>
      </w:r>
      <w:r>
        <w:rPr>
          <w:spacing w:val="-5"/>
        </w:rPr>
        <w:t xml:space="preserve"> </w:t>
      </w:r>
      <w:r>
        <w:t>detecting</w:t>
      </w:r>
      <w:r>
        <w:rPr>
          <w:spacing w:val="-6"/>
        </w:rPr>
        <w:t xml:space="preserve"> </w:t>
      </w:r>
      <w:r>
        <w:t>concealed</w:t>
      </w:r>
      <w:r>
        <w:rPr>
          <w:spacing w:val="-7"/>
        </w:rPr>
        <w:t xml:space="preserve"> </w:t>
      </w:r>
      <w:r>
        <w:t>dumping</w:t>
      </w:r>
      <w:r>
        <w:rPr>
          <w:spacing w:val="-7"/>
        </w:rPr>
        <w:t xml:space="preserve"> </w:t>
      </w:r>
      <w:r>
        <w:t>sites</w:t>
      </w:r>
      <w:r>
        <w:rPr>
          <w:spacing w:val="-5"/>
        </w:rPr>
        <w:t xml:space="preserve"> </w:t>
      </w:r>
      <w:r>
        <w:t>that</w:t>
      </w:r>
      <w:r>
        <w:rPr>
          <w:spacing w:val="-7"/>
        </w:rPr>
        <w:t xml:space="preserve"> </w:t>
      </w:r>
      <w:r>
        <w:t>traditional</w:t>
      </w:r>
      <w:r>
        <w:rPr>
          <w:spacing w:val="-7"/>
        </w:rPr>
        <w:t xml:space="preserve"> </w:t>
      </w:r>
      <w:r>
        <w:t>inspection</w:t>
      </w:r>
      <w:r>
        <w:rPr>
          <w:spacing w:val="-7"/>
        </w:rPr>
        <w:t xml:space="preserve"> </w:t>
      </w:r>
      <w:r>
        <w:t>procedures</w:t>
      </w:r>
      <w:r>
        <w:rPr>
          <w:spacing w:val="-6"/>
        </w:rPr>
        <w:t xml:space="preserve"> </w:t>
      </w:r>
      <w:r>
        <w:rPr>
          <w:spacing w:val="-5"/>
        </w:rPr>
        <w:t>may</w:t>
      </w:r>
    </w:p>
    <w:p w:rsidR="00BE77C8" w:rsidRDefault="00BE77C8">
      <w:pPr>
        <w:pStyle w:val="BodyText"/>
        <w:jc w:val="right"/>
        <w:sectPr w:rsidR="00BE77C8">
          <w:pgSz w:w="11910" w:h="16840"/>
          <w:pgMar w:top="200" w:right="425" w:bottom="780" w:left="425" w:header="0" w:footer="596" w:gutter="0"/>
          <w:cols w:space="720"/>
        </w:sectPr>
      </w:pPr>
    </w:p>
    <w:p w:rsidR="00BE77C8" w:rsidRDefault="00804AEA">
      <w:pPr>
        <w:pStyle w:val="BodyText"/>
        <w:spacing w:before="5"/>
        <w:ind w:left="141"/>
      </w:pPr>
      <w:r>
        <w:rPr>
          <w:spacing w:val="-2"/>
        </w:rPr>
        <w:t>overlook.</w:t>
      </w:r>
    </w:p>
    <w:p w:rsidR="00BE77C8" w:rsidRDefault="00804AEA">
      <w:pPr>
        <w:spacing w:before="3"/>
        <w:rPr>
          <w:sz w:val="19"/>
        </w:rPr>
      </w:pPr>
      <w:r>
        <w:br w:type="column"/>
      </w:r>
    </w:p>
    <w:p w:rsidR="00BE77C8" w:rsidRDefault="00804AEA">
      <w:pPr>
        <w:pStyle w:val="BodyText"/>
        <w:ind w:left="40"/>
      </w:pPr>
      <w:r>
        <w:rPr>
          <w:rFonts w:ascii="Arial"/>
          <w:b/>
        </w:rPr>
        <w:t>B.</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BE77C8" w:rsidRDefault="00804AEA">
      <w:pPr>
        <w:pStyle w:val="BodyText"/>
        <w:ind w:left="40"/>
      </w:pPr>
      <w:r>
        <w:rPr>
          <w:rFonts w:ascii="Arial"/>
          <w:b/>
        </w:rPr>
        <w:t>C.</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BE77C8" w:rsidRDefault="00804AEA">
      <w:pPr>
        <w:pStyle w:val="BodyText"/>
        <w:ind w:left="40"/>
      </w:pPr>
      <w:r>
        <w:rPr>
          <w:rFonts w:ascii="Arial"/>
          <w:b/>
        </w:rPr>
        <w:t>D.</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8"/>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BE77C8" w:rsidRDefault="00BE77C8">
      <w:pPr>
        <w:pStyle w:val="BodyText"/>
        <w:sectPr w:rsidR="00BE77C8">
          <w:type w:val="continuous"/>
          <w:pgSz w:w="11910" w:h="16840"/>
          <w:pgMar w:top="500" w:right="425" w:bottom="780" w:left="425" w:header="0" w:footer="596" w:gutter="0"/>
          <w:cols w:num="2" w:space="720" w:equalWidth="0">
            <w:col w:w="912" w:space="40"/>
            <w:col w:w="10108"/>
          </w:cols>
        </w:sectPr>
      </w:pPr>
    </w:p>
    <w:p w:rsidR="00BE77C8" w:rsidRDefault="00804AEA">
      <w:pPr>
        <w:ind w:left="141"/>
        <w:rPr>
          <w:sz w:val="19"/>
        </w:rPr>
      </w:pPr>
      <w:r>
        <w:rPr>
          <w:rFonts w:ascii="Arial"/>
          <w:b/>
          <w:sz w:val="19"/>
        </w:rPr>
        <w:t>Question</w:t>
      </w:r>
      <w:r>
        <w:rPr>
          <w:rFonts w:ascii="Arial"/>
          <w:b/>
          <w:spacing w:val="-9"/>
          <w:sz w:val="19"/>
        </w:rPr>
        <w:t xml:space="preserve"> </w:t>
      </w:r>
      <w:r>
        <w:rPr>
          <w:rFonts w:ascii="Arial"/>
          <w:b/>
          <w:sz w:val="19"/>
        </w:rPr>
        <w:t>29.</w:t>
      </w:r>
      <w:r>
        <w:rPr>
          <w:rFonts w:ascii="Arial"/>
          <w:b/>
          <w:spacing w:val="-9"/>
          <w:sz w:val="19"/>
        </w:rPr>
        <w:t xml:space="preserve"> </w:t>
      </w:r>
      <w:r>
        <w:rPr>
          <w:sz w:val="19"/>
        </w:rPr>
        <w:t>Which</w:t>
      </w:r>
      <w:r>
        <w:rPr>
          <w:spacing w:val="-6"/>
          <w:sz w:val="19"/>
        </w:rPr>
        <w:t xml:space="preserve"> </w:t>
      </w:r>
      <w:r>
        <w:rPr>
          <w:sz w:val="19"/>
        </w:rPr>
        <w:t>of</w:t>
      </w:r>
      <w:r>
        <w:rPr>
          <w:spacing w:val="-3"/>
          <w:sz w:val="19"/>
        </w:rPr>
        <w:t xml:space="preserve"> </w:t>
      </w:r>
      <w:r>
        <w:rPr>
          <w:sz w:val="19"/>
        </w:rPr>
        <w:t>the</w:t>
      </w:r>
      <w:r>
        <w:rPr>
          <w:spacing w:val="-8"/>
          <w:sz w:val="19"/>
        </w:rPr>
        <w:t xml:space="preserve"> </w:t>
      </w:r>
      <w:r>
        <w:rPr>
          <w:sz w:val="19"/>
        </w:rPr>
        <w:t>following</w:t>
      </w:r>
      <w:r>
        <w:rPr>
          <w:spacing w:val="-5"/>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5"/>
          <w:sz w:val="19"/>
        </w:rPr>
        <w:t xml:space="preserve"> 3?</w:t>
      </w:r>
    </w:p>
    <w:p w:rsidR="00BE77C8" w:rsidRDefault="00804AEA">
      <w:pPr>
        <w:pStyle w:val="ListParagraph"/>
        <w:numPr>
          <w:ilvl w:val="0"/>
          <w:numId w:val="1"/>
        </w:numPr>
        <w:tabs>
          <w:tab w:val="left" w:pos="1232"/>
        </w:tabs>
        <w:ind w:left="1232" w:hanging="241"/>
        <w:rPr>
          <w:sz w:val="19"/>
        </w:rPr>
      </w:pPr>
      <w:r>
        <w:rPr>
          <w:sz w:val="19"/>
        </w:rPr>
        <w:t>Traditional</w:t>
      </w:r>
      <w:r>
        <w:rPr>
          <w:spacing w:val="-7"/>
          <w:sz w:val="19"/>
        </w:rPr>
        <w:t xml:space="preserve"> </w:t>
      </w:r>
      <w:r>
        <w:rPr>
          <w:sz w:val="19"/>
        </w:rPr>
        <w:t>inspection</w:t>
      </w:r>
      <w:r>
        <w:rPr>
          <w:spacing w:val="-8"/>
          <w:sz w:val="19"/>
        </w:rPr>
        <w:t xml:space="preserve"> </w:t>
      </w:r>
      <w:r>
        <w:rPr>
          <w:sz w:val="19"/>
        </w:rPr>
        <w:t>systems</w:t>
      </w:r>
      <w:r>
        <w:rPr>
          <w:spacing w:val="-7"/>
          <w:sz w:val="19"/>
        </w:rPr>
        <w:t xml:space="preserve"> </w:t>
      </w:r>
      <w:r>
        <w:rPr>
          <w:sz w:val="19"/>
        </w:rPr>
        <w:t>remain</w:t>
      </w:r>
      <w:r>
        <w:rPr>
          <w:spacing w:val="-8"/>
          <w:sz w:val="19"/>
        </w:rPr>
        <w:t xml:space="preserve"> </w:t>
      </w:r>
      <w:r>
        <w:rPr>
          <w:sz w:val="19"/>
        </w:rPr>
        <w:t>adequate</w:t>
      </w:r>
      <w:r>
        <w:rPr>
          <w:spacing w:val="-8"/>
          <w:sz w:val="19"/>
        </w:rPr>
        <w:t xml:space="preserve"> </w:t>
      </w:r>
      <w:r>
        <w:rPr>
          <w:sz w:val="19"/>
        </w:rPr>
        <w:t>despite</w:t>
      </w:r>
      <w:r>
        <w:rPr>
          <w:spacing w:val="-7"/>
          <w:sz w:val="19"/>
        </w:rPr>
        <w:t xml:space="preserve"> </w:t>
      </w:r>
      <w:r>
        <w:rPr>
          <w:sz w:val="19"/>
        </w:rPr>
        <w:t>the</w:t>
      </w:r>
      <w:r>
        <w:rPr>
          <w:spacing w:val="-8"/>
          <w:sz w:val="19"/>
        </w:rPr>
        <w:t xml:space="preserve"> </w:t>
      </w:r>
      <w:r>
        <w:rPr>
          <w:sz w:val="19"/>
        </w:rPr>
        <w:t>emergence</w:t>
      </w:r>
      <w:r>
        <w:rPr>
          <w:spacing w:val="-8"/>
          <w:sz w:val="19"/>
        </w:rPr>
        <w:t xml:space="preserve"> </w:t>
      </w:r>
      <w:r>
        <w:rPr>
          <w:sz w:val="19"/>
        </w:rPr>
        <w:t>of</w:t>
      </w:r>
      <w:r>
        <w:rPr>
          <w:spacing w:val="-5"/>
          <w:sz w:val="19"/>
        </w:rPr>
        <w:t xml:space="preserve"> </w:t>
      </w:r>
      <w:r>
        <w:rPr>
          <w:sz w:val="19"/>
        </w:rPr>
        <w:t>new</w:t>
      </w:r>
      <w:r>
        <w:rPr>
          <w:spacing w:val="-8"/>
          <w:sz w:val="19"/>
        </w:rPr>
        <w:t xml:space="preserve"> </w:t>
      </w:r>
      <w:r>
        <w:rPr>
          <w:sz w:val="19"/>
        </w:rPr>
        <w:t>technological</w:t>
      </w:r>
      <w:r>
        <w:rPr>
          <w:spacing w:val="-7"/>
          <w:sz w:val="19"/>
        </w:rPr>
        <w:t xml:space="preserve"> </w:t>
      </w:r>
      <w:r>
        <w:rPr>
          <w:spacing w:val="-2"/>
          <w:sz w:val="19"/>
        </w:rPr>
        <w:t>tools.</w:t>
      </w:r>
    </w:p>
    <w:p w:rsidR="00BE77C8" w:rsidRDefault="00804AEA">
      <w:pPr>
        <w:pStyle w:val="ListParagraph"/>
        <w:numPr>
          <w:ilvl w:val="0"/>
          <w:numId w:val="1"/>
        </w:numPr>
        <w:tabs>
          <w:tab w:val="left" w:pos="1232"/>
        </w:tabs>
        <w:ind w:left="1232" w:hanging="241"/>
        <w:rPr>
          <w:sz w:val="19"/>
        </w:rPr>
      </w:pPr>
      <w:r>
        <w:rPr>
          <w:sz w:val="19"/>
        </w:rPr>
        <w:t>Organised</w:t>
      </w:r>
      <w:r>
        <w:rPr>
          <w:spacing w:val="-7"/>
          <w:sz w:val="19"/>
        </w:rPr>
        <w:t xml:space="preserve"> </w:t>
      </w:r>
      <w:r>
        <w:rPr>
          <w:sz w:val="19"/>
        </w:rPr>
        <w:t>offenders</w:t>
      </w:r>
      <w:r>
        <w:rPr>
          <w:spacing w:val="-6"/>
          <w:sz w:val="19"/>
        </w:rPr>
        <w:t xml:space="preserve"> </w:t>
      </w:r>
      <w:r>
        <w:rPr>
          <w:sz w:val="19"/>
        </w:rPr>
        <w:t>have</w:t>
      </w:r>
      <w:r>
        <w:rPr>
          <w:spacing w:val="-6"/>
          <w:sz w:val="19"/>
        </w:rPr>
        <w:t xml:space="preserve"> </w:t>
      </w:r>
      <w:r>
        <w:rPr>
          <w:sz w:val="19"/>
        </w:rPr>
        <w:t>shifted</w:t>
      </w:r>
      <w:r>
        <w:rPr>
          <w:spacing w:val="-7"/>
          <w:sz w:val="19"/>
        </w:rPr>
        <w:t xml:space="preserve"> </w:t>
      </w:r>
      <w:r>
        <w:rPr>
          <w:sz w:val="19"/>
        </w:rPr>
        <w:t>towards</w:t>
      </w:r>
      <w:r>
        <w:rPr>
          <w:spacing w:val="-5"/>
          <w:sz w:val="19"/>
        </w:rPr>
        <w:t xml:space="preserve"> </w:t>
      </w:r>
      <w:r>
        <w:rPr>
          <w:sz w:val="19"/>
        </w:rPr>
        <w:t>less</w:t>
      </w:r>
      <w:r>
        <w:rPr>
          <w:spacing w:val="-6"/>
          <w:sz w:val="19"/>
        </w:rPr>
        <w:t xml:space="preserve"> </w:t>
      </w:r>
      <w:r>
        <w:rPr>
          <w:sz w:val="19"/>
        </w:rPr>
        <w:t>profitable</w:t>
      </w:r>
      <w:r>
        <w:rPr>
          <w:spacing w:val="-6"/>
          <w:sz w:val="19"/>
        </w:rPr>
        <w:t xml:space="preserve"> </w:t>
      </w:r>
      <w:r>
        <w:rPr>
          <w:sz w:val="19"/>
        </w:rPr>
        <w:t>but</w:t>
      </w:r>
      <w:r>
        <w:rPr>
          <w:spacing w:val="-7"/>
          <w:sz w:val="19"/>
        </w:rPr>
        <w:t xml:space="preserve"> </w:t>
      </w:r>
      <w:r>
        <w:rPr>
          <w:sz w:val="19"/>
        </w:rPr>
        <w:t>more</w:t>
      </w:r>
      <w:r>
        <w:rPr>
          <w:spacing w:val="-6"/>
          <w:sz w:val="19"/>
        </w:rPr>
        <w:t xml:space="preserve"> </w:t>
      </w:r>
      <w:r>
        <w:rPr>
          <w:sz w:val="19"/>
        </w:rPr>
        <w:t>discreet</w:t>
      </w:r>
      <w:r>
        <w:rPr>
          <w:spacing w:val="-7"/>
          <w:sz w:val="19"/>
        </w:rPr>
        <w:t xml:space="preserve"> </w:t>
      </w:r>
      <w:r>
        <w:rPr>
          <w:sz w:val="19"/>
        </w:rPr>
        <w:t>disposal</w:t>
      </w:r>
      <w:r>
        <w:rPr>
          <w:spacing w:val="-7"/>
          <w:sz w:val="19"/>
        </w:rPr>
        <w:t xml:space="preserve"> </w:t>
      </w:r>
      <w:r>
        <w:rPr>
          <w:spacing w:val="-2"/>
          <w:sz w:val="19"/>
        </w:rPr>
        <w:t>methods.</w:t>
      </w:r>
    </w:p>
    <w:p w:rsidR="00BE77C8" w:rsidRDefault="00804AEA">
      <w:pPr>
        <w:pStyle w:val="ListParagraph"/>
        <w:numPr>
          <w:ilvl w:val="0"/>
          <w:numId w:val="1"/>
        </w:numPr>
        <w:tabs>
          <w:tab w:val="left" w:pos="1227"/>
        </w:tabs>
        <w:ind w:left="1227" w:hanging="236"/>
        <w:rPr>
          <w:sz w:val="19"/>
        </w:rPr>
      </w:pPr>
      <w:r>
        <w:rPr>
          <w:sz w:val="19"/>
        </w:rPr>
        <w:t>Waste</w:t>
      </w:r>
      <w:r>
        <w:rPr>
          <w:spacing w:val="-8"/>
          <w:sz w:val="19"/>
        </w:rPr>
        <w:t xml:space="preserve"> </w:t>
      </w:r>
      <w:r>
        <w:rPr>
          <w:sz w:val="19"/>
        </w:rPr>
        <w:t>crime</w:t>
      </w:r>
      <w:r>
        <w:rPr>
          <w:spacing w:val="-7"/>
          <w:sz w:val="19"/>
        </w:rPr>
        <w:t xml:space="preserve"> </w:t>
      </w:r>
      <w:r>
        <w:rPr>
          <w:sz w:val="19"/>
        </w:rPr>
        <w:t>has</w:t>
      </w:r>
      <w:r>
        <w:rPr>
          <w:spacing w:val="-5"/>
          <w:sz w:val="19"/>
        </w:rPr>
        <w:t xml:space="preserve"> </w:t>
      </w:r>
      <w:r>
        <w:rPr>
          <w:sz w:val="19"/>
        </w:rPr>
        <w:t>expanded</w:t>
      </w:r>
      <w:r>
        <w:rPr>
          <w:spacing w:val="-6"/>
          <w:sz w:val="19"/>
        </w:rPr>
        <w:t xml:space="preserve"> </w:t>
      </w:r>
      <w:r>
        <w:rPr>
          <w:sz w:val="19"/>
        </w:rPr>
        <w:t>primarily</w:t>
      </w:r>
      <w:r>
        <w:rPr>
          <w:spacing w:val="-8"/>
          <w:sz w:val="19"/>
        </w:rPr>
        <w:t xml:space="preserve"> </w:t>
      </w:r>
      <w:r>
        <w:rPr>
          <w:sz w:val="19"/>
        </w:rPr>
        <w:t>because</w:t>
      </w:r>
      <w:r>
        <w:rPr>
          <w:spacing w:val="-6"/>
          <w:sz w:val="19"/>
        </w:rPr>
        <w:t xml:space="preserve"> </w:t>
      </w:r>
      <w:r>
        <w:rPr>
          <w:sz w:val="19"/>
        </w:rPr>
        <w:t>enforcement</w:t>
      </w:r>
      <w:r>
        <w:rPr>
          <w:spacing w:val="-6"/>
          <w:sz w:val="19"/>
        </w:rPr>
        <w:t xml:space="preserve"> </w:t>
      </w:r>
      <w:r>
        <w:rPr>
          <w:sz w:val="19"/>
        </w:rPr>
        <w:t>agencies</w:t>
      </w:r>
      <w:r>
        <w:rPr>
          <w:spacing w:val="-6"/>
          <w:sz w:val="19"/>
        </w:rPr>
        <w:t xml:space="preserve"> </w:t>
      </w:r>
      <w:r>
        <w:rPr>
          <w:sz w:val="19"/>
        </w:rPr>
        <w:t>underestimated</w:t>
      </w:r>
      <w:r>
        <w:rPr>
          <w:spacing w:val="-6"/>
          <w:sz w:val="19"/>
        </w:rPr>
        <w:t xml:space="preserve"> </w:t>
      </w:r>
      <w:r>
        <w:rPr>
          <w:sz w:val="19"/>
        </w:rPr>
        <w:t>its</w:t>
      </w:r>
      <w:r>
        <w:rPr>
          <w:spacing w:val="-5"/>
          <w:sz w:val="19"/>
        </w:rPr>
        <w:t xml:space="preserve"> </w:t>
      </w:r>
      <w:r>
        <w:rPr>
          <w:sz w:val="19"/>
        </w:rPr>
        <w:t>economic</w:t>
      </w:r>
      <w:r>
        <w:rPr>
          <w:spacing w:val="-6"/>
          <w:sz w:val="19"/>
        </w:rPr>
        <w:t xml:space="preserve"> </w:t>
      </w:r>
      <w:r>
        <w:rPr>
          <w:spacing w:val="-2"/>
          <w:sz w:val="19"/>
        </w:rPr>
        <w:t>impact.</w:t>
      </w:r>
    </w:p>
    <w:p w:rsidR="00BE77C8" w:rsidRDefault="00804AEA">
      <w:pPr>
        <w:pStyle w:val="ListParagraph"/>
        <w:numPr>
          <w:ilvl w:val="0"/>
          <w:numId w:val="1"/>
        </w:numPr>
        <w:tabs>
          <w:tab w:val="left" w:pos="1232"/>
        </w:tabs>
        <w:ind w:left="1232" w:hanging="241"/>
        <w:rPr>
          <w:sz w:val="19"/>
        </w:rPr>
      </w:pPr>
      <w:r>
        <w:rPr>
          <w:sz w:val="19"/>
        </w:rPr>
        <w:t>Regulatory</w:t>
      </w:r>
      <w:r>
        <w:rPr>
          <w:spacing w:val="-12"/>
          <w:sz w:val="19"/>
        </w:rPr>
        <w:t xml:space="preserve"> </w:t>
      </w:r>
      <w:r>
        <w:rPr>
          <w:sz w:val="19"/>
        </w:rPr>
        <w:t>authorities</w:t>
      </w:r>
      <w:r>
        <w:rPr>
          <w:spacing w:val="-8"/>
          <w:sz w:val="19"/>
        </w:rPr>
        <w:t xml:space="preserve"> </w:t>
      </w:r>
      <w:r>
        <w:rPr>
          <w:sz w:val="19"/>
        </w:rPr>
        <w:t>are</w:t>
      </w:r>
      <w:r>
        <w:rPr>
          <w:spacing w:val="-10"/>
          <w:sz w:val="19"/>
        </w:rPr>
        <w:t xml:space="preserve"> </w:t>
      </w:r>
      <w:r>
        <w:rPr>
          <w:sz w:val="19"/>
        </w:rPr>
        <w:t>restructuring</w:t>
      </w:r>
      <w:r>
        <w:rPr>
          <w:spacing w:val="-10"/>
          <w:sz w:val="19"/>
        </w:rPr>
        <w:t xml:space="preserve"> </w:t>
      </w:r>
      <w:r>
        <w:rPr>
          <w:sz w:val="19"/>
        </w:rPr>
        <w:t>investigative</w:t>
      </w:r>
      <w:r>
        <w:rPr>
          <w:spacing w:val="-9"/>
          <w:sz w:val="19"/>
        </w:rPr>
        <w:t xml:space="preserve"> </w:t>
      </w:r>
      <w:r>
        <w:rPr>
          <w:sz w:val="19"/>
        </w:rPr>
        <w:t>practices</w:t>
      </w:r>
      <w:r>
        <w:rPr>
          <w:spacing w:val="-9"/>
          <w:sz w:val="19"/>
        </w:rPr>
        <w:t xml:space="preserve"> </w:t>
      </w:r>
      <w:r>
        <w:rPr>
          <w:sz w:val="19"/>
        </w:rPr>
        <w:t>to</w:t>
      </w:r>
      <w:r>
        <w:rPr>
          <w:spacing w:val="-10"/>
          <w:sz w:val="19"/>
        </w:rPr>
        <w:t xml:space="preserve"> </w:t>
      </w:r>
      <w:r>
        <w:rPr>
          <w:sz w:val="19"/>
        </w:rPr>
        <w:t>address</w:t>
      </w:r>
      <w:r>
        <w:rPr>
          <w:spacing w:val="-8"/>
          <w:sz w:val="19"/>
        </w:rPr>
        <w:t xml:space="preserve"> </w:t>
      </w:r>
      <w:r>
        <w:rPr>
          <w:sz w:val="19"/>
        </w:rPr>
        <w:t>increasingly</w:t>
      </w:r>
      <w:r>
        <w:rPr>
          <w:spacing w:val="-11"/>
          <w:sz w:val="19"/>
        </w:rPr>
        <w:t xml:space="preserve"> </w:t>
      </w:r>
      <w:r>
        <w:rPr>
          <w:sz w:val="19"/>
        </w:rPr>
        <w:t>adaptive</w:t>
      </w:r>
      <w:r>
        <w:rPr>
          <w:spacing w:val="-9"/>
          <w:sz w:val="19"/>
        </w:rPr>
        <w:t xml:space="preserve"> </w:t>
      </w:r>
      <w:r>
        <w:rPr>
          <w:sz w:val="19"/>
        </w:rPr>
        <w:t>criminal</w:t>
      </w:r>
      <w:r>
        <w:rPr>
          <w:spacing w:val="-9"/>
          <w:sz w:val="19"/>
        </w:rPr>
        <w:t xml:space="preserve"> </w:t>
      </w:r>
      <w:r>
        <w:rPr>
          <w:spacing w:val="-2"/>
          <w:sz w:val="19"/>
        </w:rPr>
        <w:t>strategies.</w:t>
      </w:r>
    </w:p>
    <w:p w:rsidR="00BE77C8" w:rsidRDefault="00804AEA">
      <w:pPr>
        <w:pStyle w:val="BodyText"/>
        <w:tabs>
          <w:tab w:val="left" w:pos="8874"/>
        </w:tabs>
        <w:ind w:left="141"/>
      </w:pPr>
      <w:r>
        <w:rPr>
          <w:rFonts w:ascii="Arial"/>
          <w:b/>
        </w:rPr>
        <w:t>Question</w:t>
      </w:r>
      <w:r>
        <w:rPr>
          <w:rFonts w:ascii="Arial"/>
          <w:b/>
          <w:spacing w:val="-7"/>
        </w:rPr>
        <w:t xml:space="preserve"> </w:t>
      </w:r>
      <w:r>
        <w:rPr>
          <w:rFonts w:ascii="Arial"/>
          <w:b/>
        </w:rPr>
        <w:t>30.</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1"/>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BE77C8" w:rsidRDefault="00804AEA">
      <w:pPr>
        <w:pStyle w:val="ListParagraph"/>
        <w:numPr>
          <w:ilvl w:val="0"/>
          <w:numId w:val="2"/>
        </w:numPr>
        <w:tabs>
          <w:tab w:val="left" w:pos="1232"/>
        </w:tabs>
        <w:ind w:left="1232" w:hanging="241"/>
        <w:rPr>
          <w:sz w:val="19"/>
        </w:rPr>
      </w:pPr>
      <w:r>
        <w:rPr>
          <w:sz w:val="19"/>
        </w:rPr>
        <w:t>remove</w:t>
      </w:r>
      <w:r>
        <w:rPr>
          <w:spacing w:val="-7"/>
          <w:sz w:val="19"/>
        </w:rPr>
        <w:t xml:space="preserve"> </w:t>
      </w:r>
      <w:r>
        <w:rPr>
          <w:sz w:val="19"/>
        </w:rPr>
        <w:t>the</w:t>
      </w:r>
      <w:r>
        <w:rPr>
          <w:spacing w:val="-7"/>
          <w:sz w:val="19"/>
        </w:rPr>
        <w:t xml:space="preserve"> </w:t>
      </w:r>
      <w:r>
        <w:rPr>
          <w:sz w:val="19"/>
        </w:rPr>
        <w:t>financial</w:t>
      </w:r>
      <w:r>
        <w:rPr>
          <w:spacing w:val="-6"/>
          <w:sz w:val="19"/>
        </w:rPr>
        <w:t xml:space="preserve"> </w:t>
      </w:r>
      <w:r>
        <w:rPr>
          <w:sz w:val="19"/>
        </w:rPr>
        <w:t>motivation</w:t>
      </w:r>
      <w:r>
        <w:rPr>
          <w:spacing w:val="-7"/>
          <w:sz w:val="19"/>
        </w:rPr>
        <w:t xml:space="preserve"> </w:t>
      </w:r>
      <w:r>
        <w:rPr>
          <w:sz w:val="19"/>
        </w:rPr>
        <w:t>behind</w:t>
      </w:r>
      <w:r>
        <w:rPr>
          <w:spacing w:val="-7"/>
          <w:sz w:val="19"/>
        </w:rPr>
        <w:t xml:space="preserve"> </w:t>
      </w:r>
      <w:r>
        <w:rPr>
          <w:sz w:val="19"/>
        </w:rPr>
        <w:t>organised</w:t>
      </w:r>
      <w:r>
        <w:rPr>
          <w:spacing w:val="-7"/>
          <w:sz w:val="19"/>
        </w:rPr>
        <w:t xml:space="preserve"> </w:t>
      </w:r>
      <w:r>
        <w:rPr>
          <w:sz w:val="19"/>
        </w:rPr>
        <w:t>waste</w:t>
      </w:r>
      <w:r>
        <w:rPr>
          <w:spacing w:val="-7"/>
          <w:sz w:val="19"/>
        </w:rPr>
        <w:t xml:space="preserve"> </w:t>
      </w:r>
      <w:r>
        <w:rPr>
          <w:spacing w:val="-2"/>
          <w:sz w:val="19"/>
        </w:rPr>
        <w:t>crime</w:t>
      </w:r>
    </w:p>
    <w:p w:rsidR="00BE77C8" w:rsidRDefault="00804AEA">
      <w:pPr>
        <w:pStyle w:val="ListParagraph"/>
        <w:numPr>
          <w:ilvl w:val="0"/>
          <w:numId w:val="2"/>
        </w:numPr>
        <w:tabs>
          <w:tab w:val="left" w:pos="1232"/>
        </w:tabs>
        <w:ind w:left="1232" w:hanging="241"/>
        <w:rPr>
          <w:sz w:val="19"/>
        </w:rPr>
      </w:pPr>
      <w:r>
        <w:rPr>
          <w:sz w:val="19"/>
        </w:rPr>
        <w:t>compensate</w:t>
      </w:r>
      <w:r>
        <w:rPr>
          <w:spacing w:val="-9"/>
          <w:sz w:val="19"/>
        </w:rPr>
        <w:t xml:space="preserve"> </w:t>
      </w:r>
      <w:r>
        <w:rPr>
          <w:sz w:val="19"/>
        </w:rPr>
        <w:t>local</w:t>
      </w:r>
      <w:r>
        <w:rPr>
          <w:spacing w:val="-8"/>
          <w:sz w:val="19"/>
        </w:rPr>
        <w:t xml:space="preserve"> </w:t>
      </w:r>
      <w:r>
        <w:rPr>
          <w:sz w:val="19"/>
        </w:rPr>
        <w:t>authorities</w:t>
      </w:r>
      <w:r>
        <w:rPr>
          <w:spacing w:val="-7"/>
          <w:sz w:val="19"/>
        </w:rPr>
        <w:t xml:space="preserve"> </w:t>
      </w:r>
      <w:r>
        <w:rPr>
          <w:sz w:val="19"/>
        </w:rPr>
        <w:t>for</w:t>
      </w:r>
      <w:r>
        <w:rPr>
          <w:spacing w:val="-9"/>
          <w:sz w:val="19"/>
        </w:rPr>
        <w:t xml:space="preserve"> </w:t>
      </w:r>
      <w:r>
        <w:rPr>
          <w:sz w:val="19"/>
        </w:rPr>
        <w:t>technological</w:t>
      </w:r>
      <w:r>
        <w:rPr>
          <w:spacing w:val="-7"/>
          <w:sz w:val="19"/>
        </w:rPr>
        <w:t xml:space="preserve"> </w:t>
      </w:r>
      <w:r>
        <w:rPr>
          <w:spacing w:val="-2"/>
          <w:sz w:val="19"/>
        </w:rPr>
        <w:t>investment</w:t>
      </w:r>
    </w:p>
    <w:p w:rsidR="00BE77C8" w:rsidRDefault="00804AEA">
      <w:pPr>
        <w:pStyle w:val="ListParagraph"/>
        <w:numPr>
          <w:ilvl w:val="0"/>
          <w:numId w:val="2"/>
        </w:numPr>
        <w:tabs>
          <w:tab w:val="left" w:pos="1232"/>
        </w:tabs>
        <w:ind w:left="1232" w:hanging="241"/>
        <w:rPr>
          <w:sz w:val="19"/>
        </w:rPr>
      </w:pPr>
      <w:r>
        <w:rPr>
          <w:sz w:val="19"/>
        </w:rPr>
        <w:t>replace</w:t>
      </w:r>
      <w:r>
        <w:rPr>
          <w:spacing w:val="-4"/>
          <w:sz w:val="19"/>
        </w:rPr>
        <w:t xml:space="preserve"> </w:t>
      </w:r>
      <w:r>
        <w:rPr>
          <w:sz w:val="19"/>
        </w:rPr>
        <w:t>imprisonment</w:t>
      </w:r>
      <w:r>
        <w:rPr>
          <w:spacing w:val="-3"/>
          <w:sz w:val="19"/>
        </w:rPr>
        <w:t xml:space="preserve"> </w:t>
      </w:r>
      <w:r>
        <w:rPr>
          <w:sz w:val="19"/>
        </w:rPr>
        <w:t>as</w:t>
      </w:r>
      <w:r>
        <w:rPr>
          <w:spacing w:val="-3"/>
          <w:sz w:val="19"/>
        </w:rPr>
        <w:t xml:space="preserve"> </w:t>
      </w:r>
      <w:r>
        <w:rPr>
          <w:sz w:val="19"/>
        </w:rPr>
        <w:t>the</w:t>
      </w:r>
      <w:r>
        <w:rPr>
          <w:spacing w:val="-3"/>
          <w:sz w:val="19"/>
        </w:rPr>
        <w:t xml:space="preserve"> </w:t>
      </w:r>
      <w:r>
        <w:rPr>
          <w:sz w:val="19"/>
        </w:rPr>
        <w:t>primary</w:t>
      </w:r>
      <w:r>
        <w:rPr>
          <w:spacing w:val="-5"/>
          <w:sz w:val="19"/>
        </w:rPr>
        <w:t xml:space="preserve"> </w:t>
      </w:r>
      <w:r>
        <w:rPr>
          <w:sz w:val="19"/>
        </w:rPr>
        <w:t>form</w:t>
      </w:r>
      <w:r>
        <w:rPr>
          <w:spacing w:val="-6"/>
          <w:sz w:val="19"/>
        </w:rPr>
        <w:t xml:space="preserve"> </w:t>
      </w:r>
      <w:r>
        <w:rPr>
          <w:sz w:val="19"/>
        </w:rPr>
        <w:t>of</w:t>
      </w:r>
      <w:r>
        <w:rPr>
          <w:spacing w:val="-1"/>
          <w:sz w:val="19"/>
        </w:rPr>
        <w:t xml:space="preserve"> </w:t>
      </w:r>
      <w:r>
        <w:rPr>
          <w:spacing w:val="-2"/>
          <w:sz w:val="19"/>
        </w:rPr>
        <w:t>punishment</w:t>
      </w:r>
    </w:p>
    <w:p w:rsidR="00BE77C8" w:rsidRDefault="00804AEA">
      <w:pPr>
        <w:pStyle w:val="ListParagraph"/>
        <w:numPr>
          <w:ilvl w:val="0"/>
          <w:numId w:val="2"/>
        </w:numPr>
        <w:tabs>
          <w:tab w:val="left" w:pos="1232"/>
        </w:tabs>
        <w:ind w:left="1232" w:hanging="241"/>
        <w:rPr>
          <w:sz w:val="19"/>
        </w:rPr>
      </w:pPr>
      <w:r>
        <w:rPr>
          <w:sz w:val="19"/>
        </w:rPr>
        <w:t>highlight</w:t>
      </w:r>
      <w:r>
        <w:rPr>
          <w:spacing w:val="-8"/>
          <w:sz w:val="19"/>
        </w:rPr>
        <w:t xml:space="preserve"> </w:t>
      </w:r>
      <w:r>
        <w:rPr>
          <w:sz w:val="19"/>
        </w:rPr>
        <w:t>the</w:t>
      </w:r>
      <w:r>
        <w:rPr>
          <w:spacing w:val="-7"/>
          <w:sz w:val="19"/>
        </w:rPr>
        <w:t xml:space="preserve"> </w:t>
      </w:r>
      <w:r>
        <w:rPr>
          <w:sz w:val="19"/>
        </w:rPr>
        <w:t>symbolic</w:t>
      </w:r>
      <w:r>
        <w:rPr>
          <w:spacing w:val="-7"/>
          <w:sz w:val="19"/>
        </w:rPr>
        <w:t xml:space="preserve"> </w:t>
      </w:r>
      <w:r>
        <w:rPr>
          <w:sz w:val="19"/>
        </w:rPr>
        <w:t>importance</w:t>
      </w:r>
      <w:r>
        <w:rPr>
          <w:spacing w:val="-7"/>
          <w:sz w:val="19"/>
        </w:rPr>
        <w:t xml:space="preserve"> </w:t>
      </w:r>
      <w:r>
        <w:rPr>
          <w:sz w:val="19"/>
        </w:rPr>
        <w:t>of</w:t>
      </w:r>
      <w:r>
        <w:rPr>
          <w:spacing w:val="-5"/>
          <w:sz w:val="19"/>
        </w:rPr>
        <w:t xml:space="preserve"> </w:t>
      </w:r>
      <w:r>
        <w:rPr>
          <w:sz w:val="19"/>
        </w:rPr>
        <w:t>environmental</w:t>
      </w:r>
      <w:r>
        <w:rPr>
          <w:spacing w:val="-7"/>
          <w:sz w:val="19"/>
        </w:rPr>
        <w:t xml:space="preserve"> </w:t>
      </w:r>
      <w:r>
        <w:rPr>
          <w:spacing w:val="-2"/>
          <w:sz w:val="19"/>
        </w:rPr>
        <w:t>protection</w:t>
      </w:r>
    </w:p>
    <w:p w:rsidR="00BE77C8" w:rsidRDefault="00BE77C8">
      <w:pPr>
        <w:pStyle w:val="ListParagraph"/>
        <w:rPr>
          <w:sz w:val="19"/>
        </w:rPr>
        <w:sectPr w:rsidR="00BE77C8">
          <w:type w:val="continuous"/>
          <w:pgSz w:w="11910" w:h="16840"/>
          <w:pgMar w:top="500" w:right="425" w:bottom="780" w:left="425" w:header="0" w:footer="596" w:gutter="0"/>
          <w:cols w:space="720"/>
        </w:sectPr>
      </w:pPr>
    </w:p>
    <w:p w:rsidR="00BE77C8" w:rsidRDefault="00804AEA">
      <w:pPr>
        <w:pStyle w:val="BodyText"/>
        <w:spacing w:before="81" w:line="244" w:lineRule="auto"/>
        <w:ind w:left="141"/>
      </w:pPr>
      <w:r>
        <w:rPr>
          <w:rFonts w:ascii="Arial"/>
          <w:b/>
        </w:rPr>
        <w:lastRenderedPageBreak/>
        <w:t>Question</w:t>
      </w:r>
      <w:r>
        <w:rPr>
          <w:rFonts w:ascii="Arial"/>
          <w:b/>
          <w:spacing w:val="-4"/>
        </w:rPr>
        <w:t xml:space="preserve"> </w:t>
      </w:r>
      <w:r>
        <w:rPr>
          <w:rFonts w:ascii="Arial"/>
          <w:b/>
        </w:rPr>
        <w:t>31.</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BE77C8" w:rsidRDefault="00804AEA">
      <w:pPr>
        <w:pStyle w:val="ListParagraph"/>
        <w:numPr>
          <w:ilvl w:val="0"/>
          <w:numId w:val="3"/>
        </w:numPr>
        <w:tabs>
          <w:tab w:val="left" w:pos="1230"/>
        </w:tabs>
        <w:spacing w:line="213" w:lineRule="exact"/>
        <w:ind w:left="1230" w:hanging="239"/>
        <w:rPr>
          <w:sz w:val="19"/>
        </w:rPr>
      </w:pPr>
      <w:r>
        <w:rPr>
          <w:sz w:val="19"/>
        </w:rPr>
        <w:t>Sustained</w:t>
      </w:r>
      <w:r>
        <w:rPr>
          <w:spacing w:val="-10"/>
          <w:sz w:val="19"/>
        </w:rPr>
        <w:t xml:space="preserve"> </w:t>
      </w:r>
      <w:r>
        <w:rPr>
          <w:sz w:val="19"/>
        </w:rPr>
        <w:t>inter-agency</w:t>
      </w:r>
      <w:r>
        <w:rPr>
          <w:spacing w:val="-9"/>
          <w:sz w:val="19"/>
        </w:rPr>
        <w:t xml:space="preserve"> </w:t>
      </w:r>
      <w:r>
        <w:rPr>
          <w:sz w:val="19"/>
        </w:rPr>
        <w:t>cooperation</w:t>
      </w:r>
      <w:r>
        <w:rPr>
          <w:spacing w:val="-10"/>
          <w:sz w:val="19"/>
        </w:rPr>
        <w:t xml:space="preserve"> </w:t>
      </w:r>
      <w:r>
        <w:rPr>
          <w:sz w:val="19"/>
        </w:rPr>
        <w:t>supported</w:t>
      </w:r>
      <w:r>
        <w:rPr>
          <w:spacing w:val="-9"/>
          <w:sz w:val="19"/>
        </w:rPr>
        <w:t xml:space="preserve"> </w:t>
      </w:r>
      <w:r>
        <w:rPr>
          <w:sz w:val="19"/>
        </w:rPr>
        <w:t>by</w:t>
      </w:r>
      <w:r>
        <w:rPr>
          <w:spacing w:val="-10"/>
          <w:sz w:val="19"/>
        </w:rPr>
        <w:t xml:space="preserve"> </w:t>
      </w:r>
      <w:r>
        <w:rPr>
          <w:sz w:val="19"/>
        </w:rPr>
        <w:t>consistent</w:t>
      </w:r>
      <w:r>
        <w:rPr>
          <w:spacing w:val="-9"/>
          <w:sz w:val="19"/>
        </w:rPr>
        <w:t xml:space="preserve"> </w:t>
      </w:r>
      <w:r>
        <w:rPr>
          <w:sz w:val="19"/>
        </w:rPr>
        <w:t>financial</w:t>
      </w:r>
      <w:r>
        <w:rPr>
          <w:spacing w:val="-8"/>
          <w:sz w:val="19"/>
        </w:rPr>
        <w:t xml:space="preserve"> </w:t>
      </w:r>
      <w:r>
        <w:rPr>
          <w:sz w:val="19"/>
        </w:rPr>
        <w:t>and</w:t>
      </w:r>
      <w:r>
        <w:rPr>
          <w:spacing w:val="-9"/>
          <w:sz w:val="19"/>
        </w:rPr>
        <w:t xml:space="preserve"> </w:t>
      </w:r>
      <w:r>
        <w:rPr>
          <w:sz w:val="19"/>
        </w:rPr>
        <w:t>institutional</w:t>
      </w:r>
      <w:r>
        <w:rPr>
          <w:spacing w:val="-8"/>
          <w:sz w:val="19"/>
        </w:rPr>
        <w:t xml:space="preserve"> </w:t>
      </w:r>
      <w:r>
        <w:rPr>
          <w:spacing w:val="-2"/>
          <w:sz w:val="19"/>
        </w:rPr>
        <w:t>resources.</w:t>
      </w:r>
    </w:p>
    <w:p w:rsidR="00BE77C8" w:rsidRDefault="00804AEA">
      <w:pPr>
        <w:pStyle w:val="ListParagraph"/>
        <w:numPr>
          <w:ilvl w:val="0"/>
          <w:numId w:val="3"/>
        </w:numPr>
        <w:tabs>
          <w:tab w:val="left" w:pos="1232"/>
        </w:tabs>
        <w:ind w:left="1232" w:hanging="241"/>
        <w:rPr>
          <w:sz w:val="19"/>
        </w:rPr>
      </w:pPr>
      <w:r>
        <w:rPr>
          <w:sz w:val="19"/>
        </w:rPr>
        <w:t>Exclusive</w:t>
      </w:r>
      <w:r>
        <w:rPr>
          <w:spacing w:val="-9"/>
          <w:sz w:val="19"/>
        </w:rPr>
        <w:t xml:space="preserve"> </w:t>
      </w:r>
      <w:r>
        <w:rPr>
          <w:sz w:val="19"/>
        </w:rPr>
        <w:t>reliance</w:t>
      </w:r>
      <w:r>
        <w:rPr>
          <w:spacing w:val="-8"/>
          <w:sz w:val="19"/>
        </w:rPr>
        <w:t xml:space="preserve"> </w:t>
      </w:r>
      <w:r>
        <w:rPr>
          <w:sz w:val="19"/>
        </w:rPr>
        <w:t>on</w:t>
      </w:r>
      <w:r>
        <w:rPr>
          <w:spacing w:val="-8"/>
          <w:sz w:val="19"/>
        </w:rPr>
        <w:t xml:space="preserve"> </w:t>
      </w:r>
      <w:r>
        <w:rPr>
          <w:sz w:val="19"/>
        </w:rPr>
        <w:t>advanced</w:t>
      </w:r>
      <w:r>
        <w:rPr>
          <w:spacing w:val="-8"/>
          <w:sz w:val="19"/>
        </w:rPr>
        <w:t xml:space="preserve"> </w:t>
      </w:r>
      <w:r>
        <w:rPr>
          <w:sz w:val="19"/>
        </w:rPr>
        <w:t>aerial</w:t>
      </w:r>
      <w:r>
        <w:rPr>
          <w:spacing w:val="-7"/>
          <w:sz w:val="19"/>
        </w:rPr>
        <w:t xml:space="preserve"> </w:t>
      </w:r>
      <w:r>
        <w:rPr>
          <w:sz w:val="19"/>
        </w:rPr>
        <w:t>surveillance</w:t>
      </w:r>
      <w:r>
        <w:rPr>
          <w:spacing w:val="-8"/>
          <w:sz w:val="19"/>
        </w:rPr>
        <w:t xml:space="preserve"> </w:t>
      </w:r>
      <w:r>
        <w:rPr>
          <w:sz w:val="19"/>
        </w:rPr>
        <w:t>technologies</w:t>
      </w:r>
      <w:r>
        <w:rPr>
          <w:spacing w:val="-7"/>
          <w:sz w:val="19"/>
        </w:rPr>
        <w:t xml:space="preserve"> </w:t>
      </w:r>
      <w:r>
        <w:rPr>
          <w:sz w:val="19"/>
        </w:rPr>
        <w:t>across</w:t>
      </w:r>
      <w:r>
        <w:rPr>
          <w:spacing w:val="-7"/>
          <w:sz w:val="19"/>
        </w:rPr>
        <w:t xml:space="preserve"> </w:t>
      </w:r>
      <w:r>
        <w:rPr>
          <w:sz w:val="19"/>
        </w:rPr>
        <w:t>affected</w:t>
      </w:r>
      <w:r>
        <w:rPr>
          <w:spacing w:val="-9"/>
          <w:sz w:val="19"/>
        </w:rPr>
        <w:t xml:space="preserve"> </w:t>
      </w:r>
      <w:r>
        <w:rPr>
          <w:spacing w:val="-2"/>
          <w:sz w:val="19"/>
        </w:rPr>
        <w:t>regions.</w:t>
      </w:r>
    </w:p>
    <w:p w:rsidR="00BE77C8" w:rsidRDefault="00804AEA">
      <w:pPr>
        <w:pStyle w:val="ListParagraph"/>
        <w:numPr>
          <w:ilvl w:val="0"/>
          <w:numId w:val="3"/>
        </w:numPr>
        <w:tabs>
          <w:tab w:val="left" w:pos="1232"/>
        </w:tabs>
        <w:ind w:left="1232" w:hanging="241"/>
        <w:rPr>
          <w:sz w:val="19"/>
        </w:rPr>
      </w:pPr>
      <w:r>
        <w:rPr>
          <w:sz w:val="19"/>
        </w:rPr>
        <w:t>Comprehensive</w:t>
      </w:r>
      <w:r>
        <w:rPr>
          <w:spacing w:val="-10"/>
          <w:sz w:val="19"/>
        </w:rPr>
        <w:t xml:space="preserve"> </w:t>
      </w:r>
      <w:r>
        <w:rPr>
          <w:sz w:val="19"/>
        </w:rPr>
        <w:t>public</w:t>
      </w:r>
      <w:r>
        <w:rPr>
          <w:spacing w:val="-9"/>
          <w:sz w:val="19"/>
        </w:rPr>
        <w:t xml:space="preserve"> </w:t>
      </w:r>
      <w:r>
        <w:rPr>
          <w:sz w:val="19"/>
        </w:rPr>
        <w:t>awareness</w:t>
      </w:r>
      <w:r>
        <w:rPr>
          <w:spacing w:val="-9"/>
          <w:sz w:val="19"/>
        </w:rPr>
        <w:t xml:space="preserve"> </w:t>
      </w:r>
      <w:r>
        <w:rPr>
          <w:sz w:val="19"/>
        </w:rPr>
        <w:t>initiatives</w:t>
      </w:r>
      <w:r>
        <w:rPr>
          <w:spacing w:val="-9"/>
          <w:sz w:val="19"/>
        </w:rPr>
        <w:t xml:space="preserve"> </w:t>
      </w:r>
      <w:r>
        <w:rPr>
          <w:sz w:val="19"/>
        </w:rPr>
        <w:t>designed</w:t>
      </w:r>
      <w:r>
        <w:rPr>
          <w:spacing w:val="-10"/>
          <w:sz w:val="19"/>
        </w:rPr>
        <w:t xml:space="preserve"> </w:t>
      </w:r>
      <w:r>
        <w:rPr>
          <w:sz w:val="19"/>
        </w:rPr>
        <w:t>to</w:t>
      </w:r>
      <w:r>
        <w:rPr>
          <w:spacing w:val="-10"/>
          <w:sz w:val="19"/>
        </w:rPr>
        <w:t xml:space="preserve"> </w:t>
      </w:r>
      <w:r>
        <w:rPr>
          <w:sz w:val="19"/>
        </w:rPr>
        <w:t>discourage</w:t>
      </w:r>
      <w:r>
        <w:rPr>
          <w:spacing w:val="-9"/>
          <w:sz w:val="19"/>
        </w:rPr>
        <w:t xml:space="preserve"> </w:t>
      </w:r>
      <w:r>
        <w:rPr>
          <w:sz w:val="19"/>
        </w:rPr>
        <w:t>community-level</w:t>
      </w:r>
      <w:r>
        <w:rPr>
          <w:spacing w:val="-9"/>
          <w:sz w:val="19"/>
        </w:rPr>
        <w:t xml:space="preserve"> </w:t>
      </w:r>
      <w:r>
        <w:rPr>
          <w:spacing w:val="-2"/>
          <w:sz w:val="19"/>
        </w:rPr>
        <w:t>participation.</w:t>
      </w:r>
    </w:p>
    <w:p w:rsidR="00BE77C8" w:rsidRDefault="00804AEA">
      <w:pPr>
        <w:pStyle w:val="ListParagraph"/>
        <w:numPr>
          <w:ilvl w:val="0"/>
          <w:numId w:val="3"/>
        </w:numPr>
        <w:tabs>
          <w:tab w:val="left" w:pos="1232"/>
        </w:tabs>
        <w:ind w:left="1232" w:hanging="241"/>
        <w:rPr>
          <w:sz w:val="19"/>
        </w:rPr>
      </w:pPr>
      <w:r>
        <w:rPr>
          <w:sz w:val="19"/>
        </w:rPr>
        <w:t>The</w:t>
      </w:r>
      <w:r>
        <w:rPr>
          <w:spacing w:val="-7"/>
          <w:sz w:val="19"/>
        </w:rPr>
        <w:t xml:space="preserve"> </w:t>
      </w:r>
      <w:r>
        <w:rPr>
          <w:sz w:val="19"/>
        </w:rPr>
        <w:t>immediate</w:t>
      </w:r>
      <w:r>
        <w:rPr>
          <w:spacing w:val="-7"/>
          <w:sz w:val="19"/>
        </w:rPr>
        <w:t xml:space="preserve"> </w:t>
      </w:r>
      <w:r>
        <w:rPr>
          <w:sz w:val="19"/>
        </w:rPr>
        <w:t>introduction</w:t>
      </w:r>
      <w:r>
        <w:rPr>
          <w:spacing w:val="-7"/>
          <w:sz w:val="19"/>
        </w:rPr>
        <w:t xml:space="preserve"> </w:t>
      </w:r>
      <w:r>
        <w:rPr>
          <w:sz w:val="19"/>
        </w:rPr>
        <w:t>of</w:t>
      </w:r>
      <w:r>
        <w:rPr>
          <w:spacing w:val="-6"/>
          <w:sz w:val="19"/>
        </w:rPr>
        <w:t xml:space="preserve"> </w:t>
      </w:r>
      <w:r>
        <w:rPr>
          <w:sz w:val="19"/>
        </w:rPr>
        <w:t>mandatory</w:t>
      </w:r>
      <w:r>
        <w:rPr>
          <w:spacing w:val="-8"/>
          <w:sz w:val="19"/>
        </w:rPr>
        <w:t xml:space="preserve"> </w:t>
      </w:r>
      <w:r>
        <w:rPr>
          <w:sz w:val="19"/>
        </w:rPr>
        <w:t>prison</w:t>
      </w:r>
      <w:r>
        <w:rPr>
          <w:spacing w:val="-7"/>
          <w:sz w:val="19"/>
        </w:rPr>
        <w:t xml:space="preserve"> </w:t>
      </w:r>
      <w:r>
        <w:rPr>
          <w:sz w:val="19"/>
        </w:rPr>
        <w:t>sentences</w:t>
      </w:r>
      <w:r>
        <w:rPr>
          <w:spacing w:val="-8"/>
          <w:sz w:val="19"/>
        </w:rPr>
        <w:t xml:space="preserve"> </w:t>
      </w:r>
      <w:r>
        <w:rPr>
          <w:sz w:val="19"/>
        </w:rPr>
        <w:t>for</w:t>
      </w:r>
      <w:r>
        <w:rPr>
          <w:spacing w:val="-7"/>
          <w:sz w:val="19"/>
        </w:rPr>
        <w:t xml:space="preserve"> </w:t>
      </w:r>
      <w:r>
        <w:rPr>
          <w:sz w:val="19"/>
        </w:rPr>
        <w:t>all</w:t>
      </w:r>
      <w:r>
        <w:rPr>
          <w:spacing w:val="-6"/>
          <w:sz w:val="19"/>
        </w:rPr>
        <w:t xml:space="preserve"> </w:t>
      </w:r>
      <w:r>
        <w:rPr>
          <w:sz w:val="19"/>
        </w:rPr>
        <w:t>environmental</w:t>
      </w:r>
      <w:r>
        <w:rPr>
          <w:spacing w:val="-6"/>
          <w:sz w:val="19"/>
        </w:rPr>
        <w:t xml:space="preserve"> </w:t>
      </w:r>
      <w:r>
        <w:rPr>
          <w:spacing w:val="-2"/>
          <w:sz w:val="19"/>
        </w:rPr>
        <w:t>offences.</w:t>
      </w:r>
    </w:p>
    <w:p w:rsidR="00BE77C8" w:rsidRDefault="00804AEA">
      <w:pPr>
        <w:pStyle w:val="BodyText"/>
        <w:spacing w:before="1"/>
        <w:ind w:left="141"/>
      </w:pPr>
      <w:r>
        <w:rPr>
          <w:rFonts w:ascii="Arial"/>
          <w:b/>
        </w:rPr>
        <w:t>Question</w:t>
      </w:r>
      <w:r>
        <w:rPr>
          <w:rFonts w:ascii="Arial"/>
          <w:b/>
          <w:spacing w:val="-8"/>
        </w:rPr>
        <w:t xml:space="preserve"> </w:t>
      </w:r>
      <w:r>
        <w:rPr>
          <w:rFonts w:ascii="Arial"/>
          <w:b/>
        </w:rPr>
        <w:t>32.</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BE77C8" w:rsidRDefault="00804AEA">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BE77C8" w:rsidRDefault="00804AEA">
      <w:pPr>
        <w:tabs>
          <w:tab w:val="left" w:pos="3615"/>
          <w:tab w:val="left" w:pos="6236"/>
          <w:tab w:val="left" w:pos="8860"/>
        </w:tabs>
        <w:ind w:left="991"/>
        <w:rPr>
          <w:rFonts w:ascii="Arial"/>
          <w:b/>
          <w:sz w:val="19"/>
        </w:rPr>
      </w:pPr>
      <w:r>
        <w:rPr>
          <w:rFonts w:ascii="Arial"/>
          <w:b/>
          <w:sz w:val="19"/>
        </w:rPr>
        <w:t>A.</w:t>
      </w:r>
      <w:r>
        <w:rPr>
          <w:rFonts w:ascii="Arial"/>
          <w:b/>
          <w:spacing w:val="-3"/>
          <w:sz w:val="19"/>
        </w:rPr>
        <w:t xml:space="preserve"> </w:t>
      </w:r>
      <w:r>
        <w:rPr>
          <w:rFonts w:ascii="Arial"/>
          <w:b/>
          <w:spacing w:val="-4"/>
          <w:sz w:val="19"/>
        </w:rPr>
        <w:t>[IV]</w:t>
      </w:r>
      <w:r>
        <w:rPr>
          <w:rFonts w:ascii="Arial"/>
          <w:b/>
          <w:sz w:val="19"/>
        </w:rPr>
        <w:tab/>
        <w:t>B.</w:t>
      </w:r>
      <w:r>
        <w:rPr>
          <w:rFonts w:ascii="Arial"/>
          <w:b/>
          <w:spacing w:val="-3"/>
          <w:sz w:val="19"/>
        </w:rPr>
        <w:t xml:space="preserve"> </w:t>
      </w:r>
      <w:r>
        <w:rPr>
          <w:rFonts w:ascii="Arial"/>
          <w:b/>
          <w:spacing w:val="-4"/>
          <w:sz w:val="19"/>
        </w:rPr>
        <w:t>[II]</w:t>
      </w:r>
      <w:r>
        <w:rPr>
          <w:rFonts w:ascii="Arial"/>
          <w:b/>
          <w:sz w:val="19"/>
        </w:rPr>
        <w:tab/>
        <w:t>C.</w:t>
      </w:r>
      <w:r>
        <w:rPr>
          <w:rFonts w:ascii="Arial"/>
          <w:b/>
          <w:spacing w:val="-3"/>
          <w:sz w:val="19"/>
        </w:rPr>
        <w:t xml:space="preserve"> </w:t>
      </w:r>
      <w:r>
        <w:rPr>
          <w:rFonts w:ascii="Arial"/>
          <w:b/>
          <w:spacing w:val="-2"/>
          <w:sz w:val="19"/>
        </w:rPr>
        <w:t>[III]</w:t>
      </w:r>
      <w:r>
        <w:rPr>
          <w:rFonts w:ascii="Arial"/>
          <w:b/>
          <w:sz w:val="19"/>
        </w:rPr>
        <w:tab/>
        <w:t>D.</w:t>
      </w:r>
      <w:r>
        <w:rPr>
          <w:rFonts w:ascii="Arial"/>
          <w:b/>
          <w:spacing w:val="-3"/>
          <w:sz w:val="19"/>
        </w:rPr>
        <w:t xml:space="preserve"> </w:t>
      </w:r>
      <w:r>
        <w:rPr>
          <w:rFonts w:ascii="Arial"/>
          <w:b/>
          <w:spacing w:val="-5"/>
          <w:sz w:val="19"/>
        </w:rPr>
        <w:t>[I]</w:t>
      </w:r>
    </w:p>
    <w:p w:rsidR="00BE77C8" w:rsidRDefault="00804AEA">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BE77C8" w:rsidRDefault="00804AEA">
      <w:pPr>
        <w:pStyle w:val="ListParagraph"/>
        <w:numPr>
          <w:ilvl w:val="0"/>
          <w:numId w:val="8"/>
        </w:numPr>
        <w:tabs>
          <w:tab w:val="left" w:pos="1230"/>
          <w:tab w:val="left" w:pos="6236"/>
        </w:tabs>
        <w:ind w:left="1230" w:hanging="239"/>
        <w:rPr>
          <w:sz w:val="19"/>
        </w:rPr>
      </w:pPr>
      <w:r>
        <w:rPr>
          <w:sz w:val="19"/>
        </w:rPr>
        <w:t>organised</w:t>
      </w:r>
      <w:r>
        <w:rPr>
          <w:spacing w:val="-10"/>
          <w:sz w:val="19"/>
        </w:rPr>
        <w:t xml:space="preserve"> </w:t>
      </w:r>
      <w:r>
        <w:rPr>
          <w:sz w:val="19"/>
        </w:rPr>
        <w:t>criminal</w:t>
      </w:r>
      <w:r>
        <w:rPr>
          <w:spacing w:val="-8"/>
          <w:sz w:val="19"/>
        </w:rPr>
        <w:t xml:space="preserve"> </w:t>
      </w:r>
      <w:r>
        <w:rPr>
          <w:spacing w:val="-2"/>
          <w:sz w:val="19"/>
        </w:rPr>
        <w:t>groups</w:t>
      </w:r>
      <w:r>
        <w:rPr>
          <w:sz w:val="19"/>
        </w:rPr>
        <w:tab/>
      </w:r>
      <w:r>
        <w:rPr>
          <w:rFonts w:ascii="Arial"/>
          <w:b/>
          <w:sz w:val="19"/>
        </w:rPr>
        <w:t>B.</w:t>
      </w:r>
      <w:r>
        <w:rPr>
          <w:rFonts w:ascii="Arial"/>
          <w:b/>
          <w:spacing w:val="-9"/>
          <w:sz w:val="19"/>
        </w:rPr>
        <w:t xml:space="preserve"> </w:t>
      </w:r>
      <w:r>
        <w:rPr>
          <w:sz w:val="19"/>
        </w:rPr>
        <w:t>policymakers</w:t>
      </w:r>
      <w:r>
        <w:rPr>
          <w:spacing w:val="-6"/>
          <w:sz w:val="19"/>
        </w:rPr>
        <w:t xml:space="preserve"> </w:t>
      </w:r>
      <w:r>
        <w:rPr>
          <w:sz w:val="19"/>
        </w:rPr>
        <w:t>and</w:t>
      </w:r>
      <w:r>
        <w:rPr>
          <w:spacing w:val="-6"/>
          <w:sz w:val="19"/>
        </w:rPr>
        <w:t xml:space="preserve"> </w:t>
      </w:r>
      <w:r>
        <w:rPr>
          <w:spacing w:val="-2"/>
          <w:sz w:val="19"/>
        </w:rPr>
        <w:t>regulators</w:t>
      </w:r>
    </w:p>
    <w:p w:rsidR="00BE77C8" w:rsidRDefault="00804AEA">
      <w:pPr>
        <w:pStyle w:val="BodyText"/>
        <w:tabs>
          <w:tab w:val="left" w:pos="6236"/>
        </w:tabs>
      </w:pPr>
      <w:r>
        <w:rPr>
          <w:rFonts w:ascii="Arial"/>
          <w:b/>
        </w:rPr>
        <w:t>C.</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BE77C8" w:rsidRDefault="00804AEA">
      <w:pPr>
        <w:pStyle w:val="BodyText"/>
        <w:ind w:left="141"/>
      </w:pPr>
      <w:r>
        <w:rPr>
          <w:rFonts w:ascii="Arial"/>
          <w:b/>
        </w:rPr>
        <w:t>Question</w:t>
      </w:r>
      <w:r>
        <w:rPr>
          <w:rFonts w:ascii="Arial"/>
          <w:b/>
          <w:spacing w:val="-7"/>
        </w:rPr>
        <w:t xml:space="preserve"> </w:t>
      </w:r>
      <w:r>
        <w:rPr>
          <w:rFonts w:ascii="Arial"/>
          <w:b/>
        </w:rPr>
        <w:t>34.</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BE77C8" w:rsidRDefault="00804AEA">
      <w:pPr>
        <w:pStyle w:val="BodyText"/>
      </w:pPr>
      <w:r>
        <w:rPr>
          <w:rFonts w:ascii="Arial"/>
          <w:b/>
        </w:rPr>
        <w:t>A.</w:t>
      </w:r>
      <w:r>
        <w:rPr>
          <w:rFonts w:ascii="Arial"/>
          <w:b/>
          <w:spacing w:val="-9"/>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8"/>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9"/>
        </w:rPr>
        <w:t xml:space="preserve"> </w:t>
      </w:r>
      <w:r>
        <w:t>current</w:t>
      </w:r>
      <w:r>
        <w:rPr>
          <w:spacing w:val="-9"/>
        </w:rPr>
        <w:t xml:space="preserve"> </w:t>
      </w:r>
      <w:r>
        <w:t>environmental</w:t>
      </w:r>
      <w:r>
        <w:rPr>
          <w:spacing w:val="-7"/>
        </w:rPr>
        <w:t xml:space="preserve"> </w:t>
      </w:r>
      <w:r>
        <w:rPr>
          <w:spacing w:val="-2"/>
        </w:rPr>
        <w:t>policies.</w:t>
      </w:r>
    </w:p>
    <w:p w:rsidR="00BE77C8" w:rsidRDefault="00804AEA">
      <w:pPr>
        <w:pStyle w:val="BodyText"/>
      </w:pPr>
      <w:r>
        <w:rPr>
          <w:rFonts w:ascii="Arial"/>
          <w:b/>
        </w:rPr>
        <w:t>B.</w:t>
      </w:r>
      <w:r>
        <w:rPr>
          <w:rFonts w:ascii="Arial"/>
          <w:b/>
          <w:spacing w:val="-9"/>
        </w:rPr>
        <w:t xml:space="preserve"> </w:t>
      </w:r>
      <w:r>
        <w:t>Most</w:t>
      </w:r>
      <w:r>
        <w:rPr>
          <w:spacing w:val="-7"/>
        </w:rPr>
        <w:t xml:space="preserve"> </w:t>
      </w:r>
      <w:r>
        <w:t>individuals</w:t>
      </w:r>
      <w:r>
        <w:rPr>
          <w:spacing w:val="-6"/>
        </w:rPr>
        <w:t xml:space="preserve"> </w:t>
      </w:r>
      <w:r>
        <w:t>involved</w:t>
      </w:r>
      <w:r>
        <w:rPr>
          <w:spacing w:val="-6"/>
        </w:rPr>
        <w:t xml:space="preserve"> </w:t>
      </w:r>
      <w:r>
        <w:t>in</w:t>
      </w:r>
      <w:r>
        <w:rPr>
          <w:spacing w:val="-7"/>
        </w:rPr>
        <w:t xml:space="preserve"> </w:t>
      </w:r>
      <w:r>
        <w:t>illegal</w:t>
      </w:r>
      <w:r>
        <w:rPr>
          <w:spacing w:val="-6"/>
        </w:rPr>
        <w:t xml:space="preserve"> </w:t>
      </w:r>
      <w:r>
        <w:t>disposal</w:t>
      </w:r>
      <w:r>
        <w:rPr>
          <w:spacing w:val="-6"/>
        </w:rPr>
        <w:t xml:space="preserve"> </w:t>
      </w:r>
      <w:r>
        <w:t>activities</w:t>
      </w:r>
      <w:r>
        <w:rPr>
          <w:spacing w:val="-6"/>
        </w:rPr>
        <w:t xml:space="preserve"> </w:t>
      </w:r>
      <w:r>
        <w:t>are</w:t>
      </w:r>
      <w:r>
        <w:rPr>
          <w:spacing w:val="-6"/>
        </w:rPr>
        <w:t xml:space="preserve"> </w:t>
      </w:r>
      <w:r>
        <w:t>unaware</w:t>
      </w:r>
      <w:r>
        <w:rPr>
          <w:spacing w:val="-7"/>
        </w:rPr>
        <w:t xml:space="preserve"> </w:t>
      </w:r>
      <w:r>
        <w:t>of</w:t>
      </w:r>
      <w:r>
        <w:rPr>
          <w:spacing w:val="-5"/>
        </w:rPr>
        <w:t xml:space="preserve"> </w:t>
      </w:r>
      <w:r>
        <w:t>the</w:t>
      </w:r>
      <w:r>
        <w:rPr>
          <w:spacing w:val="-2"/>
        </w:rPr>
        <w:t xml:space="preserve"> </w:t>
      </w:r>
      <w:r>
        <w:t>long-term</w:t>
      </w:r>
      <w:r>
        <w:rPr>
          <w:spacing w:val="-10"/>
        </w:rPr>
        <w:t xml:space="preserve"> </w:t>
      </w:r>
      <w:r>
        <w:t>ecological</w:t>
      </w:r>
      <w:r>
        <w:rPr>
          <w:spacing w:val="-5"/>
        </w:rPr>
        <w:t xml:space="preserve"> </w:t>
      </w:r>
      <w:r>
        <w:rPr>
          <w:spacing w:val="-2"/>
        </w:rPr>
        <w:t>consequences.</w:t>
      </w:r>
    </w:p>
    <w:p w:rsidR="00BE77C8" w:rsidRDefault="00804AEA">
      <w:pPr>
        <w:pStyle w:val="BodyText"/>
        <w:spacing w:line="244" w:lineRule="auto"/>
        <w:ind w:right="250"/>
      </w:pPr>
      <w:r>
        <w:rPr>
          <w:rFonts w:ascii="Arial"/>
          <w:b/>
        </w:rPr>
        <w:t>C.</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BE77C8" w:rsidRDefault="00804AEA">
      <w:pPr>
        <w:pStyle w:val="BodyText"/>
        <w:spacing w:line="249" w:lineRule="auto"/>
      </w:pPr>
      <w:r>
        <w:rPr>
          <w:rFonts w:ascii="Arial"/>
          <w:b/>
        </w:rPr>
        <w:t>D.</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 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BE77C8" w:rsidRDefault="00804AEA">
      <w:pPr>
        <w:spacing w:line="207" w:lineRule="exact"/>
        <w:ind w:left="141"/>
        <w:rPr>
          <w:sz w:val="19"/>
        </w:rPr>
      </w:pPr>
      <w:r>
        <w:rPr>
          <w:rFonts w:ascii="Arial"/>
          <w:b/>
          <w:sz w:val="19"/>
        </w:rPr>
        <w:t>Question</w:t>
      </w:r>
      <w:r>
        <w:rPr>
          <w:rFonts w:ascii="Arial"/>
          <w:b/>
          <w:spacing w:val="-8"/>
          <w:sz w:val="19"/>
        </w:rPr>
        <w:t xml:space="preserve"> </w:t>
      </w:r>
      <w:r>
        <w:rPr>
          <w:rFonts w:ascii="Arial"/>
          <w:b/>
          <w:sz w:val="19"/>
        </w:rPr>
        <w:t>35.</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BE77C8" w:rsidRDefault="00804AEA">
      <w:pPr>
        <w:pStyle w:val="BodyText"/>
      </w:pPr>
      <w:r>
        <w:rPr>
          <w:rFonts w:ascii="Arial"/>
          <w:b/>
        </w:rPr>
        <w:t>A.</w:t>
      </w:r>
      <w:r>
        <w:rPr>
          <w:rFonts w:ascii="Arial"/>
          <w:b/>
          <w:spacing w:val="-10"/>
        </w:rPr>
        <w:t xml:space="preserve"> </w:t>
      </w:r>
      <w:r>
        <w:t>Illegal</w:t>
      </w:r>
      <w:r>
        <w:rPr>
          <w:spacing w:val="-6"/>
        </w:rPr>
        <w:t xml:space="preserve"> </w:t>
      </w:r>
      <w:r>
        <w:t>dumping</w:t>
      </w:r>
      <w:r>
        <w:rPr>
          <w:spacing w:val="-8"/>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7"/>
        </w:rPr>
        <w:t xml:space="preserve"> </w:t>
      </w:r>
      <w:r>
        <w:t>public</w:t>
      </w:r>
      <w:r>
        <w:rPr>
          <w:spacing w:val="-7"/>
        </w:rPr>
        <w:t xml:space="preserve"> </w:t>
      </w:r>
      <w:r>
        <w:t>awareness</w:t>
      </w:r>
      <w:r>
        <w:rPr>
          <w:spacing w:val="-6"/>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BE77C8" w:rsidRDefault="00804AEA">
      <w:pPr>
        <w:pStyle w:val="BodyText"/>
        <w:spacing w:line="244" w:lineRule="auto"/>
      </w:pPr>
      <w:r>
        <w:rPr>
          <w:rFonts w:ascii="Arial"/>
          <w:b/>
        </w:rPr>
        <w:t>B.</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BE77C8" w:rsidRDefault="00804AEA">
      <w:pPr>
        <w:pStyle w:val="BodyText"/>
        <w:spacing w:line="244" w:lineRule="auto"/>
        <w:ind w:right="98"/>
      </w:pPr>
      <w:r>
        <w:rPr>
          <w:rFonts w:ascii="Arial"/>
          <w:b/>
        </w:rPr>
        <w:t>C.</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BE77C8" w:rsidRDefault="00804AEA">
      <w:pPr>
        <w:pStyle w:val="BodyText"/>
        <w:spacing w:line="244" w:lineRule="auto"/>
        <w:ind w:right="250"/>
      </w:pPr>
      <w:r>
        <w:rPr>
          <w:rFonts w:ascii="Arial"/>
          <w:b/>
        </w:rPr>
        <w:t>D.</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BE77C8" w:rsidRDefault="00804AEA">
      <w:pPr>
        <w:spacing w:before="196"/>
        <w:ind w:left="141"/>
        <w:rPr>
          <w:rFonts w:ascii="Arial"/>
          <w:b/>
          <w:i/>
          <w:sz w:val="19"/>
        </w:rPr>
      </w:pPr>
      <w:r>
        <w:rPr>
          <w:rFonts w:ascii="Arial"/>
          <w:b/>
          <w:i/>
          <w:sz w:val="19"/>
        </w:rPr>
        <w:t>Mark</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4"/>
          <w:sz w:val="19"/>
        </w:rPr>
        <w:t xml:space="preserve"> </w:t>
      </w:r>
      <w:r>
        <w:rPr>
          <w:rFonts w:ascii="Arial"/>
          <w:b/>
          <w:i/>
          <w:sz w:val="19"/>
        </w:rPr>
        <w:t>D on</w:t>
      </w:r>
      <w:r>
        <w:rPr>
          <w:rFonts w:ascii="Arial"/>
          <w:b/>
          <w:i/>
          <w:spacing w:val="-6"/>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w:t>
      </w:r>
      <w:r>
        <w:rPr>
          <w:rFonts w:ascii="Arial"/>
          <w:b/>
          <w:i/>
          <w:spacing w:val="-2"/>
          <w:sz w:val="19"/>
        </w:rPr>
        <w:t xml:space="preserve"> </w:t>
      </w:r>
      <w:r>
        <w:rPr>
          <w:rFonts w:ascii="Arial"/>
          <w:b/>
          <w:i/>
          <w:sz w:val="19"/>
        </w:rPr>
        <w:t>or</w:t>
      </w:r>
      <w:r>
        <w:rPr>
          <w:rFonts w:ascii="Arial"/>
          <w:b/>
          <w:i/>
          <w:spacing w:val="-4"/>
          <w:sz w:val="19"/>
        </w:rPr>
        <w:t xml:space="preserve"> </w:t>
      </w:r>
      <w:r>
        <w:rPr>
          <w:rFonts w:ascii="Arial"/>
          <w:b/>
          <w:i/>
          <w:sz w:val="19"/>
        </w:rPr>
        <w:t>sentences</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make</w:t>
      </w:r>
      <w:r>
        <w:rPr>
          <w:rFonts w:ascii="Arial"/>
          <w:b/>
          <w:i/>
          <w:spacing w:val="-3"/>
          <w:sz w:val="19"/>
        </w:rPr>
        <w:t xml:space="preserve"> </w:t>
      </w:r>
      <w:r>
        <w:rPr>
          <w:rFonts w:ascii="Arial"/>
          <w:b/>
          <w:i/>
          <w:sz w:val="19"/>
        </w:rPr>
        <w:t>a meaningful exchange or text in each of the following questions from 36 to 40.</w:t>
      </w:r>
    </w:p>
    <w:p w:rsidR="00BE77C8" w:rsidRDefault="00804AEA">
      <w:pPr>
        <w:pStyle w:val="BodyText"/>
        <w:ind w:left="141"/>
      </w:pPr>
      <w:r>
        <w:rPr>
          <w:rFonts w:ascii="Arial"/>
          <w:b/>
        </w:rPr>
        <w:t>Question</w:t>
      </w:r>
      <w:r>
        <w:rPr>
          <w:rFonts w:ascii="Arial"/>
          <w:b/>
          <w:spacing w:val="-7"/>
        </w:rPr>
        <w:t xml:space="preserve"> </w:t>
      </w:r>
      <w:r>
        <w:rPr>
          <w:rFonts w:ascii="Arial"/>
          <w:b/>
        </w:rPr>
        <w:t>36.</w:t>
      </w:r>
      <w:r>
        <w:rPr>
          <w:rFonts w:ascii="Arial"/>
          <w:b/>
          <w:spacing w:val="-5"/>
        </w:rPr>
        <w:t xml:space="preserve"> </w:t>
      </w:r>
      <w:r>
        <w:t>a.</w:t>
      </w:r>
      <w:r>
        <w:rPr>
          <w:spacing w:val="-4"/>
        </w:rPr>
        <w:t xml:space="preserve"> </w:t>
      </w:r>
      <w:r>
        <w:t>I</w:t>
      </w:r>
      <w:r>
        <w:rPr>
          <w:spacing w:val="-3"/>
        </w:rPr>
        <w:t xml:space="preserve"> </w:t>
      </w:r>
      <w:r>
        <w:t>am</w:t>
      </w:r>
      <w:r>
        <w:rPr>
          <w:spacing w:val="-6"/>
        </w:rPr>
        <w:t xml:space="preserve"> </w:t>
      </w:r>
      <w:r>
        <w:t>writing</w:t>
      </w:r>
      <w:r>
        <w:rPr>
          <w:spacing w:val="-3"/>
        </w:rPr>
        <w:t xml:space="preserve"> </w:t>
      </w:r>
      <w:r>
        <w:t>to</w:t>
      </w:r>
      <w:r>
        <w:rPr>
          <w:spacing w:val="-4"/>
        </w:rPr>
        <w:t xml:space="preserve"> </w:t>
      </w:r>
      <w:r>
        <w:t>express</w:t>
      </w:r>
      <w:r>
        <w:rPr>
          <w:spacing w:val="-3"/>
        </w:rPr>
        <w:t xml:space="preserve"> </w:t>
      </w:r>
      <w:r>
        <w:t>my</w:t>
      </w:r>
      <w:r>
        <w:rPr>
          <w:spacing w:val="-5"/>
        </w:rPr>
        <w:t xml:space="preserve"> </w:t>
      </w:r>
      <w:r>
        <w:t>interest</w:t>
      </w:r>
      <w:r>
        <w:rPr>
          <w:spacing w:val="-3"/>
        </w:rPr>
        <w:t xml:space="preserve"> </w:t>
      </w:r>
      <w:r>
        <w:t>in</w:t>
      </w:r>
      <w:r>
        <w:rPr>
          <w:spacing w:val="-4"/>
        </w:rPr>
        <w:t xml:space="preserve"> </w:t>
      </w:r>
      <w:r>
        <w:t>the</w:t>
      </w:r>
      <w:r>
        <w:rPr>
          <w:spacing w:val="-4"/>
        </w:rPr>
        <w:t xml:space="preserve"> </w:t>
      </w:r>
      <w:r>
        <w:t>part-time</w:t>
      </w:r>
      <w:r>
        <w:rPr>
          <w:spacing w:val="-3"/>
        </w:rPr>
        <w:t xml:space="preserve"> </w:t>
      </w:r>
      <w:r>
        <w:t>sales</w:t>
      </w:r>
      <w:r>
        <w:rPr>
          <w:spacing w:val="-3"/>
        </w:rPr>
        <w:t xml:space="preserve"> </w:t>
      </w:r>
      <w:r>
        <w:t>assistant</w:t>
      </w:r>
      <w:r>
        <w:rPr>
          <w:spacing w:val="-4"/>
        </w:rPr>
        <w:t xml:space="preserve"> </w:t>
      </w:r>
      <w:r>
        <w:t>position</w:t>
      </w:r>
      <w:r>
        <w:rPr>
          <w:spacing w:val="-4"/>
        </w:rPr>
        <w:t xml:space="preserve"> </w:t>
      </w:r>
      <w:r>
        <w:t>advertised</w:t>
      </w:r>
      <w:r>
        <w:rPr>
          <w:spacing w:val="-3"/>
        </w:rPr>
        <w:t xml:space="preserve"> </w:t>
      </w:r>
      <w:r>
        <w:t>on</w:t>
      </w:r>
      <w:r>
        <w:rPr>
          <w:spacing w:val="-4"/>
        </w:rPr>
        <w:t xml:space="preserve"> </w:t>
      </w:r>
      <w:r>
        <w:t>your</w:t>
      </w:r>
      <w:r>
        <w:rPr>
          <w:spacing w:val="-4"/>
        </w:rPr>
        <w:t xml:space="preserve"> </w:t>
      </w:r>
      <w:r>
        <w:rPr>
          <w:spacing w:val="-2"/>
        </w:rPr>
        <w:t>website.</w:t>
      </w:r>
    </w:p>
    <w:p w:rsidR="00BE77C8" w:rsidRDefault="00804AEA">
      <w:pPr>
        <w:pStyle w:val="ListParagraph"/>
        <w:numPr>
          <w:ilvl w:val="0"/>
          <w:numId w:val="7"/>
        </w:numPr>
        <w:tabs>
          <w:tab w:val="left" w:pos="351"/>
        </w:tabs>
        <w:spacing w:before="5"/>
        <w:ind w:left="351"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6"/>
          <w:sz w:val="19"/>
        </w:rPr>
        <w:t xml:space="preserve"> </w:t>
      </w:r>
      <w:r>
        <w:rPr>
          <w:sz w:val="19"/>
        </w:rPr>
        <w:t>customer</w:t>
      </w:r>
      <w:r>
        <w:rPr>
          <w:spacing w:val="-6"/>
          <w:sz w:val="19"/>
        </w:rPr>
        <w:t xml:space="preserve"> </w:t>
      </w:r>
      <w:r>
        <w:rPr>
          <w:sz w:val="19"/>
        </w:rPr>
        <w:t>service</w:t>
      </w:r>
      <w:r>
        <w:rPr>
          <w:spacing w:val="-4"/>
          <w:sz w:val="19"/>
        </w:rPr>
        <w:t xml:space="preserve"> </w:t>
      </w:r>
      <w:r>
        <w:rPr>
          <w:sz w:val="19"/>
        </w:rPr>
        <w:t>experience</w:t>
      </w:r>
      <w:r>
        <w:rPr>
          <w:spacing w:val="-5"/>
          <w:sz w:val="19"/>
        </w:rPr>
        <w:t xml:space="preserve"> </w:t>
      </w:r>
      <w:r>
        <w:rPr>
          <w:sz w:val="19"/>
        </w:rPr>
        <w:t>and</w:t>
      </w:r>
      <w:r>
        <w:rPr>
          <w:spacing w:val="-5"/>
          <w:sz w:val="19"/>
        </w:rPr>
        <w:t xml:space="preserve"> </w:t>
      </w:r>
      <w:r>
        <w:rPr>
          <w:sz w:val="19"/>
        </w:rPr>
        <w:t>strong</w:t>
      </w:r>
      <w:r>
        <w:rPr>
          <w:spacing w:val="-5"/>
          <w:sz w:val="19"/>
        </w:rPr>
        <w:t xml:space="preserve"> </w:t>
      </w:r>
      <w:r>
        <w:rPr>
          <w:sz w:val="19"/>
        </w:rPr>
        <w:t>communication</w:t>
      </w:r>
      <w:r>
        <w:rPr>
          <w:spacing w:val="-1"/>
          <w:sz w:val="19"/>
        </w:rPr>
        <w:t xml:space="preserve"> </w:t>
      </w:r>
      <w:r>
        <w:rPr>
          <w:sz w:val="19"/>
        </w:rPr>
        <w:t>skills</w:t>
      </w:r>
      <w:r>
        <w:rPr>
          <w:spacing w:val="-4"/>
          <w:sz w:val="19"/>
        </w:rPr>
        <w:t xml:space="preserve"> </w:t>
      </w:r>
      <w:r>
        <w:rPr>
          <w:sz w:val="19"/>
        </w:rPr>
        <w:t>make</w:t>
      </w:r>
      <w:r>
        <w:rPr>
          <w:spacing w:val="-5"/>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4"/>
          <w:sz w:val="19"/>
        </w:rPr>
        <w:t xml:space="preserve"> </w:t>
      </w:r>
      <w:r>
        <w:rPr>
          <w:sz w:val="19"/>
        </w:rPr>
        <w:t>candidate</w:t>
      </w:r>
      <w:r>
        <w:rPr>
          <w:spacing w:val="-7"/>
          <w:sz w:val="19"/>
        </w:rPr>
        <w:t xml:space="preserve"> </w:t>
      </w:r>
      <w:r>
        <w:rPr>
          <w:sz w:val="19"/>
        </w:rPr>
        <w:t>for</w:t>
      </w:r>
      <w:r>
        <w:rPr>
          <w:spacing w:val="-5"/>
          <w:sz w:val="19"/>
        </w:rPr>
        <w:t xml:space="preserve"> </w:t>
      </w:r>
      <w:r>
        <w:rPr>
          <w:sz w:val="19"/>
        </w:rPr>
        <w:t>this</w:t>
      </w:r>
      <w:r>
        <w:rPr>
          <w:spacing w:val="-4"/>
          <w:sz w:val="19"/>
        </w:rPr>
        <w:t xml:space="preserve"> </w:t>
      </w:r>
      <w:r>
        <w:rPr>
          <w:spacing w:val="-2"/>
          <w:sz w:val="19"/>
        </w:rPr>
        <w:t>role.</w:t>
      </w:r>
    </w:p>
    <w:p w:rsidR="00BE77C8" w:rsidRDefault="00804AEA">
      <w:pPr>
        <w:pStyle w:val="ListParagraph"/>
        <w:numPr>
          <w:ilvl w:val="0"/>
          <w:numId w:val="7"/>
        </w:numPr>
        <w:tabs>
          <w:tab w:val="left" w:pos="340"/>
        </w:tabs>
        <w:spacing w:before="4"/>
        <w:ind w:left="340" w:hanging="199"/>
        <w:rPr>
          <w:sz w:val="19"/>
        </w:rPr>
      </w:pPr>
      <w:r>
        <w:rPr>
          <w:sz w:val="19"/>
        </w:rPr>
        <w:t>I</w:t>
      </w:r>
      <w:r>
        <w:rPr>
          <w:spacing w:val="-6"/>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5"/>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BE77C8" w:rsidRDefault="00804AEA">
      <w:pPr>
        <w:pStyle w:val="ListParagraph"/>
        <w:numPr>
          <w:ilvl w:val="0"/>
          <w:numId w:val="7"/>
        </w:numPr>
        <w:tabs>
          <w:tab w:val="left" w:pos="351"/>
        </w:tabs>
        <w:spacing w:before="3"/>
        <w:ind w:left="351"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BE77C8" w:rsidRDefault="00804AEA">
      <w:pPr>
        <w:pStyle w:val="ListParagraph"/>
        <w:numPr>
          <w:ilvl w:val="0"/>
          <w:numId w:val="7"/>
        </w:numPr>
        <w:tabs>
          <w:tab w:val="left" w:pos="351"/>
        </w:tabs>
        <w:spacing w:before="3" w:line="214" w:lineRule="exact"/>
        <w:ind w:left="351"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BE77C8" w:rsidRDefault="00804AEA">
      <w:pPr>
        <w:pStyle w:val="BodyText"/>
        <w:tabs>
          <w:tab w:val="left" w:pos="3615"/>
          <w:tab w:val="left" w:pos="6236"/>
          <w:tab w:val="left" w:pos="8860"/>
        </w:tabs>
        <w:spacing w:line="217" w:lineRule="exact"/>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BE77C8" w:rsidRDefault="00804AEA">
      <w:pPr>
        <w:pStyle w:val="BodyText"/>
        <w:spacing w:before="1"/>
        <w:ind w:left="141"/>
      </w:pPr>
      <w:r>
        <w:rPr>
          <w:rFonts w:ascii="Arial" w:hAnsi="Arial"/>
          <w:b/>
        </w:rPr>
        <w:t>Question</w:t>
      </w:r>
      <w:r>
        <w:rPr>
          <w:rFonts w:ascii="Arial" w:hAnsi="Arial"/>
          <w:b/>
          <w:spacing w:val="-6"/>
        </w:rPr>
        <w:t xml:space="preserve"> </w:t>
      </w:r>
      <w:r>
        <w:rPr>
          <w:rFonts w:ascii="Arial" w:hAnsi="Arial"/>
          <w:b/>
        </w:rPr>
        <w:t>37.</w:t>
      </w:r>
      <w:r>
        <w:rPr>
          <w:rFonts w:ascii="Arial" w:hAnsi="Arial"/>
          <w:b/>
          <w:spacing w:val="-5"/>
        </w:rPr>
        <w:t xml:space="preserve"> </w:t>
      </w:r>
      <w:r>
        <w:t>a.</w:t>
      </w:r>
      <w:r>
        <w:rPr>
          <w:spacing w:val="-1"/>
        </w:rPr>
        <w:t xml:space="preserve"> </w:t>
      </w:r>
      <w:r>
        <w:t>Mia:</w:t>
      </w:r>
      <w:r>
        <w:rPr>
          <w:spacing w:val="-3"/>
        </w:rPr>
        <w:t xml:space="preserve"> </w:t>
      </w:r>
      <w:r>
        <w:t>Honestly,</w:t>
      </w:r>
      <w:r>
        <w:rPr>
          <w:spacing w:val="-3"/>
        </w:rPr>
        <w:t xml:space="preserve"> </w:t>
      </w:r>
      <w:r>
        <w:t>chances</w:t>
      </w:r>
      <w:r>
        <w:rPr>
          <w:spacing w:val="-2"/>
        </w:rPr>
        <w:t xml:space="preserve"> </w:t>
      </w:r>
      <w:r>
        <w:t>like</w:t>
      </w:r>
      <w:r>
        <w:rPr>
          <w:spacing w:val="-3"/>
        </w:rPr>
        <w:t xml:space="preserve"> </w:t>
      </w:r>
      <w:r>
        <w:t>that</w:t>
      </w:r>
      <w:r>
        <w:rPr>
          <w:spacing w:val="-3"/>
        </w:rPr>
        <w:t xml:space="preserve"> </w:t>
      </w:r>
      <w:r>
        <w:t>don’t</w:t>
      </w:r>
      <w:r>
        <w:rPr>
          <w:spacing w:val="-5"/>
        </w:rPr>
        <w:t xml:space="preserve"> </w:t>
      </w:r>
      <w:r>
        <w:t>come</w:t>
      </w:r>
      <w:r>
        <w:rPr>
          <w:spacing w:val="-3"/>
        </w:rPr>
        <w:t xml:space="preserve"> </w:t>
      </w:r>
      <w:r>
        <w:t>up</w:t>
      </w:r>
      <w:r>
        <w:rPr>
          <w:spacing w:val="-2"/>
        </w:rPr>
        <w:t xml:space="preserve"> </w:t>
      </w:r>
      <w:r>
        <w:t>very</w:t>
      </w:r>
      <w:r>
        <w:rPr>
          <w:spacing w:val="-3"/>
        </w:rPr>
        <w:t xml:space="preserve"> </w:t>
      </w:r>
      <w:r>
        <w:t>often.</w:t>
      </w:r>
      <w:r>
        <w:rPr>
          <w:spacing w:val="-4"/>
        </w:rPr>
        <w:t xml:space="preserve"> </w:t>
      </w:r>
      <w:r>
        <w:t>It</w:t>
      </w:r>
      <w:r>
        <w:rPr>
          <w:spacing w:val="-3"/>
        </w:rPr>
        <w:t xml:space="preserve"> </w:t>
      </w:r>
      <w:r>
        <w:t>could</w:t>
      </w:r>
      <w:r>
        <w:rPr>
          <w:spacing w:val="-3"/>
        </w:rPr>
        <w:t xml:space="preserve"> </w:t>
      </w:r>
      <w:r>
        <w:t>help</w:t>
      </w:r>
      <w:r>
        <w:rPr>
          <w:spacing w:val="-3"/>
        </w:rPr>
        <w:t xml:space="preserve"> </w:t>
      </w:r>
      <w:r>
        <w:t>your</w:t>
      </w:r>
      <w:r>
        <w:rPr>
          <w:spacing w:val="-3"/>
        </w:rPr>
        <w:t xml:space="preserve"> </w:t>
      </w:r>
      <w:r>
        <w:t>career</w:t>
      </w:r>
      <w:r>
        <w:rPr>
          <w:spacing w:val="-4"/>
        </w:rPr>
        <w:t xml:space="preserve"> </w:t>
      </w:r>
      <w:r>
        <w:t>in</w:t>
      </w:r>
      <w:r>
        <w:rPr>
          <w:spacing w:val="-3"/>
        </w:rPr>
        <w:t xml:space="preserve"> </w:t>
      </w:r>
      <w:r>
        <w:t>the</w:t>
      </w:r>
      <w:r>
        <w:rPr>
          <w:spacing w:val="-3"/>
        </w:rPr>
        <w:t xml:space="preserve"> </w:t>
      </w:r>
      <w:r>
        <w:t>long</w:t>
      </w:r>
      <w:r>
        <w:rPr>
          <w:spacing w:val="-3"/>
        </w:rPr>
        <w:t xml:space="preserve"> </w:t>
      </w:r>
      <w:r>
        <w:rPr>
          <w:spacing w:val="-4"/>
        </w:rPr>
        <w:t>run.</w:t>
      </w:r>
    </w:p>
    <w:p w:rsidR="00BE77C8" w:rsidRDefault="00804AEA">
      <w:pPr>
        <w:pStyle w:val="BodyText"/>
        <w:spacing w:before="5"/>
        <w:ind w:left="141"/>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3"/>
        </w:rPr>
        <w:t xml:space="preserve"> </w:t>
      </w:r>
      <w:r>
        <w:t>short-term</w:t>
      </w:r>
      <w:r>
        <w:rPr>
          <w:spacing w:val="-4"/>
        </w:rPr>
        <w:t xml:space="preserve"> </w:t>
      </w:r>
      <w:r>
        <w:t>contract</w:t>
      </w:r>
      <w:r>
        <w:rPr>
          <w:spacing w:val="-2"/>
        </w:rPr>
        <w:t xml:space="preserve"> </w:t>
      </w:r>
      <w:r>
        <w:t>abroad, 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BE77C8" w:rsidRDefault="00804AEA">
      <w:pPr>
        <w:pStyle w:val="BodyText"/>
        <w:spacing w:before="3" w:line="214" w:lineRule="exact"/>
        <w:ind w:left="141"/>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BE77C8" w:rsidRDefault="00804AEA">
      <w:pPr>
        <w:tabs>
          <w:tab w:val="left" w:pos="3615"/>
          <w:tab w:val="left" w:pos="6236"/>
          <w:tab w:val="left" w:pos="8860"/>
        </w:tabs>
        <w:spacing w:line="217" w:lineRule="exact"/>
        <w:ind w:left="991"/>
        <w:rPr>
          <w:sz w:val="19"/>
        </w:rPr>
      </w:pPr>
      <w:r>
        <w:rPr>
          <w:rFonts w:ascii="Arial" w:hAnsi="Arial"/>
          <w:b/>
          <w:w w:val="110"/>
          <w:sz w:val="19"/>
        </w:rPr>
        <w:t>A.</w:t>
      </w:r>
      <w:r>
        <w:rPr>
          <w:rFonts w:ascii="Arial" w:hAnsi="Arial"/>
          <w:b/>
          <w:spacing w:val="-15"/>
          <w:w w:val="110"/>
          <w:sz w:val="19"/>
        </w:rPr>
        <w:t xml:space="preserve"> </w:t>
      </w:r>
      <w:r>
        <w:rPr>
          <w:w w:val="110"/>
          <w:sz w:val="19"/>
        </w:rPr>
        <w:t>c</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B.</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p>
    <w:p w:rsidR="00BE77C8" w:rsidRDefault="00804AEA">
      <w:pPr>
        <w:pStyle w:val="BodyText"/>
        <w:spacing w:line="244" w:lineRule="auto"/>
        <w:ind w:left="141"/>
      </w:pPr>
      <w:r>
        <w:rPr>
          <w:rFonts w:ascii="Arial"/>
          <w:b/>
        </w:rPr>
        <w:t xml:space="preserve">Question 38. </w:t>
      </w:r>
      <w:r>
        <w:t>a. However, the reality was far more demanding than I had anticipated, as cultural differences and tight deadlines quickly tested my adaptability.</w:t>
      </w:r>
    </w:p>
    <w:p w:rsidR="00BE77C8" w:rsidRDefault="00804AEA">
      <w:pPr>
        <w:pStyle w:val="ListParagraph"/>
        <w:numPr>
          <w:ilvl w:val="0"/>
          <w:numId w:val="6"/>
        </w:numPr>
        <w:tabs>
          <w:tab w:val="left" w:pos="365"/>
        </w:tabs>
        <w:spacing w:line="244" w:lineRule="auto"/>
        <w:ind w:right="142" w:firstLine="0"/>
        <w:rPr>
          <w:sz w:val="19"/>
        </w:rPr>
      </w:pPr>
      <w:r>
        <w:rPr>
          <w:sz w:val="19"/>
        </w:rPr>
        <w:t>Instead of feeling discouraged, I gradually adjusted my communication style and learned how to collaborate effectively with colleagues from diverse backgrounds.</w:t>
      </w:r>
    </w:p>
    <w:p w:rsidR="00BE77C8" w:rsidRDefault="00804AEA">
      <w:pPr>
        <w:pStyle w:val="ListParagraph"/>
        <w:numPr>
          <w:ilvl w:val="0"/>
          <w:numId w:val="6"/>
        </w:numPr>
        <w:tabs>
          <w:tab w:val="left" w:pos="344"/>
        </w:tabs>
        <w:spacing w:line="244" w:lineRule="auto"/>
        <w:ind w:right="151" w:firstLine="0"/>
        <w:rPr>
          <w:sz w:val="19"/>
        </w:rPr>
      </w:pPr>
      <w:r>
        <w:rPr>
          <w:sz w:val="19"/>
        </w:rPr>
        <w:t xml:space="preserve">Participating in an international exchange programme motivated me to pursue broader career opportunities beyond my home </w:t>
      </w:r>
      <w:r>
        <w:rPr>
          <w:spacing w:val="-2"/>
          <w:sz w:val="19"/>
        </w:rPr>
        <w:t>country.</w:t>
      </w:r>
    </w:p>
    <w:p w:rsidR="00BE77C8" w:rsidRDefault="00804AEA">
      <w:pPr>
        <w:pStyle w:val="ListParagraph"/>
        <w:numPr>
          <w:ilvl w:val="0"/>
          <w:numId w:val="6"/>
        </w:numPr>
        <w:tabs>
          <w:tab w:val="left" w:pos="344"/>
        </w:tabs>
        <w:spacing w:line="247" w:lineRule="auto"/>
        <w:ind w:right="142" w:firstLine="0"/>
        <w:rPr>
          <w:sz w:val="19"/>
        </w:rPr>
      </w:pPr>
      <w:r>
        <w:rPr>
          <w:sz w:val="19"/>
        </w:rPr>
        <w:t>This</w:t>
      </w:r>
      <w:r>
        <w:rPr>
          <w:spacing w:val="-7"/>
          <w:sz w:val="19"/>
        </w:rPr>
        <w:t xml:space="preserve"> </w:t>
      </w:r>
      <w:r>
        <w:rPr>
          <w:sz w:val="19"/>
        </w:rPr>
        <w:t>challenging</w:t>
      </w:r>
      <w:r>
        <w:rPr>
          <w:spacing w:val="-8"/>
          <w:sz w:val="19"/>
        </w:rPr>
        <w:t xml:space="preserve"> </w:t>
      </w:r>
      <w:r>
        <w:rPr>
          <w:sz w:val="19"/>
        </w:rPr>
        <w:t>yet</w:t>
      </w:r>
      <w:r>
        <w:rPr>
          <w:spacing w:val="-8"/>
          <w:sz w:val="19"/>
        </w:rPr>
        <w:t xml:space="preserve"> </w:t>
      </w:r>
      <w:r>
        <w:rPr>
          <w:sz w:val="19"/>
        </w:rPr>
        <w:t>transformative</w:t>
      </w:r>
      <w:r>
        <w:rPr>
          <w:spacing w:val="-8"/>
          <w:sz w:val="19"/>
        </w:rPr>
        <w:t xml:space="preserve"> </w:t>
      </w:r>
      <w:r>
        <w:rPr>
          <w:sz w:val="19"/>
        </w:rPr>
        <w:t>experience</w:t>
      </w:r>
      <w:r>
        <w:rPr>
          <w:spacing w:val="-8"/>
          <w:sz w:val="19"/>
        </w:rPr>
        <w:t xml:space="preserve"> </w:t>
      </w:r>
      <w:r>
        <w:rPr>
          <w:sz w:val="19"/>
        </w:rPr>
        <w:t>ultimately</w:t>
      </w:r>
      <w:r>
        <w:rPr>
          <w:spacing w:val="-9"/>
          <w:sz w:val="19"/>
        </w:rPr>
        <w:t xml:space="preserve"> </w:t>
      </w:r>
      <w:r>
        <w:rPr>
          <w:sz w:val="19"/>
        </w:rPr>
        <w:t>strengthened</w:t>
      </w:r>
      <w:r>
        <w:rPr>
          <w:spacing w:val="-6"/>
          <w:sz w:val="19"/>
        </w:rPr>
        <w:t xml:space="preserve"> </w:t>
      </w:r>
      <w:r>
        <w:rPr>
          <w:sz w:val="19"/>
        </w:rPr>
        <w:t>my</w:t>
      </w:r>
      <w:r>
        <w:rPr>
          <w:spacing w:val="-7"/>
          <w:sz w:val="19"/>
        </w:rPr>
        <w:t xml:space="preserve"> </w:t>
      </w:r>
      <w:r>
        <w:rPr>
          <w:sz w:val="19"/>
        </w:rPr>
        <w:t>resilience</w:t>
      </w:r>
      <w:r>
        <w:rPr>
          <w:spacing w:val="-11"/>
          <w:sz w:val="19"/>
        </w:rPr>
        <w:t xml:space="preserve"> </w:t>
      </w:r>
      <w:r>
        <w:rPr>
          <w:sz w:val="19"/>
        </w:rPr>
        <w:t>and</w:t>
      </w:r>
      <w:r>
        <w:rPr>
          <w:spacing w:val="-8"/>
          <w:sz w:val="19"/>
        </w:rPr>
        <w:t xml:space="preserve"> </w:t>
      </w:r>
      <w:r>
        <w:rPr>
          <w:sz w:val="19"/>
        </w:rPr>
        <w:t>brought</w:t>
      </w:r>
      <w:r>
        <w:rPr>
          <w:spacing w:val="-6"/>
          <w:sz w:val="19"/>
        </w:rPr>
        <w:t xml:space="preserve"> </w:t>
      </w:r>
      <w:r>
        <w:rPr>
          <w:sz w:val="19"/>
        </w:rPr>
        <w:t>me</w:t>
      </w:r>
      <w:r>
        <w:rPr>
          <w:spacing w:val="-8"/>
          <w:sz w:val="19"/>
        </w:rPr>
        <w:t xml:space="preserve"> </w:t>
      </w:r>
      <w:r>
        <w:rPr>
          <w:sz w:val="19"/>
        </w:rPr>
        <w:t>closer</w:t>
      </w:r>
      <w:r>
        <w:rPr>
          <w:spacing w:val="-9"/>
          <w:sz w:val="19"/>
        </w:rPr>
        <w:t xml:space="preserve"> </w:t>
      </w:r>
      <w:r>
        <w:rPr>
          <w:sz w:val="19"/>
        </w:rPr>
        <w:t>to</w:t>
      </w:r>
      <w:r>
        <w:rPr>
          <w:spacing w:val="-8"/>
          <w:sz w:val="19"/>
        </w:rPr>
        <w:t xml:space="preserve"> </w:t>
      </w:r>
      <w:r>
        <w:rPr>
          <w:sz w:val="19"/>
        </w:rPr>
        <w:t>achieving</w:t>
      </w:r>
      <w:r>
        <w:rPr>
          <w:spacing w:val="-8"/>
          <w:sz w:val="19"/>
        </w:rPr>
        <w:t xml:space="preserve"> </w:t>
      </w:r>
      <w:r>
        <w:rPr>
          <w:sz w:val="19"/>
        </w:rPr>
        <w:t xml:space="preserve">global </w:t>
      </w:r>
      <w:r>
        <w:rPr>
          <w:spacing w:val="-2"/>
          <w:sz w:val="19"/>
        </w:rPr>
        <w:t>success.</w:t>
      </w:r>
    </w:p>
    <w:p w:rsidR="00BE77C8" w:rsidRDefault="00804AEA">
      <w:pPr>
        <w:pStyle w:val="ListParagraph"/>
        <w:numPr>
          <w:ilvl w:val="0"/>
          <w:numId w:val="6"/>
        </w:numPr>
        <w:tabs>
          <w:tab w:val="left" w:pos="351"/>
        </w:tabs>
        <w:spacing w:line="210" w:lineRule="exact"/>
        <w:ind w:left="351"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BE77C8" w:rsidRDefault="00804AEA">
      <w:pPr>
        <w:pStyle w:val="BodyText"/>
        <w:tabs>
          <w:tab w:val="left" w:pos="3615"/>
          <w:tab w:val="left" w:pos="6236"/>
          <w:tab w:val="left" w:pos="8860"/>
        </w:tabs>
        <w:spacing w:line="242" w:lineRule="auto"/>
        <w:ind w:left="141" w:right="150" w:firstLine="850"/>
      </w:pPr>
      <w:r>
        <w:rPr>
          <w:rFonts w:ascii="Arial" w:hAnsi="Arial"/>
          <w:b/>
          <w:w w:val="110"/>
        </w:rPr>
        <w:t xml:space="preserve">A. </w:t>
      </w:r>
      <w:r>
        <w:rPr>
          <w:w w:val="110"/>
        </w:rPr>
        <w:t xml:space="preserve">e </w:t>
      </w:r>
      <w:r>
        <w:rPr>
          <w:w w:val="160"/>
        </w:rPr>
        <w:t xml:space="preserve">– </w:t>
      </w:r>
      <w:r>
        <w:rPr>
          <w:w w:val="110"/>
        </w:rPr>
        <w:t xml:space="preserve">c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d</w:t>
      </w:r>
      <w:r>
        <w:tab/>
      </w:r>
      <w:r>
        <w:rPr>
          <w:rFonts w:ascii="Arial" w:hAnsi="Arial"/>
          <w:b/>
          <w:w w:val="110"/>
        </w:rPr>
        <w:t xml:space="preserve">B. </w:t>
      </w:r>
      <w:r>
        <w:rPr>
          <w:w w:val="110"/>
        </w:rPr>
        <w:t xml:space="preserve">c </w:t>
      </w:r>
      <w:r>
        <w:rPr>
          <w:w w:val="160"/>
        </w:rPr>
        <w:t xml:space="preserve">– </w:t>
      </w:r>
      <w:r>
        <w:rPr>
          <w:w w:val="110"/>
        </w:rPr>
        <w:t xml:space="preserve">a </w:t>
      </w:r>
      <w:r>
        <w:rPr>
          <w:w w:val="160"/>
        </w:rPr>
        <w:t xml:space="preserve">– </w:t>
      </w:r>
      <w:r>
        <w:rPr>
          <w:w w:val="110"/>
        </w:rPr>
        <w:t xml:space="preserve">e </w:t>
      </w:r>
      <w:r>
        <w:rPr>
          <w:w w:val="160"/>
        </w:rPr>
        <w:t xml:space="preserve">– </w:t>
      </w:r>
      <w:r>
        <w:rPr>
          <w:w w:val="110"/>
        </w:rPr>
        <w:t xml:space="preserve">b </w:t>
      </w:r>
      <w:r>
        <w:rPr>
          <w:w w:val="160"/>
        </w:rPr>
        <w:t xml:space="preserve">– </w:t>
      </w:r>
      <w:r>
        <w:rPr>
          <w:w w:val="110"/>
        </w:rPr>
        <w:t>d</w:t>
      </w:r>
      <w:r>
        <w:tab/>
      </w:r>
      <w:r>
        <w:rPr>
          <w:rFonts w:ascii="Arial" w:hAnsi="Arial"/>
          <w:b/>
          <w:w w:val="110"/>
        </w:rPr>
        <w:t xml:space="preserve">C. </w:t>
      </w:r>
      <w:r>
        <w:rPr>
          <w:w w:val="110"/>
        </w:rPr>
        <w:t xml:space="preserve">c </w:t>
      </w:r>
      <w:r>
        <w:rPr>
          <w:w w:val="160"/>
        </w:rPr>
        <w:t xml:space="preserve">– </w:t>
      </w:r>
      <w:r>
        <w:rPr>
          <w:w w:val="110"/>
        </w:rPr>
        <w:t xml:space="preserve">e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d</w:t>
      </w:r>
      <w:r>
        <w:tab/>
      </w:r>
      <w:r>
        <w:rPr>
          <w:rFonts w:ascii="Arial" w:hAnsi="Arial"/>
          <w:b/>
          <w:w w:val="110"/>
        </w:rPr>
        <w:t xml:space="preserve">D. </w:t>
      </w:r>
      <w:r>
        <w:rPr>
          <w:w w:val="110"/>
        </w:rPr>
        <w:t xml:space="preserve">c </w:t>
      </w:r>
      <w:r>
        <w:rPr>
          <w:w w:val="160"/>
        </w:rPr>
        <w:t>–</w:t>
      </w:r>
      <w:r>
        <w:rPr>
          <w:spacing w:val="-12"/>
          <w:w w:val="160"/>
        </w:rPr>
        <w:t xml:space="preserve"> </w:t>
      </w:r>
      <w:r>
        <w:rPr>
          <w:w w:val="110"/>
        </w:rPr>
        <w:t xml:space="preserve">e </w:t>
      </w:r>
      <w:r>
        <w:rPr>
          <w:w w:val="160"/>
        </w:rPr>
        <w:t>–</w:t>
      </w:r>
      <w:r>
        <w:rPr>
          <w:spacing w:val="-12"/>
          <w:w w:val="160"/>
        </w:rPr>
        <w:t xml:space="preserve"> </w:t>
      </w:r>
      <w:r>
        <w:rPr>
          <w:w w:val="110"/>
        </w:rPr>
        <w:t xml:space="preserve">b </w:t>
      </w:r>
      <w:r>
        <w:rPr>
          <w:w w:val="160"/>
        </w:rPr>
        <w:t>–</w:t>
      </w:r>
      <w:r>
        <w:rPr>
          <w:spacing w:val="-12"/>
          <w:w w:val="160"/>
        </w:rPr>
        <w:t xml:space="preserve"> </w:t>
      </w:r>
      <w:r>
        <w:rPr>
          <w:w w:val="110"/>
        </w:rPr>
        <w:t xml:space="preserve">a </w:t>
      </w:r>
      <w:r>
        <w:rPr>
          <w:w w:val="160"/>
        </w:rPr>
        <w:t>–</w:t>
      </w:r>
      <w:r>
        <w:rPr>
          <w:spacing w:val="-12"/>
          <w:w w:val="160"/>
        </w:rPr>
        <w:t xml:space="preserve"> </w:t>
      </w:r>
      <w:r>
        <w:rPr>
          <w:w w:val="110"/>
        </w:rPr>
        <w:t xml:space="preserve">d </w:t>
      </w:r>
      <w:r>
        <w:rPr>
          <w:rFonts w:ascii="Arial" w:hAnsi="Arial"/>
          <w:b/>
        </w:rPr>
        <w:t>Question</w:t>
      </w:r>
      <w:r>
        <w:rPr>
          <w:rFonts w:ascii="Arial" w:hAnsi="Arial"/>
          <w:b/>
          <w:spacing w:val="26"/>
        </w:rPr>
        <w:t xml:space="preserve"> </w:t>
      </w:r>
      <w:r>
        <w:rPr>
          <w:rFonts w:ascii="Arial" w:hAnsi="Arial"/>
          <w:b/>
        </w:rPr>
        <w:t>39.</w:t>
      </w:r>
      <w:r>
        <w:rPr>
          <w:rFonts w:ascii="Arial" w:hAnsi="Arial"/>
          <w:b/>
          <w:spacing w:val="28"/>
        </w:rPr>
        <w:t xml:space="preserve"> </w:t>
      </w:r>
      <w:r>
        <w:t>a.</w:t>
      </w:r>
      <w:r>
        <w:rPr>
          <w:spacing w:val="32"/>
        </w:rPr>
        <w:t xml:space="preserve"> </w:t>
      </w:r>
      <w:r>
        <w:t>Overall,</w:t>
      </w:r>
      <w:r>
        <w:rPr>
          <w:spacing w:val="30"/>
        </w:rPr>
        <w:t xml:space="preserve"> </w:t>
      </w:r>
      <w:r>
        <w:t>these</w:t>
      </w:r>
      <w:r>
        <w:rPr>
          <w:spacing w:val="30"/>
        </w:rPr>
        <w:t xml:space="preserve"> </w:t>
      </w:r>
      <w:r>
        <w:t>developments</w:t>
      </w:r>
      <w:r>
        <w:rPr>
          <w:spacing w:val="31"/>
        </w:rPr>
        <w:t xml:space="preserve"> </w:t>
      </w:r>
      <w:r>
        <w:t>suggest</w:t>
      </w:r>
      <w:r>
        <w:rPr>
          <w:spacing w:val="30"/>
        </w:rPr>
        <w:t xml:space="preserve"> </w:t>
      </w:r>
      <w:r>
        <w:t>a</w:t>
      </w:r>
      <w:r>
        <w:rPr>
          <w:spacing w:val="30"/>
        </w:rPr>
        <w:t xml:space="preserve"> </w:t>
      </w:r>
      <w:r>
        <w:t>clear</w:t>
      </w:r>
      <w:r>
        <w:rPr>
          <w:spacing w:val="29"/>
        </w:rPr>
        <w:t xml:space="preserve"> </w:t>
      </w:r>
      <w:r>
        <w:t>transition</w:t>
      </w:r>
      <w:r>
        <w:rPr>
          <w:spacing w:val="27"/>
        </w:rPr>
        <w:t xml:space="preserve"> </w:t>
      </w:r>
      <w:r>
        <w:t>from</w:t>
      </w:r>
      <w:r>
        <w:rPr>
          <w:spacing w:val="28"/>
        </w:rPr>
        <w:t xml:space="preserve"> </w:t>
      </w:r>
      <w:r>
        <w:t>a</w:t>
      </w:r>
      <w:r>
        <w:rPr>
          <w:spacing w:val="30"/>
        </w:rPr>
        <w:t xml:space="preserve"> </w:t>
      </w:r>
      <w:r>
        <w:t>predominantly</w:t>
      </w:r>
      <w:r>
        <w:rPr>
          <w:spacing w:val="28"/>
        </w:rPr>
        <w:t xml:space="preserve"> </w:t>
      </w:r>
      <w:r>
        <w:t>agricultural</w:t>
      </w:r>
      <w:r>
        <w:rPr>
          <w:spacing w:val="30"/>
        </w:rPr>
        <w:t xml:space="preserve"> </w:t>
      </w:r>
      <w:r>
        <w:t>village</w:t>
      </w:r>
      <w:r>
        <w:rPr>
          <w:spacing w:val="30"/>
        </w:rPr>
        <w:t xml:space="preserve"> </w:t>
      </w:r>
      <w:r>
        <w:t>to</w:t>
      </w:r>
      <w:r>
        <w:rPr>
          <w:spacing w:val="30"/>
        </w:rPr>
        <w:t xml:space="preserve"> </w:t>
      </w:r>
      <w:r>
        <w:t>a</w:t>
      </w:r>
      <w:r>
        <w:rPr>
          <w:spacing w:val="30"/>
        </w:rPr>
        <w:t xml:space="preserve"> </w:t>
      </w:r>
      <w:r>
        <w:t>more urbanised and functionally diverse area.</w:t>
      </w:r>
    </w:p>
    <w:p w:rsidR="00BE77C8" w:rsidRDefault="00804AEA">
      <w:pPr>
        <w:pStyle w:val="ListParagraph"/>
        <w:numPr>
          <w:ilvl w:val="0"/>
          <w:numId w:val="5"/>
        </w:numPr>
        <w:tabs>
          <w:tab w:val="left" w:pos="407"/>
        </w:tabs>
        <w:spacing w:line="244" w:lineRule="auto"/>
        <w:ind w:right="142"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w:t>
      </w:r>
      <w:r>
        <w:rPr>
          <w:spacing w:val="40"/>
          <w:sz w:val="19"/>
        </w:rPr>
        <w:t xml:space="preserve"> </w:t>
      </w:r>
      <w:r>
        <w:rPr>
          <w:sz w:val="19"/>
        </w:rPr>
        <w:t>underwent considerable changes.</w:t>
      </w:r>
    </w:p>
    <w:p w:rsidR="00BE77C8" w:rsidRDefault="00804AEA">
      <w:pPr>
        <w:pStyle w:val="ListParagraph"/>
        <w:numPr>
          <w:ilvl w:val="0"/>
          <w:numId w:val="5"/>
        </w:numPr>
        <w:tabs>
          <w:tab w:val="left" w:pos="340"/>
        </w:tabs>
        <w:spacing w:line="244" w:lineRule="auto"/>
        <w:ind w:right="148" w:firstLine="0"/>
        <w:rPr>
          <w:sz w:val="19"/>
        </w:rPr>
      </w:pPr>
      <w:r>
        <w:rPr>
          <w:sz w:val="19"/>
        </w:rPr>
        <w:t>By</w:t>
      </w:r>
      <w:r>
        <w:rPr>
          <w:spacing w:val="-2"/>
          <w:sz w:val="19"/>
        </w:rPr>
        <w:t xml:space="preserve"> </w:t>
      </w:r>
      <w:r>
        <w:rPr>
          <w:sz w:val="19"/>
        </w:rPr>
        <w:t>2015,</w:t>
      </w:r>
      <w:r>
        <w:rPr>
          <w:spacing w:val="-1"/>
          <w:sz w:val="19"/>
        </w:rPr>
        <w:t xml:space="preserve"> </w:t>
      </w:r>
      <w:r>
        <w:rPr>
          <w:sz w:val="19"/>
        </w:rPr>
        <w:t>several</w:t>
      </w:r>
      <w:r>
        <w:rPr>
          <w:spacing w:val="-1"/>
          <w:sz w:val="19"/>
        </w:rPr>
        <w:t xml:space="preserve"> </w:t>
      </w:r>
      <w:r>
        <w:rPr>
          <w:sz w:val="19"/>
        </w:rPr>
        <w:t>new</w:t>
      </w:r>
      <w:r>
        <w:rPr>
          <w:spacing w:val="-1"/>
          <w:sz w:val="19"/>
        </w:rPr>
        <w:t xml:space="preserve"> </w:t>
      </w:r>
      <w:r>
        <w:rPr>
          <w:sz w:val="19"/>
        </w:rPr>
        <w:t>housing</w:t>
      </w:r>
      <w:r>
        <w:rPr>
          <w:spacing w:val="-1"/>
          <w:sz w:val="19"/>
        </w:rPr>
        <w:t xml:space="preserve"> </w:t>
      </w:r>
      <w:r>
        <w:rPr>
          <w:sz w:val="19"/>
        </w:rPr>
        <w:t>estates had</w:t>
      </w:r>
      <w:r>
        <w:rPr>
          <w:spacing w:val="-1"/>
          <w:sz w:val="19"/>
        </w:rPr>
        <w:t xml:space="preserve"> </w:t>
      </w:r>
      <w:r>
        <w:rPr>
          <w:sz w:val="19"/>
        </w:rPr>
        <w:t>been</w:t>
      </w:r>
      <w:r>
        <w:rPr>
          <w:spacing w:val="-3"/>
          <w:sz w:val="19"/>
        </w:rPr>
        <w:t xml:space="preserve"> </w:t>
      </w:r>
      <w:r>
        <w:rPr>
          <w:sz w:val="19"/>
        </w:rPr>
        <w:t>constructed</w:t>
      </w:r>
      <w:r>
        <w:rPr>
          <w:spacing w:val="-1"/>
          <w:sz w:val="19"/>
        </w:rPr>
        <w:t xml:space="preserve"> </w:t>
      </w:r>
      <w:r>
        <w:rPr>
          <w:sz w:val="19"/>
        </w:rPr>
        <w:t>on</w:t>
      </w:r>
      <w:r>
        <w:rPr>
          <w:spacing w:val="-3"/>
          <w:sz w:val="19"/>
        </w:rPr>
        <w:t xml:space="preserve"> </w:t>
      </w:r>
      <w:r>
        <w:rPr>
          <w:sz w:val="19"/>
        </w:rPr>
        <w:t>former</w:t>
      </w:r>
      <w:r>
        <w:rPr>
          <w:spacing w:val="-1"/>
          <w:sz w:val="19"/>
        </w:rPr>
        <w:t xml:space="preserve"> </w:t>
      </w:r>
      <w:r>
        <w:rPr>
          <w:sz w:val="19"/>
        </w:rPr>
        <w:t>farmland,</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main</w:t>
      </w:r>
      <w:r>
        <w:rPr>
          <w:spacing w:val="-1"/>
          <w:sz w:val="19"/>
        </w:rPr>
        <w:t xml:space="preserve"> </w:t>
      </w:r>
      <w:r>
        <w:rPr>
          <w:sz w:val="19"/>
        </w:rPr>
        <w:t>road</w:t>
      </w:r>
      <w:r>
        <w:rPr>
          <w:spacing w:val="-1"/>
          <w:sz w:val="19"/>
        </w:rPr>
        <w:t xml:space="preserve"> </w:t>
      </w:r>
      <w:r>
        <w:rPr>
          <w:sz w:val="19"/>
        </w:rPr>
        <w:t>had</w:t>
      </w:r>
      <w:r>
        <w:rPr>
          <w:spacing w:val="-1"/>
          <w:sz w:val="19"/>
        </w:rPr>
        <w:t xml:space="preserve"> </w:t>
      </w:r>
      <w:r>
        <w:rPr>
          <w:sz w:val="19"/>
        </w:rPr>
        <w:t>been</w:t>
      </w:r>
      <w:r>
        <w:rPr>
          <w:spacing w:val="-1"/>
          <w:sz w:val="19"/>
        </w:rPr>
        <w:t xml:space="preserve"> </w:t>
      </w:r>
      <w:r>
        <w:rPr>
          <w:sz w:val="19"/>
        </w:rPr>
        <w:t>extended</w:t>
      </w:r>
      <w:r>
        <w:rPr>
          <w:spacing w:val="-1"/>
          <w:sz w:val="19"/>
        </w:rPr>
        <w:t xml:space="preserve"> </w:t>
      </w:r>
      <w:r>
        <w:rPr>
          <w:sz w:val="19"/>
        </w:rPr>
        <w:t>to</w:t>
      </w:r>
      <w:r>
        <w:rPr>
          <w:spacing w:val="-1"/>
          <w:sz w:val="19"/>
        </w:rPr>
        <w:t xml:space="preserve"> </w:t>
      </w:r>
      <w:r>
        <w:rPr>
          <w:sz w:val="19"/>
        </w:rPr>
        <w:t xml:space="preserve">the </w:t>
      </w:r>
      <w:r>
        <w:rPr>
          <w:spacing w:val="-2"/>
          <w:sz w:val="19"/>
        </w:rPr>
        <w:t>east.</w:t>
      </w:r>
    </w:p>
    <w:p w:rsidR="00BE77C8" w:rsidRDefault="00804AEA">
      <w:pPr>
        <w:pStyle w:val="ListParagraph"/>
        <w:numPr>
          <w:ilvl w:val="0"/>
          <w:numId w:val="5"/>
        </w:numPr>
        <w:tabs>
          <w:tab w:val="left" w:pos="361"/>
        </w:tabs>
        <w:spacing w:line="244" w:lineRule="auto"/>
        <w:ind w:right="146" w:firstLine="0"/>
        <w:rPr>
          <w:sz w:val="19"/>
        </w:rPr>
      </w:pPr>
      <w:r>
        <w:rPr>
          <w:sz w:val="19"/>
        </w:rPr>
        <w:t>In 1990, Greenfield was largely rural in character, consisting mainly of open fields, a small number of houses, and a primary school located near the river.</w:t>
      </w:r>
    </w:p>
    <w:p w:rsidR="00BE77C8" w:rsidRDefault="00804AEA">
      <w:pPr>
        <w:pStyle w:val="ListParagraph"/>
        <w:numPr>
          <w:ilvl w:val="0"/>
          <w:numId w:val="5"/>
        </w:numPr>
        <w:tabs>
          <w:tab w:val="left" w:pos="363"/>
        </w:tabs>
        <w:spacing w:line="244" w:lineRule="auto"/>
        <w:ind w:right="148" w:firstLine="0"/>
        <w:rPr>
          <w:sz w:val="19"/>
        </w:rPr>
      </w:pPr>
      <w:r>
        <w:rPr>
          <w:sz w:val="19"/>
        </w:rPr>
        <w:t>Furthermore, a community centre and a small retail area were added in the southern part of the village, replacing what had</w:t>
      </w:r>
      <w:r>
        <w:rPr>
          <w:spacing w:val="40"/>
          <w:sz w:val="19"/>
        </w:rPr>
        <w:t xml:space="preserve"> </w:t>
      </w:r>
      <w:r>
        <w:rPr>
          <w:sz w:val="19"/>
        </w:rPr>
        <w:t>once been open land.</w:t>
      </w:r>
    </w:p>
    <w:p w:rsidR="00BE77C8" w:rsidRDefault="00804AEA">
      <w:pPr>
        <w:pStyle w:val="BodyText"/>
        <w:tabs>
          <w:tab w:val="left" w:pos="3615"/>
          <w:tab w:val="left" w:pos="6236"/>
          <w:tab w:val="left" w:pos="8860"/>
        </w:tabs>
        <w:spacing w:line="211"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BE77C8" w:rsidRDefault="00804AEA">
      <w:pPr>
        <w:pStyle w:val="BodyText"/>
        <w:ind w:left="141"/>
      </w:pPr>
      <w:r>
        <w:rPr>
          <w:rFonts w:ascii="Arial" w:hAnsi="Arial"/>
          <w:b/>
        </w:rPr>
        <w:t>Question</w:t>
      </w:r>
      <w:r>
        <w:rPr>
          <w:rFonts w:ascii="Arial" w:hAnsi="Arial"/>
          <w:b/>
          <w:spacing w:val="-7"/>
        </w:rPr>
        <w:t xml:space="preserve"> </w:t>
      </w:r>
      <w:r>
        <w:rPr>
          <w:rFonts w:ascii="Arial" w:hAnsi="Arial"/>
          <w:b/>
        </w:rPr>
        <w:t>40.</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BE77C8" w:rsidRDefault="00804AEA">
      <w:pPr>
        <w:pStyle w:val="ListParagraph"/>
        <w:numPr>
          <w:ilvl w:val="0"/>
          <w:numId w:val="4"/>
        </w:numPr>
        <w:tabs>
          <w:tab w:val="left" w:pos="351"/>
        </w:tabs>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BE77C8" w:rsidRDefault="00804AEA">
      <w:pPr>
        <w:pStyle w:val="ListParagraph"/>
        <w:numPr>
          <w:ilvl w:val="0"/>
          <w:numId w:val="4"/>
        </w:numPr>
        <w:tabs>
          <w:tab w:val="left" w:pos="340"/>
        </w:tabs>
        <w:spacing w:before="1"/>
        <w:ind w:left="340"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BE77C8" w:rsidRDefault="00804AEA">
      <w:pPr>
        <w:pStyle w:val="ListParagraph"/>
        <w:numPr>
          <w:ilvl w:val="0"/>
          <w:numId w:val="4"/>
        </w:numPr>
        <w:tabs>
          <w:tab w:val="left" w:pos="351"/>
        </w:tabs>
        <w:spacing w:before="4"/>
        <w:ind w:left="351"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2"/>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6"/>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4"/>
          <w:sz w:val="19"/>
        </w:rPr>
        <w:t xml:space="preserve"> </w:t>
      </w:r>
      <w:r>
        <w:rPr>
          <w:sz w:val="19"/>
        </w:rPr>
        <w:t>both</w:t>
      </w:r>
      <w:r>
        <w:rPr>
          <w:spacing w:val="-1"/>
          <w:sz w:val="19"/>
        </w:rPr>
        <w:t xml:space="preserve"> </w:t>
      </w:r>
      <w:r>
        <w:rPr>
          <w:sz w:val="19"/>
        </w:rPr>
        <w:t>the</w:t>
      </w:r>
      <w:r>
        <w:rPr>
          <w:spacing w:val="-6"/>
          <w:sz w:val="19"/>
        </w:rPr>
        <w:t xml:space="preserve"> </w:t>
      </w:r>
      <w:r>
        <w:rPr>
          <w:sz w:val="19"/>
        </w:rPr>
        <w:t>environment</w:t>
      </w:r>
      <w:r>
        <w:rPr>
          <w:spacing w:val="-5"/>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BE77C8" w:rsidRDefault="00804AEA">
      <w:pPr>
        <w:pStyle w:val="ListParagraph"/>
        <w:numPr>
          <w:ilvl w:val="0"/>
          <w:numId w:val="4"/>
        </w:numPr>
        <w:tabs>
          <w:tab w:val="left" w:pos="351"/>
        </w:tabs>
        <w:spacing w:before="3" w:line="214" w:lineRule="exact"/>
        <w:ind w:left="351"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BE77C8" w:rsidRDefault="00804AEA">
      <w:pPr>
        <w:pStyle w:val="BodyText"/>
        <w:tabs>
          <w:tab w:val="left" w:pos="3615"/>
          <w:tab w:val="left" w:pos="6236"/>
          <w:tab w:val="left" w:pos="8860"/>
        </w:tabs>
        <w:spacing w:line="217"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p>
    <w:p w:rsidR="00BE77C8" w:rsidRDefault="00BE77C8">
      <w:pPr>
        <w:pStyle w:val="BodyText"/>
        <w:spacing w:before="4"/>
        <w:ind w:left="0"/>
      </w:pPr>
    </w:p>
    <w:p w:rsidR="00BE77C8" w:rsidRDefault="00804AEA">
      <w:pPr>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BE4E1C" w:rsidRDefault="00BE4E1C">
      <w:pPr>
        <w:jc w:val="center"/>
        <w:rPr>
          <w:rFonts w:ascii="Arial"/>
          <w:b/>
          <w:i/>
          <w:spacing w:val="-10"/>
          <w:sz w:val="19"/>
        </w:rPr>
      </w:pPr>
    </w:p>
    <w:p w:rsidR="00BE4E1C" w:rsidRDefault="00BE4E1C">
      <w:pPr>
        <w:jc w:val="center"/>
        <w:rPr>
          <w:rFonts w:ascii="Arial"/>
          <w:b/>
          <w:i/>
          <w:spacing w:val="-10"/>
          <w:sz w:val="19"/>
        </w:rPr>
      </w:pPr>
    </w:p>
    <w:p w:rsidR="00BE4E1C" w:rsidRDefault="00BE4E1C">
      <w:pPr>
        <w:jc w:val="center"/>
        <w:rPr>
          <w:rFonts w:ascii="Arial"/>
          <w:b/>
          <w:i/>
          <w:spacing w:val="-10"/>
          <w:sz w:val="19"/>
        </w:rPr>
      </w:pPr>
    </w:p>
    <w:p w:rsidR="00BE4E1C" w:rsidRDefault="00BE4E1C">
      <w:pPr>
        <w:jc w:val="center"/>
        <w:rPr>
          <w:rFonts w:ascii="Arial"/>
          <w:b/>
          <w:i/>
          <w:spacing w:val="-10"/>
          <w:sz w:val="19"/>
        </w:rPr>
      </w:pPr>
    </w:p>
    <w:p w:rsidR="00BE4E1C" w:rsidRDefault="00BE4E1C">
      <w:pPr>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0</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E4E1C" w:rsidRPr="00BF6DDB" w:rsidRDefault="00BE4E1C" w:rsidP="00BE4E1C">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0;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IW9zv3b&#10;AAAABQEAAA8AAABkcnMvZG93bnJldi54bWxMj0FLw0AQhe+F/odlBG/tJkVrjZmUICr0aCNIb5vs&#10;mESzsyG7TdN/79ZLvQw83uO9b9LtZDox0uBaywjxMgJBXFndco3wUbwuNiCcV6xVZ5kQzuRgm81n&#10;qUq0PfE7jXtfi1DCLlEIjfd9IqWrGjLKLW1PHLwvOxjlgxxqqQd1CuWmk6soWkujWg4LjerpuaHq&#10;Z380CK4cd8W5zz+/D64q8xc2xd3uDfH2ZsqfQHia/DUMF/yADllgKu2RtRMdQnjE/92LF0cPaxAl&#10;wmN8DzJL5X/67BcAAP//AwBQSwECLQAUAAYACAAAACEAtoM4kv4AAADhAQAAEwAAAAAAAAAAAAAA&#10;AAAAAAAAW0NvbnRlbnRfVHlwZXNdLnhtbFBLAQItABQABgAIAAAAIQA4/SH/1gAAAJQBAAALAAAA&#10;AAAAAAAAAAAAAC8BAABfcmVscy8ucmVsc1BLAQItABQABgAIAAAAIQAqSGN9eQIAAEAFAAAOAAAA&#10;AAAAAAAAAAAAAC4CAABkcnMvZTJvRG9jLnhtbFBLAQItABQABgAIAAAAIQCFvc792wAAAAUBAAAP&#10;AAAAAAAAAAAAAAAAANMEAABkcnMvZG93bnJldi54bWxQSwUGAAAAAAQABADzAAAA2wUAAAAA&#10;" filled="f" stroked="f" strokeweight="2pt">
                <v:textbox>
                  <w:txbxContent>
                    <w:p w:rsidR="00BE4E1C" w:rsidRPr="00BF6DDB" w:rsidRDefault="00BE4E1C" w:rsidP="00BE4E1C">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BE4E1C">
      <w:pgSz w:w="11910" w:h="16840"/>
      <w:pgMar w:top="180" w:right="425" w:bottom="780" w:left="425"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08" w:rsidRDefault="00BF4C08">
      <w:r>
        <w:separator/>
      </w:r>
    </w:p>
  </w:endnote>
  <w:endnote w:type="continuationSeparator" w:id="0">
    <w:p w:rsidR="00BF4C08" w:rsidRDefault="00BF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C8" w:rsidRDefault="00804AEA">
    <w:pPr>
      <w:pStyle w:val="BodyText"/>
      <w:spacing w:line="14" w:lineRule="auto"/>
      <w:ind w:left="0"/>
      <w:rPr>
        <w:sz w:val="20"/>
      </w:rPr>
    </w:pPr>
    <w:r>
      <w:rPr>
        <w:noProof/>
        <w:sz w:val="20"/>
      </w:rPr>
      <mc:AlternateContent>
        <mc:Choice Requires="wps">
          <w:drawing>
            <wp:anchor distT="0" distB="0" distL="0" distR="0" simplePos="0" relativeHeight="487358464"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B9823" id="Graphic 1" o:spid="_x0000_s1026" style="position:absolute;margin-left:55.2pt;margin-top:798.1pt;width:513.25pt;height:.75pt;z-index:-15958016;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58976"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BE77C8" w:rsidRDefault="00804AEA">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BE77C8" w:rsidRDefault="00804AEA">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0926</w:t>
                    </w:r>
                  </w:p>
                </w:txbxContent>
              </v:textbox>
              <w10:wrap anchorx="page" anchory="page"/>
            </v:shape>
          </w:pict>
        </mc:Fallback>
      </mc:AlternateContent>
    </w:r>
    <w:r>
      <w:rPr>
        <w:noProof/>
        <w:sz w:val="20"/>
      </w:rPr>
      <mc:AlternateContent>
        <mc:Choice Requires="wps">
          <w:drawing>
            <wp:anchor distT="0" distB="0" distL="0" distR="0" simplePos="0" relativeHeight="487359488"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BE77C8" w:rsidRDefault="00804AEA">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BE4E1C">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BE4E1C">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BE77C8" w:rsidRDefault="00804AEA">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BE4E1C">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BE4E1C">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08" w:rsidRDefault="00BF4C08">
      <w:r>
        <w:separator/>
      </w:r>
    </w:p>
  </w:footnote>
  <w:footnote w:type="continuationSeparator" w:id="0">
    <w:p w:rsidR="00BF4C08" w:rsidRDefault="00BF4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0244"/>
    <w:multiLevelType w:val="hybridMultilevel"/>
    <w:tmpl w:val="3FF6557A"/>
    <w:lvl w:ilvl="0" w:tplc="9A566EF2">
      <w:start w:val="1"/>
      <w:numFmt w:val="upperLetter"/>
      <w:lvlText w:val="%1."/>
      <w:lvlJc w:val="left"/>
      <w:pPr>
        <w:ind w:left="1231" w:hanging="240"/>
        <w:jc w:val="left"/>
      </w:pPr>
      <w:rPr>
        <w:rFonts w:ascii="Arial" w:eastAsia="Arial" w:hAnsi="Arial" w:cs="Arial" w:hint="default"/>
        <w:b/>
        <w:bCs/>
        <w:i w:val="0"/>
        <w:iCs w:val="0"/>
        <w:spacing w:val="-3"/>
        <w:w w:val="99"/>
        <w:sz w:val="19"/>
        <w:szCs w:val="19"/>
        <w:lang w:val="en-US" w:eastAsia="en-US" w:bidi="ar-SA"/>
      </w:rPr>
    </w:lvl>
    <w:lvl w:ilvl="1" w:tplc="A13AD0D6">
      <w:numFmt w:val="bullet"/>
      <w:lvlText w:val="•"/>
      <w:lvlJc w:val="left"/>
      <w:pPr>
        <w:ind w:left="2221" w:hanging="240"/>
      </w:pPr>
      <w:rPr>
        <w:rFonts w:hint="default"/>
        <w:lang w:val="en-US" w:eastAsia="en-US" w:bidi="ar-SA"/>
      </w:rPr>
    </w:lvl>
    <w:lvl w:ilvl="2" w:tplc="1AE2B510">
      <w:numFmt w:val="bullet"/>
      <w:lvlText w:val="•"/>
      <w:lvlJc w:val="left"/>
      <w:pPr>
        <w:ind w:left="3203" w:hanging="240"/>
      </w:pPr>
      <w:rPr>
        <w:rFonts w:hint="default"/>
        <w:lang w:val="en-US" w:eastAsia="en-US" w:bidi="ar-SA"/>
      </w:rPr>
    </w:lvl>
    <w:lvl w:ilvl="3" w:tplc="C018DA84">
      <w:numFmt w:val="bullet"/>
      <w:lvlText w:val="•"/>
      <w:lvlJc w:val="left"/>
      <w:pPr>
        <w:ind w:left="4184" w:hanging="240"/>
      </w:pPr>
      <w:rPr>
        <w:rFonts w:hint="default"/>
        <w:lang w:val="en-US" w:eastAsia="en-US" w:bidi="ar-SA"/>
      </w:rPr>
    </w:lvl>
    <w:lvl w:ilvl="4" w:tplc="AE965794">
      <w:numFmt w:val="bullet"/>
      <w:lvlText w:val="•"/>
      <w:lvlJc w:val="left"/>
      <w:pPr>
        <w:ind w:left="5166" w:hanging="240"/>
      </w:pPr>
      <w:rPr>
        <w:rFonts w:hint="default"/>
        <w:lang w:val="en-US" w:eastAsia="en-US" w:bidi="ar-SA"/>
      </w:rPr>
    </w:lvl>
    <w:lvl w:ilvl="5" w:tplc="402E71C6">
      <w:numFmt w:val="bullet"/>
      <w:lvlText w:val="•"/>
      <w:lvlJc w:val="left"/>
      <w:pPr>
        <w:ind w:left="6148" w:hanging="240"/>
      </w:pPr>
      <w:rPr>
        <w:rFonts w:hint="default"/>
        <w:lang w:val="en-US" w:eastAsia="en-US" w:bidi="ar-SA"/>
      </w:rPr>
    </w:lvl>
    <w:lvl w:ilvl="6" w:tplc="341C7AF6">
      <w:numFmt w:val="bullet"/>
      <w:lvlText w:val="•"/>
      <w:lvlJc w:val="left"/>
      <w:pPr>
        <w:ind w:left="7129" w:hanging="240"/>
      </w:pPr>
      <w:rPr>
        <w:rFonts w:hint="default"/>
        <w:lang w:val="en-US" w:eastAsia="en-US" w:bidi="ar-SA"/>
      </w:rPr>
    </w:lvl>
    <w:lvl w:ilvl="7" w:tplc="C08658C2">
      <w:numFmt w:val="bullet"/>
      <w:lvlText w:val="•"/>
      <w:lvlJc w:val="left"/>
      <w:pPr>
        <w:ind w:left="8111" w:hanging="240"/>
      </w:pPr>
      <w:rPr>
        <w:rFonts w:hint="default"/>
        <w:lang w:val="en-US" w:eastAsia="en-US" w:bidi="ar-SA"/>
      </w:rPr>
    </w:lvl>
    <w:lvl w:ilvl="8" w:tplc="8DEC3D1E">
      <w:numFmt w:val="bullet"/>
      <w:lvlText w:val="•"/>
      <w:lvlJc w:val="left"/>
      <w:pPr>
        <w:ind w:left="9093" w:hanging="240"/>
      </w:pPr>
      <w:rPr>
        <w:rFonts w:hint="default"/>
        <w:lang w:val="en-US" w:eastAsia="en-US" w:bidi="ar-SA"/>
      </w:rPr>
    </w:lvl>
  </w:abstractNum>
  <w:abstractNum w:abstractNumId="1" w15:restartNumberingAfterBreak="0">
    <w:nsid w:val="0AB15257"/>
    <w:multiLevelType w:val="hybridMultilevel"/>
    <w:tmpl w:val="1FAC641A"/>
    <w:lvl w:ilvl="0" w:tplc="ADD8ECDC">
      <w:start w:val="1"/>
      <w:numFmt w:val="upperLetter"/>
      <w:lvlText w:val="%1."/>
      <w:lvlJc w:val="left"/>
      <w:pPr>
        <w:ind w:left="1231" w:hanging="240"/>
        <w:jc w:val="left"/>
      </w:pPr>
      <w:rPr>
        <w:rFonts w:ascii="Arial" w:eastAsia="Arial" w:hAnsi="Arial" w:cs="Arial" w:hint="default"/>
        <w:b/>
        <w:bCs/>
        <w:i w:val="0"/>
        <w:iCs w:val="0"/>
        <w:spacing w:val="-3"/>
        <w:w w:val="99"/>
        <w:sz w:val="19"/>
        <w:szCs w:val="19"/>
        <w:lang w:val="en-US" w:eastAsia="en-US" w:bidi="ar-SA"/>
      </w:rPr>
    </w:lvl>
    <w:lvl w:ilvl="1" w:tplc="39A26624">
      <w:numFmt w:val="bullet"/>
      <w:lvlText w:val="•"/>
      <w:lvlJc w:val="left"/>
      <w:pPr>
        <w:ind w:left="2221" w:hanging="240"/>
      </w:pPr>
      <w:rPr>
        <w:rFonts w:hint="default"/>
        <w:lang w:val="en-US" w:eastAsia="en-US" w:bidi="ar-SA"/>
      </w:rPr>
    </w:lvl>
    <w:lvl w:ilvl="2" w:tplc="DCBCD8D0">
      <w:numFmt w:val="bullet"/>
      <w:lvlText w:val="•"/>
      <w:lvlJc w:val="left"/>
      <w:pPr>
        <w:ind w:left="3203" w:hanging="240"/>
      </w:pPr>
      <w:rPr>
        <w:rFonts w:hint="default"/>
        <w:lang w:val="en-US" w:eastAsia="en-US" w:bidi="ar-SA"/>
      </w:rPr>
    </w:lvl>
    <w:lvl w:ilvl="3" w:tplc="3BF0D17A">
      <w:numFmt w:val="bullet"/>
      <w:lvlText w:val="•"/>
      <w:lvlJc w:val="left"/>
      <w:pPr>
        <w:ind w:left="4184" w:hanging="240"/>
      </w:pPr>
      <w:rPr>
        <w:rFonts w:hint="default"/>
        <w:lang w:val="en-US" w:eastAsia="en-US" w:bidi="ar-SA"/>
      </w:rPr>
    </w:lvl>
    <w:lvl w:ilvl="4" w:tplc="D4A2EDE0">
      <w:numFmt w:val="bullet"/>
      <w:lvlText w:val="•"/>
      <w:lvlJc w:val="left"/>
      <w:pPr>
        <w:ind w:left="5166" w:hanging="240"/>
      </w:pPr>
      <w:rPr>
        <w:rFonts w:hint="default"/>
        <w:lang w:val="en-US" w:eastAsia="en-US" w:bidi="ar-SA"/>
      </w:rPr>
    </w:lvl>
    <w:lvl w:ilvl="5" w:tplc="580C2836">
      <w:numFmt w:val="bullet"/>
      <w:lvlText w:val="•"/>
      <w:lvlJc w:val="left"/>
      <w:pPr>
        <w:ind w:left="6148" w:hanging="240"/>
      </w:pPr>
      <w:rPr>
        <w:rFonts w:hint="default"/>
        <w:lang w:val="en-US" w:eastAsia="en-US" w:bidi="ar-SA"/>
      </w:rPr>
    </w:lvl>
    <w:lvl w:ilvl="6" w:tplc="F0A22612">
      <w:numFmt w:val="bullet"/>
      <w:lvlText w:val="•"/>
      <w:lvlJc w:val="left"/>
      <w:pPr>
        <w:ind w:left="7129" w:hanging="240"/>
      </w:pPr>
      <w:rPr>
        <w:rFonts w:hint="default"/>
        <w:lang w:val="en-US" w:eastAsia="en-US" w:bidi="ar-SA"/>
      </w:rPr>
    </w:lvl>
    <w:lvl w:ilvl="7" w:tplc="D9E00CE0">
      <w:numFmt w:val="bullet"/>
      <w:lvlText w:val="•"/>
      <w:lvlJc w:val="left"/>
      <w:pPr>
        <w:ind w:left="8111" w:hanging="240"/>
      </w:pPr>
      <w:rPr>
        <w:rFonts w:hint="default"/>
        <w:lang w:val="en-US" w:eastAsia="en-US" w:bidi="ar-SA"/>
      </w:rPr>
    </w:lvl>
    <w:lvl w:ilvl="8" w:tplc="2ACE77CC">
      <w:numFmt w:val="bullet"/>
      <w:lvlText w:val="•"/>
      <w:lvlJc w:val="left"/>
      <w:pPr>
        <w:ind w:left="9093" w:hanging="240"/>
      </w:pPr>
      <w:rPr>
        <w:rFonts w:hint="default"/>
        <w:lang w:val="en-US" w:eastAsia="en-US" w:bidi="ar-SA"/>
      </w:rPr>
    </w:lvl>
  </w:abstractNum>
  <w:abstractNum w:abstractNumId="2" w15:restartNumberingAfterBreak="0">
    <w:nsid w:val="16643AE7"/>
    <w:multiLevelType w:val="hybridMultilevel"/>
    <w:tmpl w:val="D5E0AFC2"/>
    <w:lvl w:ilvl="0" w:tplc="33B879CA">
      <w:start w:val="2"/>
      <w:numFmt w:val="lowerLetter"/>
      <w:lvlText w:val="%1."/>
      <w:lvlJc w:val="left"/>
      <w:pPr>
        <w:ind w:left="141" w:hanging="267"/>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A96E78F0">
      <w:numFmt w:val="bullet"/>
      <w:lvlText w:val="•"/>
      <w:lvlJc w:val="left"/>
      <w:pPr>
        <w:ind w:left="1231" w:hanging="267"/>
      </w:pPr>
      <w:rPr>
        <w:rFonts w:hint="default"/>
        <w:lang w:val="en-US" w:eastAsia="en-US" w:bidi="ar-SA"/>
      </w:rPr>
    </w:lvl>
    <w:lvl w:ilvl="2" w:tplc="1C123C40">
      <w:numFmt w:val="bullet"/>
      <w:lvlText w:val="•"/>
      <w:lvlJc w:val="left"/>
      <w:pPr>
        <w:ind w:left="2323" w:hanging="267"/>
      </w:pPr>
      <w:rPr>
        <w:rFonts w:hint="default"/>
        <w:lang w:val="en-US" w:eastAsia="en-US" w:bidi="ar-SA"/>
      </w:rPr>
    </w:lvl>
    <w:lvl w:ilvl="3" w:tplc="C896D58E">
      <w:numFmt w:val="bullet"/>
      <w:lvlText w:val="•"/>
      <w:lvlJc w:val="left"/>
      <w:pPr>
        <w:ind w:left="3414" w:hanging="267"/>
      </w:pPr>
      <w:rPr>
        <w:rFonts w:hint="default"/>
        <w:lang w:val="en-US" w:eastAsia="en-US" w:bidi="ar-SA"/>
      </w:rPr>
    </w:lvl>
    <w:lvl w:ilvl="4" w:tplc="4CB4EF62">
      <w:numFmt w:val="bullet"/>
      <w:lvlText w:val="•"/>
      <w:lvlJc w:val="left"/>
      <w:pPr>
        <w:ind w:left="4506" w:hanging="267"/>
      </w:pPr>
      <w:rPr>
        <w:rFonts w:hint="default"/>
        <w:lang w:val="en-US" w:eastAsia="en-US" w:bidi="ar-SA"/>
      </w:rPr>
    </w:lvl>
    <w:lvl w:ilvl="5" w:tplc="0C4C3000">
      <w:numFmt w:val="bullet"/>
      <w:lvlText w:val="•"/>
      <w:lvlJc w:val="left"/>
      <w:pPr>
        <w:ind w:left="5598" w:hanging="267"/>
      </w:pPr>
      <w:rPr>
        <w:rFonts w:hint="default"/>
        <w:lang w:val="en-US" w:eastAsia="en-US" w:bidi="ar-SA"/>
      </w:rPr>
    </w:lvl>
    <w:lvl w:ilvl="6" w:tplc="F4DC2D52">
      <w:numFmt w:val="bullet"/>
      <w:lvlText w:val="•"/>
      <w:lvlJc w:val="left"/>
      <w:pPr>
        <w:ind w:left="6689" w:hanging="267"/>
      </w:pPr>
      <w:rPr>
        <w:rFonts w:hint="default"/>
        <w:lang w:val="en-US" w:eastAsia="en-US" w:bidi="ar-SA"/>
      </w:rPr>
    </w:lvl>
    <w:lvl w:ilvl="7" w:tplc="F982A4C2">
      <w:numFmt w:val="bullet"/>
      <w:lvlText w:val="•"/>
      <w:lvlJc w:val="left"/>
      <w:pPr>
        <w:ind w:left="7781" w:hanging="267"/>
      </w:pPr>
      <w:rPr>
        <w:rFonts w:hint="default"/>
        <w:lang w:val="en-US" w:eastAsia="en-US" w:bidi="ar-SA"/>
      </w:rPr>
    </w:lvl>
    <w:lvl w:ilvl="8" w:tplc="28640728">
      <w:numFmt w:val="bullet"/>
      <w:lvlText w:val="•"/>
      <w:lvlJc w:val="left"/>
      <w:pPr>
        <w:ind w:left="8873" w:hanging="267"/>
      </w:pPr>
      <w:rPr>
        <w:rFonts w:hint="default"/>
        <w:lang w:val="en-US" w:eastAsia="en-US" w:bidi="ar-SA"/>
      </w:rPr>
    </w:lvl>
  </w:abstractNum>
  <w:abstractNum w:abstractNumId="3" w15:restartNumberingAfterBreak="0">
    <w:nsid w:val="19837F7E"/>
    <w:multiLevelType w:val="hybridMultilevel"/>
    <w:tmpl w:val="BF98C054"/>
    <w:lvl w:ilvl="0" w:tplc="0F3E3A0A">
      <w:start w:val="2"/>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1562979A">
      <w:numFmt w:val="bullet"/>
      <w:lvlText w:val="•"/>
      <w:lvlJc w:val="left"/>
      <w:pPr>
        <w:ind w:left="1429" w:hanging="211"/>
      </w:pPr>
      <w:rPr>
        <w:rFonts w:hint="default"/>
        <w:lang w:val="en-US" w:eastAsia="en-US" w:bidi="ar-SA"/>
      </w:rPr>
    </w:lvl>
    <w:lvl w:ilvl="2" w:tplc="6D2CC042">
      <w:numFmt w:val="bullet"/>
      <w:lvlText w:val="•"/>
      <w:lvlJc w:val="left"/>
      <w:pPr>
        <w:ind w:left="2499" w:hanging="211"/>
      </w:pPr>
      <w:rPr>
        <w:rFonts w:hint="default"/>
        <w:lang w:val="en-US" w:eastAsia="en-US" w:bidi="ar-SA"/>
      </w:rPr>
    </w:lvl>
    <w:lvl w:ilvl="3" w:tplc="411C54A2">
      <w:numFmt w:val="bullet"/>
      <w:lvlText w:val="•"/>
      <w:lvlJc w:val="left"/>
      <w:pPr>
        <w:ind w:left="3568" w:hanging="211"/>
      </w:pPr>
      <w:rPr>
        <w:rFonts w:hint="default"/>
        <w:lang w:val="en-US" w:eastAsia="en-US" w:bidi="ar-SA"/>
      </w:rPr>
    </w:lvl>
    <w:lvl w:ilvl="4" w:tplc="62DE4E44">
      <w:numFmt w:val="bullet"/>
      <w:lvlText w:val="•"/>
      <w:lvlJc w:val="left"/>
      <w:pPr>
        <w:ind w:left="4638" w:hanging="211"/>
      </w:pPr>
      <w:rPr>
        <w:rFonts w:hint="default"/>
        <w:lang w:val="en-US" w:eastAsia="en-US" w:bidi="ar-SA"/>
      </w:rPr>
    </w:lvl>
    <w:lvl w:ilvl="5" w:tplc="0CF2120C">
      <w:numFmt w:val="bullet"/>
      <w:lvlText w:val="•"/>
      <w:lvlJc w:val="left"/>
      <w:pPr>
        <w:ind w:left="5708" w:hanging="211"/>
      </w:pPr>
      <w:rPr>
        <w:rFonts w:hint="default"/>
        <w:lang w:val="en-US" w:eastAsia="en-US" w:bidi="ar-SA"/>
      </w:rPr>
    </w:lvl>
    <w:lvl w:ilvl="6" w:tplc="A96AC3AE">
      <w:numFmt w:val="bullet"/>
      <w:lvlText w:val="•"/>
      <w:lvlJc w:val="left"/>
      <w:pPr>
        <w:ind w:left="6777" w:hanging="211"/>
      </w:pPr>
      <w:rPr>
        <w:rFonts w:hint="default"/>
        <w:lang w:val="en-US" w:eastAsia="en-US" w:bidi="ar-SA"/>
      </w:rPr>
    </w:lvl>
    <w:lvl w:ilvl="7" w:tplc="9CCE3C78">
      <w:numFmt w:val="bullet"/>
      <w:lvlText w:val="•"/>
      <w:lvlJc w:val="left"/>
      <w:pPr>
        <w:ind w:left="7847" w:hanging="211"/>
      </w:pPr>
      <w:rPr>
        <w:rFonts w:hint="default"/>
        <w:lang w:val="en-US" w:eastAsia="en-US" w:bidi="ar-SA"/>
      </w:rPr>
    </w:lvl>
    <w:lvl w:ilvl="8" w:tplc="486233A8">
      <w:numFmt w:val="bullet"/>
      <w:lvlText w:val="•"/>
      <w:lvlJc w:val="left"/>
      <w:pPr>
        <w:ind w:left="8917" w:hanging="211"/>
      </w:pPr>
      <w:rPr>
        <w:rFonts w:hint="default"/>
        <w:lang w:val="en-US" w:eastAsia="en-US" w:bidi="ar-SA"/>
      </w:rPr>
    </w:lvl>
  </w:abstractNum>
  <w:abstractNum w:abstractNumId="4" w15:restartNumberingAfterBreak="0">
    <w:nsid w:val="1F930586"/>
    <w:multiLevelType w:val="hybridMultilevel"/>
    <w:tmpl w:val="0D04C668"/>
    <w:lvl w:ilvl="0" w:tplc="2AFC877C">
      <w:start w:val="1"/>
      <w:numFmt w:val="upperLetter"/>
      <w:lvlText w:val="%1."/>
      <w:lvlJc w:val="left"/>
      <w:pPr>
        <w:ind w:left="1233" w:hanging="243"/>
        <w:jc w:val="left"/>
      </w:pPr>
      <w:rPr>
        <w:rFonts w:ascii="Arial" w:eastAsia="Arial" w:hAnsi="Arial" w:cs="Arial" w:hint="default"/>
        <w:b/>
        <w:bCs/>
        <w:i w:val="0"/>
        <w:iCs w:val="0"/>
        <w:spacing w:val="-3"/>
        <w:w w:val="99"/>
        <w:sz w:val="19"/>
        <w:szCs w:val="19"/>
        <w:lang w:val="en-US" w:eastAsia="en-US" w:bidi="ar-SA"/>
      </w:rPr>
    </w:lvl>
    <w:lvl w:ilvl="1" w:tplc="434ABAB2">
      <w:numFmt w:val="bullet"/>
      <w:lvlText w:val="•"/>
      <w:lvlJc w:val="left"/>
      <w:pPr>
        <w:ind w:left="2221" w:hanging="243"/>
      </w:pPr>
      <w:rPr>
        <w:rFonts w:hint="default"/>
        <w:lang w:val="en-US" w:eastAsia="en-US" w:bidi="ar-SA"/>
      </w:rPr>
    </w:lvl>
    <w:lvl w:ilvl="2" w:tplc="E3CA7A6A">
      <w:numFmt w:val="bullet"/>
      <w:lvlText w:val="•"/>
      <w:lvlJc w:val="left"/>
      <w:pPr>
        <w:ind w:left="3203" w:hanging="243"/>
      </w:pPr>
      <w:rPr>
        <w:rFonts w:hint="default"/>
        <w:lang w:val="en-US" w:eastAsia="en-US" w:bidi="ar-SA"/>
      </w:rPr>
    </w:lvl>
    <w:lvl w:ilvl="3" w:tplc="9F34FAA0">
      <w:numFmt w:val="bullet"/>
      <w:lvlText w:val="•"/>
      <w:lvlJc w:val="left"/>
      <w:pPr>
        <w:ind w:left="4184" w:hanging="243"/>
      </w:pPr>
      <w:rPr>
        <w:rFonts w:hint="default"/>
        <w:lang w:val="en-US" w:eastAsia="en-US" w:bidi="ar-SA"/>
      </w:rPr>
    </w:lvl>
    <w:lvl w:ilvl="4" w:tplc="4DAADB26">
      <w:numFmt w:val="bullet"/>
      <w:lvlText w:val="•"/>
      <w:lvlJc w:val="left"/>
      <w:pPr>
        <w:ind w:left="5166" w:hanging="243"/>
      </w:pPr>
      <w:rPr>
        <w:rFonts w:hint="default"/>
        <w:lang w:val="en-US" w:eastAsia="en-US" w:bidi="ar-SA"/>
      </w:rPr>
    </w:lvl>
    <w:lvl w:ilvl="5" w:tplc="C53C0790">
      <w:numFmt w:val="bullet"/>
      <w:lvlText w:val="•"/>
      <w:lvlJc w:val="left"/>
      <w:pPr>
        <w:ind w:left="6148" w:hanging="243"/>
      </w:pPr>
      <w:rPr>
        <w:rFonts w:hint="default"/>
        <w:lang w:val="en-US" w:eastAsia="en-US" w:bidi="ar-SA"/>
      </w:rPr>
    </w:lvl>
    <w:lvl w:ilvl="6" w:tplc="61A08D74">
      <w:numFmt w:val="bullet"/>
      <w:lvlText w:val="•"/>
      <w:lvlJc w:val="left"/>
      <w:pPr>
        <w:ind w:left="7129" w:hanging="243"/>
      </w:pPr>
      <w:rPr>
        <w:rFonts w:hint="default"/>
        <w:lang w:val="en-US" w:eastAsia="en-US" w:bidi="ar-SA"/>
      </w:rPr>
    </w:lvl>
    <w:lvl w:ilvl="7" w:tplc="0D409C00">
      <w:numFmt w:val="bullet"/>
      <w:lvlText w:val="•"/>
      <w:lvlJc w:val="left"/>
      <w:pPr>
        <w:ind w:left="8111" w:hanging="243"/>
      </w:pPr>
      <w:rPr>
        <w:rFonts w:hint="default"/>
        <w:lang w:val="en-US" w:eastAsia="en-US" w:bidi="ar-SA"/>
      </w:rPr>
    </w:lvl>
    <w:lvl w:ilvl="8" w:tplc="38DA5A28">
      <w:numFmt w:val="bullet"/>
      <w:lvlText w:val="•"/>
      <w:lvlJc w:val="left"/>
      <w:pPr>
        <w:ind w:left="9093" w:hanging="243"/>
      </w:pPr>
      <w:rPr>
        <w:rFonts w:hint="default"/>
        <w:lang w:val="en-US" w:eastAsia="en-US" w:bidi="ar-SA"/>
      </w:rPr>
    </w:lvl>
  </w:abstractNum>
  <w:abstractNum w:abstractNumId="5" w15:restartNumberingAfterBreak="0">
    <w:nsid w:val="23D0115E"/>
    <w:multiLevelType w:val="hybridMultilevel"/>
    <w:tmpl w:val="0E5A1844"/>
    <w:lvl w:ilvl="0" w:tplc="62A49494">
      <w:start w:val="1"/>
      <w:numFmt w:val="upperLetter"/>
      <w:lvlText w:val="%1."/>
      <w:lvlJc w:val="left"/>
      <w:pPr>
        <w:ind w:left="991" w:hanging="240"/>
        <w:jc w:val="left"/>
      </w:pPr>
      <w:rPr>
        <w:rFonts w:ascii="Arial" w:eastAsia="Arial" w:hAnsi="Arial" w:cs="Arial" w:hint="default"/>
        <w:b/>
        <w:bCs/>
        <w:i w:val="0"/>
        <w:iCs w:val="0"/>
        <w:spacing w:val="-3"/>
        <w:w w:val="99"/>
        <w:sz w:val="19"/>
        <w:szCs w:val="19"/>
        <w:lang w:val="en-US" w:eastAsia="en-US" w:bidi="ar-SA"/>
      </w:rPr>
    </w:lvl>
    <w:lvl w:ilvl="1" w:tplc="83942E46">
      <w:numFmt w:val="bullet"/>
      <w:lvlText w:val="•"/>
      <w:lvlJc w:val="left"/>
      <w:pPr>
        <w:ind w:left="2005" w:hanging="240"/>
      </w:pPr>
      <w:rPr>
        <w:rFonts w:hint="default"/>
        <w:lang w:val="en-US" w:eastAsia="en-US" w:bidi="ar-SA"/>
      </w:rPr>
    </w:lvl>
    <w:lvl w:ilvl="2" w:tplc="7C820AF2">
      <w:numFmt w:val="bullet"/>
      <w:lvlText w:val="•"/>
      <w:lvlJc w:val="left"/>
      <w:pPr>
        <w:ind w:left="3011" w:hanging="240"/>
      </w:pPr>
      <w:rPr>
        <w:rFonts w:hint="default"/>
        <w:lang w:val="en-US" w:eastAsia="en-US" w:bidi="ar-SA"/>
      </w:rPr>
    </w:lvl>
    <w:lvl w:ilvl="3" w:tplc="3C8E82A2">
      <w:numFmt w:val="bullet"/>
      <w:lvlText w:val="•"/>
      <w:lvlJc w:val="left"/>
      <w:pPr>
        <w:ind w:left="4016" w:hanging="240"/>
      </w:pPr>
      <w:rPr>
        <w:rFonts w:hint="default"/>
        <w:lang w:val="en-US" w:eastAsia="en-US" w:bidi="ar-SA"/>
      </w:rPr>
    </w:lvl>
    <w:lvl w:ilvl="4" w:tplc="1B8C4876">
      <w:numFmt w:val="bullet"/>
      <w:lvlText w:val="•"/>
      <w:lvlJc w:val="left"/>
      <w:pPr>
        <w:ind w:left="5022" w:hanging="240"/>
      </w:pPr>
      <w:rPr>
        <w:rFonts w:hint="default"/>
        <w:lang w:val="en-US" w:eastAsia="en-US" w:bidi="ar-SA"/>
      </w:rPr>
    </w:lvl>
    <w:lvl w:ilvl="5" w:tplc="38684C18">
      <w:numFmt w:val="bullet"/>
      <w:lvlText w:val="•"/>
      <w:lvlJc w:val="left"/>
      <w:pPr>
        <w:ind w:left="6028" w:hanging="240"/>
      </w:pPr>
      <w:rPr>
        <w:rFonts w:hint="default"/>
        <w:lang w:val="en-US" w:eastAsia="en-US" w:bidi="ar-SA"/>
      </w:rPr>
    </w:lvl>
    <w:lvl w:ilvl="6" w:tplc="8B5E1C66">
      <w:numFmt w:val="bullet"/>
      <w:lvlText w:val="•"/>
      <w:lvlJc w:val="left"/>
      <w:pPr>
        <w:ind w:left="7033" w:hanging="240"/>
      </w:pPr>
      <w:rPr>
        <w:rFonts w:hint="default"/>
        <w:lang w:val="en-US" w:eastAsia="en-US" w:bidi="ar-SA"/>
      </w:rPr>
    </w:lvl>
    <w:lvl w:ilvl="7" w:tplc="C1788DCA">
      <w:numFmt w:val="bullet"/>
      <w:lvlText w:val="•"/>
      <w:lvlJc w:val="left"/>
      <w:pPr>
        <w:ind w:left="8039" w:hanging="240"/>
      </w:pPr>
      <w:rPr>
        <w:rFonts w:hint="default"/>
        <w:lang w:val="en-US" w:eastAsia="en-US" w:bidi="ar-SA"/>
      </w:rPr>
    </w:lvl>
    <w:lvl w:ilvl="8" w:tplc="27A06F22">
      <w:numFmt w:val="bullet"/>
      <w:lvlText w:val="•"/>
      <w:lvlJc w:val="left"/>
      <w:pPr>
        <w:ind w:left="9045" w:hanging="240"/>
      </w:pPr>
      <w:rPr>
        <w:rFonts w:hint="default"/>
        <w:lang w:val="en-US" w:eastAsia="en-US" w:bidi="ar-SA"/>
      </w:rPr>
    </w:lvl>
  </w:abstractNum>
  <w:abstractNum w:abstractNumId="6" w15:restartNumberingAfterBreak="0">
    <w:nsid w:val="3CAA0686"/>
    <w:multiLevelType w:val="hybridMultilevel"/>
    <w:tmpl w:val="E03867DA"/>
    <w:lvl w:ilvl="0" w:tplc="79D8B980">
      <w:start w:val="1"/>
      <w:numFmt w:val="upperLetter"/>
      <w:lvlText w:val="%1."/>
      <w:lvlJc w:val="left"/>
      <w:pPr>
        <w:ind w:left="1233" w:hanging="243"/>
        <w:jc w:val="left"/>
      </w:pPr>
      <w:rPr>
        <w:rFonts w:ascii="Arial" w:eastAsia="Arial" w:hAnsi="Arial" w:cs="Arial" w:hint="default"/>
        <w:b/>
        <w:bCs/>
        <w:i w:val="0"/>
        <w:iCs w:val="0"/>
        <w:spacing w:val="-3"/>
        <w:w w:val="99"/>
        <w:sz w:val="19"/>
        <w:szCs w:val="19"/>
        <w:lang w:val="en-US" w:eastAsia="en-US" w:bidi="ar-SA"/>
      </w:rPr>
    </w:lvl>
    <w:lvl w:ilvl="1" w:tplc="E4ECDFAC">
      <w:numFmt w:val="bullet"/>
      <w:lvlText w:val="•"/>
      <w:lvlJc w:val="left"/>
      <w:pPr>
        <w:ind w:left="2221" w:hanging="243"/>
      </w:pPr>
      <w:rPr>
        <w:rFonts w:hint="default"/>
        <w:lang w:val="en-US" w:eastAsia="en-US" w:bidi="ar-SA"/>
      </w:rPr>
    </w:lvl>
    <w:lvl w:ilvl="2" w:tplc="66DC6BC6">
      <w:numFmt w:val="bullet"/>
      <w:lvlText w:val="•"/>
      <w:lvlJc w:val="left"/>
      <w:pPr>
        <w:ind w:left="3203" w:hanging="243"/>
      </w:pPr>
      <w:rPr>
        <w:rFonts w:hint="default"/>
        <w:lang w:val="en-US" w:eastAsia="en-US" w:bidi="ar-SA"/>
      </w:rPr>
    </w:lvl>
    <w:lvl w:ilvl="3" w:tplc="15F23B2E">
      <w:numFmt w:val="bullet"/>
      <w:lvlText w:val="•"/>
      <w:lvlJc w:val="left"/>
      <w:pPr>
        <w:ind w:left="4184" w:hanging="243"/>
      </w:pPr>
      <w:rPr>
        <w:rFonts w:hint="default"/>
        <w:lang w:val="en-US" w:eastAsia="en-US" w:bidi="ar-SA"/>
      </w:rPr>
    </w:lvl>
    <w:lvl w:ilvl="4" w:tplc="BD4CA50C">
      <w:numFmt w:val="bullet"/>
      <w:lvlText w:val="•"/>
      <w:lvlJc w:val="left"/>
      <w:pPr>
        <w:ind w:left="5166" w:hanging="243"/>
      </w:pPr>
      <w:rPr>
        <w:rFonts w:hint="default"/>
        <w:lang w:val="en-US" w:eastAsia="en-US" w:bidi="ar-SA"/>
      </w:rPr>
    </w:lvl>
    <w:lvl w:ilvl="5" w:tplc="63F87BEE">
      <w:numFmt w:val="bullet"/>
      <w:lvlText w:val="•"/>
      <w:lvlJc w:val="left"/>
      <w:pPr>
        <w:ind w:left="6148" w:hanging="243"/>
      </w:pPr>
      <w:rPr>
        <w:rFonts w:hint="default"/>
        <w:lang w:val="en-US" w:eastAsia="en-US" w:bidi="ar-SA"/>
      </w:rPr>
    </w:lvl>
    <w:lvl w:ilvl="6" w:tplc="D0FC10C0">
      <w:numFmt w:val="bullet"/>
      <w:lvlText w:val="•"/>
      <w:lvlJc w:val="left"/>
      <w:pPr>
        <w:ind w:left="7129" w:hanging="243"/>
      </w:pPr>
      <w:rPr>
        <w:rFonts w:hint="default"/>
        <w:lang w:val="en-US" w:eastAsia="en-US" w:bidi="ar-SA"/>
      </w:rPr>
    </w:lvl>
    <w:lvl w:ilvl="7" w:tplc="15CC812C">
      <w:numFmt w:val="bullet"/>
      <w:lvlText w:val="•"/>
      <w:lvlJc w:val="left"/>
      <w:pPr>
        <w:ind w:left="8111" w:hanging="243"/>
      </w:pPr>
      <w:rPr>
        <w:rFonts w:hint="default"/>
        <w:lang w:val="en-US" w:eastAsia="en-US" w:bidi="ar-SA"/>
      </w:rPr>
    </w:lvl>
    <w:lvl w:ilvl="8" w:tplc="038C8120">
      <w:numFmt w:val="bullet"/>
      <w:lvlText w:val="•"/>
      <w:lvlJc w:val="left"/>
      <w:pPr>
        <w:ind w:left="9093" w:hanging="243"/>
      </w:pPr>
      <w:rPr>
        <w:rFonts w:hint="default"/>
        <w:lang w:val="en-US" w:eastAsia="en-US" w:bidi="ar-SA"/>
      </w:rPr>
    </w:lvl>
  </w:abstractNum>
  <w:abstractNum w:abstractNumId="7" w15:restartNumberingAfterBreak="0">
    <w:nsid w:val="5971049B"/>
    <w:multiLevelType w:val="hybridMultilevel"/>
    <w:tmpl w:val="B2529CA4"/>
    <w:lvl w:ilvl="0" w:tplc="DF928858">
      <w:start w:val="1"/>
      <w:numFmt w:val="upperLetter"/>
      <w:lvlText w:val="%1."/>
      <w:lvlJc w:val="left"/>
      <w:pPr>
        <w:ind w:left="1231" w:hanging="240"/>
        <w:jc w:val="left"/>
      </w:pPr>
      <w:rPr>
        <w:rFonts w:ascii="Arial" w:eastAsia="Arial" w:hAnsi="Arial" w:cs="Arial" w:hint="default"/>
        <w:b/>
        <w:bCs/>
        <w:i w:val="0"/>
        <w:iCs w:val="0"/>
        <w:spacing w:val="-3"/>
        <w:w w:val="99"/>
        <w:sz w:val="19"/>
        <w:szCs w:val="19"/>
        <w:lang w:val="en-US" w:eastAsia="en-US" w:bidi="ar-SA"/>
      </w:rPr>
    </w:lvl>
    <w:lvl w:ilvl="1" w:tplc="07164BA4">
      <w:numFmt w:val="bullet"/>
      <w:lvlText w:val="•"/>
      <w:lvlJc w:val="left"/>
      <w:pPr>
        <w:ind w:left="2221" w:hanging="240"/>
      </w:pPr>
      <w:rPr>
        <w:rFonts w:hint="default"/>
        <w:lang w:val="en-US" w:eastAsia="en-US" w:bidi="ar-SA"/>
      </w:rPr>
    </w:lvl>
    <w:lvl w:ilvl="2" w:tplc="26C002D8">
      <w:numFmt w:val="bullet"/>
      <w:lvlText w:val="•"/>
      <w:lvlJc w:val="left"/>
      <w:pPr>
        <w:ind w:left="3203" w:hanging="240"/>
      </w:pPr>
      <w:rPr>
        <w:rFonts w:hint="default"/>
        <w:lang w:val="en-US" w:eastAsia="en-US" w:bidi="ar-SA"/>
      </w:rPr>
    </w:lvl>
    <w:lvl w:ilvl="3" w:tplc="5FD02EA0">
      <w:numFmt w:val="bullet"/>
      <w:lvlText w:val="•"/>
      <w:lvlJc w:val="left"/>
      <w:pPr>
        <w:ind w:left="4184" w:hanging="240"/>
      </w:pPr>
      <w:rPr>
        <w:rFonts w:hint="default"/>
        <w:lang w:val="en-US" w:eastAsia="en-US" w:bidi="ar-SA"/>
      </w:rPr>
    </w:lvl>
    <w:lvl w:ilvl="4" w:tplc="1A322F2A">
      <w:numFmt w:val="bullet"/>
      <w:lvlText w:val="•"/>
      <w:lvlJc w:val="left"/>
      <w:pPr>
        <w:ind w:left="5166" w:hanging="240"/>
      </w:pPr>
      <w:rPr>
        <w:rFonts w:hint="default"/>
        <w:lang w:val="en-US" w:eastAsia="en-US" w:bidi="ar-SA"/>
      </w:rPr>
    </w:lvl>
    <w:lvl w:ilvl="5" w:tplc="ECE80E96">
      <w:numFmt w:val="bullet"/>
      <w:lvlText w:val="•"/>
      <w:lvlJc w:val="left"/>
      <w:pPr>
        <w:ind w:left="6148" w:hanging="240"/>
      </w:pPr>
      <w:rPr>
        <w:rFonts w:hint="default"/>
        <w:lang w:val="en-US" w:eastAsia="en-US" w:bidi="ar-SA"/>
      </w:rPr>
    </w:lvl>
    <w:lvl w:ilvl="6" w:tplc="EDBCC2F6">
      <w:numFmt w:val="bullet"/>
      <w:lvlText w:val="•"/>
      <w:lvlJc w:val="left"/>
      <w:pPr>
        <w:ind w:left="7129" w:hanging="240"/>
      </w:pPr>
      <w:rPr>
        <w:rFonts w:hint="default"/>
        <w:lang w:val="en-US" w:eastAsia="en-US" w:bidi="ar-SA"/>
      </w:rPr>
    </w:lvl>
    <w:lvl w:ilvl="7" w:tplc="C8444C12">
      <w:numFmt w:val="bullet"/>
      <w:lvlText w:val="•"/>
      <w:lvlJc w:val="left"/>
      <w:pPr>
        <w:ind w:left="8111" w:hanging="240"/>
      </w:pPr>
      <w:rPr>
        <w:rFonts w:hint="default"/>
        <w:lang w:val="en-US" w:eastAsia="en-US" w:bidi="ar-SA"/>
      </w:rPr>
    </w:lvl>
    <w:lvl w:ilvl="8" w:tplc="C9369AD4">
      <w:numFmt w:val="bullet"/>
      <w:lvlText w:val="•"/>
      <w:lvlJc w:val="left"/>
      <w:pPr>
        <w:ind w:left="9093" w:hanging="240"/>
      </w:pPr>
      <w:rPr>
        <w:rFonts w:hint="default"/>
        <w:lang w:val="en-US" w:eastAsia="en-US" w:bidi="ar-SA"/>
      </w:rPr>
    </w:lvl>
  </w:abstractNum>
  <w:abstractNum w:abstractNumId="8" w15:restartNumberingAfterBreak="0">
    <w:nsid w:val="6EEC2BE8"/>
    <w:multiLevelType w:val="hybridMultilevel"/>
    <w:tmpl w:val="62862206"/>
    <w:lvl w:ilvl="0" w:tplc="AC9C5AC2">
      <w:start w:val="1"/>
      <w:numFmt w:val="upperLetter"/>
      <w:lvlText w:val="%1."/>
      <w:lvlJc w:val="left"/>
      <w:pPr>
        <w:ind w:left="1231" w:hanging="240"/>
        <w:jc w:val="left"/>
      </w:pPr>
      <w:rPr>
        <w:rFonts w:ascii="Arial" w:eastAsia="Arial" w:hAnsi="Arial" w:cs="Arial" w:hint="default"/>
        <w:b/>
        <w:bCs/>
        <w:i w:val="0"/>
        <w:iCs w:val="0"/>
        <w:spacing w:val="-3"/>
        <w:w w:val="99"/>
        <w:sz w:val="19"/>
        <w:szCs w:val="19"/>
        <w:lang w:val="en-US" w:eastAsia="en-US" w:bidi="ar-SA"/>
      </w:rPr>
    </w:lvl>
    <w:lvl w:ilvl="1" w:tplc="547ECD4C">
      <w:numFmt w:val="bullet"/>
      <w:lvlText w:val="•"/>
      <w:lvlJc w:val="left"/>
      <w:pPr>
        <w:ind w:left="2221" w:hanging="240"/>
      </w:pPr>
      <w:rPr>
        <w:rFonts w:hint="default"/>
        <w:lang w:val="en-US" w:eastAsia="en-US" w:bidi="ar-SA"/>
      </w:rPr>
    </w:lvl>
    <w:lvl w:ilvl="2" w:tplc="8762613A">
      <w:numFmt w:val="bullet"/>
      <w:lvlText w:val="•"/>
      <w:lvlJc w:val="left"/>
      <w:pPr>
        <w:ind w:left="3203" w:hanging="240"/>
      </w:pPr>
      <w:rPr>
        <w:rFonts w:hint="default"/>
        <w:lang w:val="en-US" w:eastAsia="en-US" w:bidi="ar-SA"/>
      </w:rPr>
    </w:lvl>
    <w:lvl w:ilvl="3" w:tplc="893E7B9A">
      <w:numFmt w:val="bullet"/>
      <w:lvlText w:val="•"/>
      <w:lvlJc w:val="left"/>
      <w:pPr>
        <w:ind w:left="4184" w:hanging="240"/>
      </w:pPr>
      <w:rPr>
        <w:rFonts w:hint="default"/>
        <w:lang w:val="en-US" w:eastAsia="en-US" w:bidi="ar-SA"/>
      </w:rPr>
    </w:lvl>
    <w:lvl w:ilvl="4" w:tplc="54E2F9A6">
      <w:numFmt w:val="bullet"/>
      <w:lvlText w:val="•"/>
      <w:lvlJc w:val="left"/>
      <w:pPr>
        <w:ind w:left="5166" w:hanging="240"/>
      </w:pPr>
      <w:rPr>
        <w:rFonts w:hint="default"/>
        <w:lang w:val="en-US" w:eastAsia="en-US" w:bidi="ar-SA"/>
      </w:rPr>
    </w:lvl>
    <w:lvl w:ilvl="5" w:tplc="DF766EC8">
      <w:numFmt w:val="bullet"/>
      <w:lvlText w:val="•"/>
      <w:lvlJc w:val="left"/>
      <w:pPr>
        <w:ind w:left="6148" w:hanging="240"/>
      </w:pPr>
      <w:rPr>
        <w:rFonts w:hint="default"/>
        <w:lang w:val="en-US" w:eastAsia="en-US" w:bidi="ar-SA"/>
      </w:rPr>
    </w:lvl>
    <w:lvl w:ilvl="6" w:tplc="78E68E28">
      <w:numFmt w:val="bullet"/>
      <w:lvlText w:val="•"/>
      <w:lvlJc w:val="left"/>
      <w:pPr>
        <w:ind w:left="7129" w:hanging="240"/>
      </w:pPr>
      <w:rPr>
        <w:rFonts w:hint="default"/>
        <w:lang w:val="en-US" w:eastAsia="en-US" w:bidi="ar-SA"/>
      </w:rPr>
    </w:lvl>
    <w:lvl w:ilvl="7" w:tplc="3EA6E0CA">
      <w:numFmt w:val="bullet"/>
      <w:lvlText w:val="•"/>
      <w:lvlJc w:val="left"/>
      <w:pPr>
        <w:ind w:left="8111" w:hanging="240"/>
      </w:pPr>
      <w:rPr>
        <w:rFonts w:hint="default"/>
        <w:lang w:val="en-US" w:eastAsia="en-US" w:bidi="ar-SA"/>
      </w:rPr>
    </w:lvl>
    <w:lvl w:ilvl="8" w:tplc="3EC2FDF4">
      <w:numFmt w:val="bullet"/>
      <w:lvlText w:val="•"/>
      <w:lvlJc w:val="left"/>
      <w:pPr>
        <w:ind w:left="9093" w:hanging="240"/>
      </w:pPr>
      <w:rPr>
        <w:rFonts w:hint="default"/>
        <w:lang w:val="en-US" w:eastAsia="en-US" w:bidi="ar-SA"/>
      </w:rPr>
    </w:lvl>
  </w:abstractNum>
  <w:abstractNum w:abstractNumId="9" w15:restartNumberingAfterBreak="0">
    <w:nsid w:val="75033FD3"/>
    <w:multiLevelType w:val="hybridMultilevel"/>
    <w:tmpl w:val="7E9A5160"/>
    <w:lvl w:ilvl="0" w:tplc="52E6B002">
      <w:start w:val="1"/>
      <w:numFmt w:val="upperLetter"/>
      <w:lvlText w:val="%1."/>
      <w:lvlJc w:val="left"/>
      <w:pPr>
        <w:ind w:left="991" w:hanging="240"/>
        <w:jc w:val="left"/>
      </w:pPr>
      <w:rPr>
        <w:rFonts w:ascii="Arial" w:eastAsia="Arial" w:hAnsi="Arial" w:cs="Arial" w:hint="default"/>
        <w:b/>
        <w:bCs/>
        <w:i w:val="0"/>
        <w:iCs w:val="0"/>
        <w:spacing w:val="-3"/>
        <w:w w:val="99"/>
        <w:sz w:val="19"/>
        <w:szCs w:val="19"/>
        <w:lang w:val="en-US" w:eastAsia="en-US" w:bidi="ar-SA"/>
      </w:rPr>
    </w:lvl>
    <w:lvl w:ilvl="1" w:tplc="BB588EC8">
      <w:numFmt w:val="bullet"/>
      <w:lvlText w:val="•"/>
      <w:lvlJc w:val="left"/>
      <w:pPr>
        <w:ind w:left="2005" w:hanging="240"/>
      </w:pPr>
      <w:rPr>
        <w:rFonts w:hint="default"/>
        <w:lang w:val="en-US" w:eastAsia="en-US" w:bidi="ar-SA"/>
      </w:rPr>
    </w:lvl>
    <w:lvl w:ilvl="2" w:tplc="1B24ACB4">
      <w:numFmt w:val="bullet"/>
      <w:lvlText w:val="•"/>
      <w:lvlJc w:val="left"/>
      <w:pPr>
        <w:ind w:left="3011" w:hanging="240"/>
      </w:pPr>
      <w:rPr>
        <w:rFonts w:hint="default"/>
        <w:lang w:val="en-US" w:eastAsia="en-US" w:bidi="ar-SA"/>
      </w:rPr>
    </w:lvl>
    <w:lvl w:ilvl="3" w:tplc="FAF8C01A">
      <w:numFmt w:val="bullet"/>
      <w:lvlText w:val="•"/>
      <w:lvlJc w:val="left"/>
      <w:pPr>
        <w:ind w:left="4016" w:hanging="240"/>
      </w:pPr>
      <w:rPr>
        <w:rFonts w:hint="default"/>
        <w:lang w:val="en-US" w:eastAsia="en-US" w:bidi="ar-SA"/>
      </w:rPr>
    </w:lvl>
    <w:lvl w:ilvl="4" w:tplc="1E4E0692">
      <w:numFmt w:val="bullet"/>
      <w:lvlText w:val="•"/>
      <w:lvlJc w:val="left"/>
      <w:pPr>
        <w:ind w:left="5022" w:hanging="240"/>
      </w:pPr>
      <w:rPr>
        <w:rFonts w:hint="default"/>
        <w:lang w:val="en-US" w:eastAsia="en-US" w:bidi="ar-SA"/>
      </w:rPr>
    </w:lvl>
    <w:lvl w:ilvl="5" w:tplc="52924538">
      <w:numFmt w:val="bullet"/>
      <w:lvlText w:val="•"/>
      <w:lvlJc w:val="left"/>
      <w:pPr>
        <w:ind w:left="6028" w:hanging="240"/>
      </w:pPr>
      <w:rPr>
        <w:rFonts w:hint="default"/>
        <w:lang w:val="en-US" w:eastAsia="en-US" w:bidi="ar-SA"/>
      </w:rPr>
    </w:lvl>
    <w:lvl w:ilvl="6" w:tplc="DB6EB3FE">
      <w:numFmt w:val="bullet"/>
      <w:lvlText w:val="•"/>
      <w:lvlJc w:val="left"/>
      <w:pPr>
        <w:ind w:left="7033" w:hanging="240"/>
      </w:pPr>
      <w:rPr>
        <w:rFonts w:hint="default"/>
        <w:lang w:val="en-US" w:eastAsia="en-US" w:bidi="ar-SA"/>
      </w:rPr>
    </w:lvl>
    <w:lvl w:ilvl="7" w:tplc="C748BE9C">
      <w:numFmt w:val="bullet"/>
      <w:lvlText w:val="•"/>
      <w:lvlJc w:val="left"/>
      <w:pPr>
        <w:ind w:left="8039" w:hanging="240"/>
      </w:pPr>
      <w:rPr>
        <w:rFonts w:hint="default"/>
        <w:lang w:val="en-US" w:eastAsia="en-US" w:bidi="ar-SA"/>
      </w:rPr>
    </w:lvl>
    <w:lvl w:ilvl="8" w:tplc="DCFA1D14">
      <w:numFmt w:val="bullet"/>
      <w:lvlText w:val="•"/>
      <w:lvlJc w:val="left"/>
      <w:pPr>
        <w:ind w:left="9045" w:hanging="240"/>
      </w:pPr>
      <w:rPr>
        <w:rFonts w:hint="default"/>
        <w:lang w:val="en-US" w:eastAsia="en-US" w:bidi="ar-SA"/>
      </w:rPr>
    </w:lvl>
  </w:abstractNum>
  <w:abstractNum w:abstractNumId="10" w15:restartNumberingAfterBreak="0">
    <w:nsid w:val="7791422E"/>
    <w:multiLevelType w:val="hybridMultilevel"/>
    <w:tmpl w:val="42D8B33E"/>
    <w:lvl w:ilvl="0" w:tplc="D4E84586">
      <w:start w:val="1"/>
      <w:numFmt w:val="upperLetter"/>
      <w:lvlText w:val="%1."/>
      <w:lvlJc w:val="left"/>
      <w:pPr>
        <w:ind w:left="1231" w:hanging="240"/>
        <w:jc w:val="left"/>
      </w:pPr>
      <w:rPr>
        <w:rFonts w:ascii="Arial" w:eastAsia="Arial" w:hAnsi="Arial" w:cs="Arial" w:hint="default"/>
        <w:b/>
        <w:bCs/>
        <w:i w:val="0"/>
        <w:iCs w:val="0"/>
        <w:spacing w:val="-3"/>
        <w:w w:val="99"/>
        <w:sz w:val="19"/>
        <w:szCs w:val="19"/>
        <w:lang w:val="en-US" w:eastAsia="en-US" w:bidi="ar-SA"/>
      </w:rPr>
    </w:lvl>
    <w:lvl w:ilvl="1" w:tplc="7F984820">
      <w:numFmt w:val="bullet"/>
      <w:lvlText w:val="•"/>
      <w:lvlJc w:val="left"/>
      <w:pPr>
        <w:ind w:left="2221" w:hanging="240"/>
      </w:pPr>
      <w:rPr>
        <w:rFonts w:hint="default"/>
        <w:lang w:val="en-US" w:eastAsia="en-US" w:bidi="ar-SA"/>
      </w:rPr>
    </w:lvl>
    <w:lvl w:ilvl="2" w:tplc="5074020A">
      <w:numFmt w:val="bullet"/>
      <w:lvlText w:val="•"/>
      <w:lvlJc w:val="left"/>
      <w:pPr>
        <w:ind w:left="3203" w:hanging="240"/>
      </w:pPr>
      <w:rPr>
        <w:rFonts w:hint="default"/>
        <w:lang w:val="en-US" w:eastAsia="en-US" w:bidi="ar-SA"/>
      </w:rPr>
    </w:lvl>
    <w:lvl w:ilvl="3" w:tplc="895CF056">
      <w:numFmt w:val="bullet"/>
      <w:lvlText w:val="•"/>
      <w:lvlJc w:val="left"/>
      <w:pPr>
        <w:ind w:left="4184" w:hanging="240"/>
      </w:pPr>
      <w:rPr>
        <w:rFonts w:hint="default"/>
        <w:lang w:val="en-US" w:eastAsia="en-US" w:bidi="ar-SA"/>
      </w:rPr>
    </w:lvl>
    <w:lvl w:ilvl="4" w:tplc="C50CFC68">
      <w:numFmt w:val="bullet"/>
      <w:lvlText w:val="•"/>
      <w:lvlJc w:val="left"/>
      <w:pPr>
        <w:ind w:left="5166" w:hanging="240"/>
      </w:pPr>
      <w:rPr>
        <w:rFonts w:hint="default"/>
        <w:lang w:val="en-US" w:eastAsia="en-US" w:bidi="ar-SA"/>
      </w:rPr>
    </w:lvl>
    <w:lvl w:ilvl="5" w:tplc="DB9C8DAE">
      <w:numFmt w:val="bullet"/>
      <w:lvlText w:val="•"/>
      <w:lvlJc w:val="left"/>
      <w:pPr>
        <w:ind w:left="6148" w:hanging="240"/>
      </w:pPr>
      <w:rPr>
        <w:rFonts w:hint="default"/>
        <w:lang w:val="en-US" w:eastAsia="en-US" w:bidi="ar-SA"/>
      </w:rPr>
    </w:lvl>
    <w:lvl w:ilvl="6" w:tplc="C6E48ECE">
      <w:numFmt w:val="bullet"/>
      <w:lvlText w:val="•"/>
      <w:lvlJc w:val="left"/>
      <w:pPr>
        <w:ind w:left="7129" w:hanging="240"/>
      </w:pPr>
      <w:rPr>
        <w:rFonts w:hint="default"/>
        <w:lang w:val="en-US" w:eastAsia="en-US" w:bidi="ar-SA"/>
      </w:rPr>
    </w:lvl>
    <w:lvl w:ilvl="7" w:tplc="15800D80">
      <w:numFmt w:val="bullet"/>
      <w:lvlText w:val="•"/>
      <w:lvlJc w:val="left"/>
      <w:pPr>
        <w:ind w:left="8111" w:hanging="240"/>
      </w:pPr>
      <w:rPr>
        <w:rFonts w:hint="default"/>
        <w:lang w:val="en-US" w:eastAsia="en-US" w:bidi="ar-SA"/>
      </w:rPr>
    </w:lvl>
    <w:lvl w:ilvl="8" w:tplc="4C526532">
      <w:numFmt w:val="bullet"/>
      <w:lvlText w:val="•"/>
      <w:lvlJc w:val="left"/>
      <w:pPr>
        <w:ind w:left="9093" w:hanging="240"/>
      </w:pPr>
      <w:rPr>
        <w:rFonts w:hint="default"/>
        <w:lang w:val="en-US" w:eastAsia="en-US" w:bidi="ar-SA"/>
      </w:rPr>
    </w:lvl>
  </w:abstractNum>
  <w:abstractNum w:abstractNumId="11" w15:restartNumberingAfterBreak="0">
    <w:nsid w:val="79DD6949"/>
    <w:multiLevelType w:val="hybridMultilevel"/>
    <w:tmpl w:val="B60A1D3A"/>
    <w:lvl w:ilvl="0" w:tplc="889AFEC8">
      <w:start w:val="2"/>
      <w:numFmt w:val="lowerLetter"/>
      <w:lvlText w:val="%1."/>
      <w:lvlJc w:val="left"/>
      <w:pPr>
        <w:ind w:left="352" w:hanging="21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D0C220DC">
      <w:numFmt w:val="bullet"/>
      <w:lvlText w:val="•"/>
      <w:lvlJc w:val="left"/>
      <w:pPr>
        <w:ind w:left="1429" w:hanging="212"/>
      </w:pPr>
      <w:rPr>
        <w:rFonts w:hint="default"/>
        <w:lang w:val="en-US" w:eastAsia="en-US" w:bidi="ar-SA"/>
      </w:rPr>
    </w:lvl>
    <w:lvl w:ilvl="2" w:tplc="1450BA20">
      <w:numFmt w:val="bullet"/>
      <w:lvlText w:val="•"/>
      <w:lvlJc w:val="left"/>
      <w:pPr>
        <w:ind w:left="2499" w:hanging="212"/>
      </w:pPr>
      <w:rPr>
        <w:rFonts w:hint="default"/>
        <w:lang w:val="en-US" w:eastAsia="en-US" w:bidi="ar-SA"/>
      </w:rPr>
    </w:lvl>
    <w:lvl w:ilvl="3" w:tplc="1644983C">
      <w:numFmt w:val="bullet"/>
      <w:lvlText w:val="•"/>
      <w:lvlJc w:val="left"/>
      <w:pPr>
        <w:ind w:left="3568" w:hanging="212"/>
      </w:pPr>
      <w:rPr>
        <w:rFonts w:hint="default"/>
        <w:lang w:val="en-US" w:eastAsia="en-US" w:bidi="ar-SA"/>
      </w:rPr>
    </w:lvl>
    <w:lvl w:ilvl="4" w:tplc="B2DE7478">
      <w:numFmt w:val="bullet"/>
      <w:lvlText w:val="•"/>
      <w:lvlJc w:val="left"/>
      <w:pPr>
        <w:ind w:left="4638" w:hanging="212"/>
      </w:pPr>
      <w:rPr>
        <w:rFonts w:hint="default"/>
        <w:lang w:val="en-US" w:eastAsia="en-US" w:bidi="ar-SA"/>
      </w:rPr>
    </w:lvl>
    <w:lvl w:ilvl="5" w:tplc="8F763868">
      <w:numFmt w:val="bullet"/>
      <w:lvlText w:val="•"/>
      <w:lvlJc w:val="left"/>
      <w:pPr>
        <w:ind w:left="5708" w:hanging="212"/>
      </w:pPr>
      <w:rPr>
        <w:rFonts w:hint="default"/>
        <w:lang w:val="en-US" w:eastAsia="en-US" w:bidi="ar-SA"/>
      </w:rPr>
    </w:lvl>
    <w:lvl w:ilvl="6" w:tplc="7520C3DC">
      <w:numFmt w:val="bullet"/>
      <w:lvlText w:val="•"/>
      <w:lvlJc w:val="left"/>
      <w:pPr>
        <w:ind w:left="6777" w:hanging="212"/>
      </w:pPr>
      <w:rPr>
        <w:rFonts w:hint="default"/>
        <w:lang w:val="en-US" w:eastAsia="en-US" w:bidi="ar-SA"/>
      </w:rPr>
    </w:lvl>
    <w:lvl w:ilvl="7" w:tplc="49DCFB3C">
      <w:numFmt w:val="bullet"/>
      <w:lvlText w:val="•"/>
      <w:lvlJc w:val="left"/>
      <w:pPr>
        <w:ind w:left="7847" w:hanging="212"/>
      </w:pPr>
      <w:rPr>
        <w:rFonts w:hint="default"/>
        <w:lang w:val="en-US" w:eastAsia="en-US" w:bidi="ar-SA"/>
      </w:rPr>
    </w:lvl>
    <w:lvl w:ilvl="8" w:tplc="CBE47654">
      <w:numFmt w:val="bullet"/>
      <w:lvlText w:val="•"/>
      <w:lvlJc w:val="left"/>
      <w:pPr>
        <w:ind w:left="8917" w:hanging="212"/>
      </w:pPr>
      <w:rPr>
        <w:rFonts w:hint="default"/>
        <w:lang w:val="en-US" w:eastAsia="en-US" w:bidi="ar-SA"/>
      </w:rPr>
    </w:lvl>
  </w:abstractNum>
  <w:abstractNum w:abstractNumId="12" w15:restartNumberingAfterBreak="0">
    <w:nsid w:val="7F95578D"/>
    <w:multiLevelType w:val="hybridMultilevel"/>
    <w:tmpl w:val="1D9E95CE"/>
    <w:lvl w:ilvl="0" w:tplc="6C44FD34">
      <w:start w:val="2"/>
      <w:numFmt w:val="lowerLetter"/>
      <w:lvlText w:val="%1."/>
      <w:lvlJc w:val="left"/>
      <w:pPr>
        <w:ind w:left="141" w:hanging="226"/>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4A7CEC76">
      <w:numFmt w:val="bullet"/>
      <w:lvlText w:val="•"/>
      <w:lvlJc w:val="left"/>
      <w:pPr>
        <w:ind w:left="1231" w:hanging="226"/>
      </w:pPr>
      <w:rPr>
        <w:rFonts w:hint="default"/>
        <w:lang w:val="en-US" w:eastAsia="en-US" w:bidi="ar-SA"/>
      </w:rPr>
    </w:lvl>
    <w:lvl w:ilvl="2" w:tplc="0DF6DB6C">
      <w:numFmt w:val="bullet"/>
      <w:lvlText w:val="•"/>
      <w:lvlJc w:val="left"/>
      <w:pPr>
        <w:ind w:left="2323" w:hanging="226"/>
      </w:pPr>
      <w:rPr>
        <w:rFonts w:hint="default"/>
        <w:lang w:val="en-US" w:eastAsia="en-US" w:bidi="ar-SA"/>
      </w:rPr>
    </w:lvl>
    <w:lvl w:ilvl="3" w:tplc="4438AF2A">
      <w:numFmt w:val="bullet"/>
      <w:lvlText w:val="•"/>
      <w:lvlJc w:val="left"/>
      <w:pPr>
        <w:ind w:left="3414" w:hanging="226"/>
      </w:pPr>
      <w:rPr>
        <w:rFonts w:hint="default"/>
        <w:lang w:val="en-US" w:eastAsia="en-US" w:bidi="ar-SA"/>
      </w:rPr>
    </w:lvl>
    <w:lvl w:ilvl="4" w:tplc="4EB4D08A">
      <w:numFmt w:val="bullet"/>
      <w:lvlText w:val="•"/>
      <w:lvlJc w:val="left"/>
      <w:pPr>
        <w:ind w:left="4506" w:hanging="226"/>
      </w:pPr>
      <w:rPr>
        <w:rFonts w:hint="default"/>
        <w:lang w:val="en-US" w:eastAsia="en-US" w:bidi="ar-SA"/>
      </w:rPr>
    </w:lvl>
    <w:lvl w:ilvl="5" w:tplc="D93A3D0C">
      <w:numFmt w:val="bullet"/>
      <w:lvlText w:val="•"/>
      <w:lvlJc w:val="left"/>
      <w:pPr>
        <w:ind w:left="5598" w:hanging="226"/>
      </w:pPr>
      <w:rPr>
        <w:rFonts w:hint="default"/>
        <w:lang w:val="en-US" w:eastAsia="en-US" w:bidi="ar-SA"/>
      </w:rPr>
    </w:lvl>
    <w:lvl w:ilvl="6" w:tplc="5D1EA29E">
      <w:numFmt w:val="bullet"/>
      <w:lvlText w:val="•"/>
      <w:lvlJc w:val="left"/>
      <w:pPr>
        <w:ind w:left="6689" w:hanging="226"/>
      </w:pPr>
      <w:rPr>
        <w:rFonts w:hint="default"/>
        <w:lang w:val="en-US" w:eastAsia="en-US" w:bidi="ar-SA"/>
      </w:rPr>
    </w:lvl>
    <w:lvl w:ilvl="7" w:tplc="FFB0ACC8">
      <w:numFmt w:val="bullet"/>
      <w:lvlText w:val="•"/>
      <w:lvlJc w:val="left"/>
      <w:pPr>
        <w:ind w:left="7781" w:hanging="226"/>
      </w:pPr>
      <w:rPr>
        <w:rFonts w:hint="default"/>
        <w:lang w:val="en-US" w:eastAsia="en-US" w:bidi="ar-SA"/>
      </w:rPr>
    </w:lvl>
    <w:lvl w:ilvl="8" w:tplc="278EF9FC">
      <w:numFmt w:val="bullet"/>
      <w:lvlText w:val="•"/>
      <w:lvlJc w:val="left"/>
      <w:pPr>
        <w:ind w:left="8873" w:hanging="226"/>
      </w:pPr>
      <w:rPr>
        <w:rFonts w:hint="default"/>
        <w:lang w:val="en-US" w:eastAsia="en-US" w:bidi="ar-SA"/>
      </w:rPr>
    </w:lvl>
  </w:abstractNum>
  <w:num w:numId="1">
    <w:abstractNumId w:val="6"/>
  </w:num>
  <w:num w:numId="2">
    <w:abstractNumId w:val="4"/>
  </w:num>
  <w:num w:numId="3">
    <w:abstractNumId w:val="0"/>
  </w:num>
  <w:num w:numId="4">
    <w:abstractNumId w:val="3"/>
  </w:num>
  <w:num w:numId="5">
    <w:abstractNumId w:val="2"/>
  </w:num>
  <w:num w:numId="6">
    <w:abstractNumId w:val="12"/>
  </w:num>
  <w:num w:numId="7">
    <w:abstractNumId w:val="11"/>
  </w:num>
  <w:num w:numId="8">
    <w:abstractNumId w:val="10"/>
  </w:num>
  <w:num w:numId="9">
    <w:abstractNumId w:val="7"/>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77C8"/>
    <w:rsid w:val="007C0921"/>
    <w:rsid w:val="00804AEA"/>
    <w:rsid w:val="00871E46"/>
    <w:rsid w:val="00BE4E1C"/>
    <w:rsid w:val="00BE77C8"/>
    <w:rsid w:val="00BF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32" w:hanging="241"/>
    </w:pPr>
  </w:style>
  <w:style w:type="paragraph" w:customStyle="1" w:styleId="TableParagraph">
    <w:name w:val="Table Paragraph"/>
    <w:basedOn w:val="Normal"/>
    <w:uiPriority w:val="1"/>
    <w:qFormat/>
    <w:pPr>
      <w:spacing w:line="198" w:lineRule="exact"/>
      <w:ind w:left="50"/>
    </w:pPr>
  </w:style>
  <w:style w:type="table" w:customStyle="1" w:styleId="YoungMixTable">
    <w:name w:val="YoungMix_Table"/>
    <w:rsid w:val="00871E46"/>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C09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921"/>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hs.govpolicy.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3451</Words>
  <Characters>19676</Characters>
  <Application>Microsoft Office Word</Application>
  <DocSecurity>0</DocSecurity>
  <Lines>163</Lines>
  <Paragraphs>46</Paragraphs>
  <ScaleCrop>false</ScaleCrop>
  <Company/>
  <LinksUpToDate>false</LinksUpToDate>
  <CharactersWithSpaces>23081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4</cp:revision>
  <cp:lastPrinted>2026-03-10T03:37:00Z</cp:lastPrinted>
  <dcterms:created xsi:type="dcterms:W3CDTF">2026-03-09T08:30:00Z</dcterms:created>
  <dcterms:modified xsi:type="dcterms:W3CDTF">2026-03-28T11:46:00Z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